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7A274" w14:textId="77777777" w:rsidR="003005D7" w:rsidRPr="000B3CE7" w:rsidRDefault="003005D7" w:rsidP="003005D7">
      <w:pPr>
        <w:spacing w:before="70"/>
        <w:ind w:left="5220"/>
        <w:rPr>
          <w:color w:val="2E5395"/>
          <w:sz w:val="24"/>
          <w:lang w:val="en-US"/>
        </w:rPr>
      </w:pPr>
      <w:bookmarkStart w:id="0" w:name="_GoBack"/>
      <w:bookmarkEnd w:id="0"/>
      <w:r w:rsidRPr="000B3CE7">
        <w:rPr>
          <w:color w:val="2E5395"/>
          <w:spacing w:val="-2"/>
          <w:sz w:val="24"/>
          <w:lang w:val="en-US"/>
        </w:rPr>
        <w:t xml:space="preserve">APPROVED by Order of the </w:t>
      </w:r>
      <w:r w:rsidRPr="000B3CE7">
        <w:rPr>
          <w:color w:val="2E5395"/>
          <w:sz w:val="24"/>
          <w:lang w:val="en-US"/>
        </w:rPr>
        <w:t>Chairman</w:t>
      </w:r>
    </w:p>
    <w:p w14:paraId="2ACFF89C" w14:textId="77777777" w:rsidR="003005D7" w:rsidRPr="000B3CE7" w:rsidRDefault="003005D7" w:rsidP="003005D7">
      <w:pPr>
        <w:spacing w:before="21"/>
        <w:ind w:left="5220" w:right="70"/>
        <w:rPr>
          <w:sz w:val="24"/>
          <w:lang w:val="en-US"/>
        </w:rPr>
      </w:pPr>
      <w:r w:rsidRPr="000B3CE7">
        <w:rPr>
          <w:color w:val="2E5395"/>
          <w:sz w:val="24"/>
          <w:lang w:val="en-US"/>
        </w:rPr>
        <w:t>The Agency of the Republic of Kazakhstan for Regulation and Development of Financial Market</w:t>
      </w:r>
    </w:p>
    <w:p w14:paraId="07814E0E" w14:textId="77777777" w:rsidR="003005D7" w:rsidRPr="000B3CE7" w:rsidRDefault="003005D7" w:rsidP="003005D7">
      <w:pPr>
        <w:spacing w:before="22"/>
        <w:ind w:left="5220"/>
        <w:rPr>
          <w:sz w:val="24"/>
          <w:lang w:val="en-US"/>
        </w:rPr>
      </w:pPr>
      <w:r w:rsidRPr="000B3CE7">
        <w:rPr>
          <w:noProof/>
          <w:lang w:val="en-US"/>
        </w:rPr>
        <mc:AlternateContent>
          <mc:Choice Requires="wps">
            <w:drawing>
              <wp:anchor distT="0" distB="0" distL="0" distR="0" simplePos="0" relativeHeight="251659264" behindDoc="0" locked="0" layoutInCell="1" allowOverlap="1" wp14:anchorId="1218A197" wp14:editId="55FBCB09">
                <wp:simplePos x="0" y="0"/>
                <wp:positionH relativeFrom="page">
                  <wp:posOffset>1164640</wp:posOffset>
                </wp:positionH>
                <wp:positionV relativeFrom="paragraph">
                  <wp:posOffset>755355</wp:posOffset>
                </wp:positionV>
                <wp:extent cx="18415" cy="40487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4048760"/>
                        </a:xfrm>
                        <a:custGeom>
                          <a:avLst/>
                          <a:gdLst/>
                          <a:ahLst/>
                          <a:cxnLst/>
                          <a:rect l="l" t="t" r="r" b="b"/>
                          <a:pathLst>
                            <a:path w="18415" h="4048760">
                              <a:moveTo>
                                <a:pt x="18275" y="3484499"/>
                              </a:moveTo>
                              <a:lnTo>
                                <a:pt x="0" y="3484499"/>
                              </a:lnTo>
                              <a:lnTo>
                                <a:pt x="0" y="4048366"/>
                              </a:lnTo>
                              <a:lnTo>
                                <a:pt x="18275" y="4048366"/>
                              </a:lnTo>
                              <a:lnTo>
                                <a:pt x="18275" y="3484499"/>
                              </a:lnTo>
                              <a:close/>
                            </a:path>
                            <a:path w="18415" h="4048760">
                              <a:moveTo>
                                <a:pt x="18275" y="137223"/>
                              </a:moveTo>
                              <a:lnTo>
                                <a:pt x="0" y="137223"/>
                              </a:lnTo>
                              <a:lnTo>
                                <a:pt x="0" y="701408"/>
                              </a:lnTo>
                              <a:lnTo>
                                <a:pt x="0" y="3347326"/>
                              </a:lnTo>
                              <a:lnTo>
                                <a:pt x="0" y="3484486"/>
                              </a:lnTo>
                              <a:lnTo>
                                <a:pt x="18275" y="3484486"/>
                              </a:lnTo>
                              <a:lnTo>
                                <a:pt x="18275" y="3347326"/>
                              </a:lnTo>
                              <a:lnTo>
                                <a:pt x="18275" y="701408"/>
                              </a:lnTo>
                              <a:lnTo>
                                <a:pt x="18275" y="137223"/>
                              </a:lnTo>
                              <a:close/>
                            </a:path>
                            <a:path w="18415" h="4048760">
                              <a:moveTo>
                                <a:pt x="18275" y="0"/>
                              </a:moveTo>
                              <a:lnTo>
                                <a:pt x="0" y="0"/>
                              </a:lnTo>
                              <a:lnTo>
                                <a:pt x="0" y="137147"/>
                              </a:lnTo>
                              <a:lnTo>
                                <a:pt x="18275" y="137147"/>
                              </a:lnTo>
                              <a:lnTo>
                                <a:pt x="1827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8381B92">
              <v:shape id="Graphic 1" style="position:absolute;margin-left:91.7pt;margin-top:59.5pt;width:1.45pt;height:318.8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415,4048760" o:spid="_x0000_s1026" fillcolor="#4471c4" stroked="f" path="m18275,3484499r-18275,l,4048366r18275,l18275,3484499xem18275,137223l,137223,,701408,,3347326r,137160l18275,3484486r,-137160l18275,701408r,-564185xem18275,l,,,137147r18275,l182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" w14:anchorId="5A76307F">
                <v:path arrowok="t"/>
                <w10:wrap anchorx="page"/>
              </v:shape>
            </w:pict>
          </mc:Fallback>
        </mc:AlternateContent>
      </w:r>
      <w:r w:rsidRPr="000B3CE7">
        <w:rPr>
          <w:color w:val="2E5395"/>
          <w:spacing w:val="3"/>
          <w:sz w:val="24"/>
          <w:lang w:val="en-US"/>
        </w:rPr>
        <w:t xml:space="preserve">as of </w:t>
      </w:r>
      <w:r w:rsidRPr="000B3CE7">
        <w:rPr>
          <w:color w:val="2E5395"/>
          <w:sz w:val="24"/>
          <w:lang w:val="en-US"/>
        </w:rPr>
        <w:t>July 15</w:t>
      </w:r>
      <w:r w:rsidRPr="000B3CE7">
        <w:rPr>
          <w:color w:val="2E5395"/>
          <w:spacing w:val="-1"/>
          <w:sz w:val="24"/>
          <w:lang w:val="en-US"/>
        </w:rPr>
        <w:t xml:space="preserve"> </w:t>
      </w:r>
      <w:r w:rsidRPr="000B3CE7">
        <w:rPr>
          <w:color w:val="2E5395"/>
          <w:sz w:val="24"/>
          <w:lang w:val="en-US"/>
        </w:rPr>
        <w:t>2024</w:t>
      </w:r>
      <w:r w:rsidRPr="000B3CE7">
        <w:rPr>
          <w:color w:val="2E5395"/>
          <w:spacing w:val="-1"/>
          <w:sz w:val="24"/>
          <w:lang w:val="en-US"/>
        </w:rPr>
        <w:t xml:space="preserve">, </w:t>
      </w:r>
      <w:r w:rsidRPr="000B3CE7">
        <w:rPr>
          <w:color w:val="2E5395"/>
          <w:sz w:val="24"/>
          <w:lang w:val="en-US"/>
        </w:rPr>
        <w:t>№</w:t>
      </w:r>
      <w:r w:rsidRPr="000B3CE7">
        <w:rPr>
          <w:color w:val="2E5395"/>
          <w:spacing w:val="-2"/>
          <w:sz w:val="24"/>
          <w:lang w:val="en-US"/>
        </w:rPr>
        <w:t xml:space="preserve"> </w:t>
      </w:r>
      <w:r w:rsidRPr="000B3CE7">
        <w:rPr>
          <w:color w:val="2E5395"/>
          <w:sz w:val="24"/>
          <w:lang w:val="en-US"/>
        </w:rPr>
        <w:t>B-</w:t>
      </w:r>
      <w:r w:rsidRPr="000B3CE7">
        <w:rPr>
          <w:color w:val="2E5395"/>
          <w:spacing w:val="-5"/>
          <w:sz w:val="24"/>
          <w:lang w:val="en-US"/>
        </w:rPr>
        <w:t>228</w:t>
      </w:r>
    </w:p>
    <w:p w14:paraId="069C34F6" w14:textId="77777777" w:rsidR="003005D7" w:rsidRPr="000B3CE7" w:rsidRDefault="003005D7" w:rsidP="003005D7">
      <w:pPr>
        <w:pStyle w:val="ac"/>
        <w:ind w:left="0"/>
        <w:jc w:val="left"/>
        <w:rPr>
          <w:sz w:val="20"/>
          <w:lang w:val="en-US"/>
        </w:rPr>
      </w:pPr>
    </w:p>
    <w:p w14:paraId="31A8703C" w14:textId="77777777" w:rsidR="003005D7" w:rsidRPr="000B3CE7" w:rsidRDefault="003005D7" w:rsidP="003005D7">
      <w:pPr>
        <w:pStyle w:val="ac"/>
        <w:ind w:left="0"/>
        <w:jc w:val="left"/>
        <w:rPr>
          <w:sz w:val="20"/>
          <w:lang w:val="en-US"/>
        </w:rPr>
      </w:pPr>
    </w:p>
    <w:p w14:paraId="25E68C19" w14:textId="77777777" w:rsidR="003005D7" w:rsidRPr="000B3CE7" w:rsidRDefault="003005D7" w:rsidP="003005D7">
      <w:pPr>
        <w:pStyle w:val="ac"/>
        <w:ind w:left="0"/>
        <w:jc w:val="left"/>
        <w:rPr>
          <w:sz w:val="20"/>
          <w:lang w:val="en-US"/>
        </w:rPr>
      </w:pPr>
    </w:p>
    <w:p w14:paraId="18995232" w14:textId="77777777" w:rsidR="003005D7" w:rsidRPr="000B3CE7" w:rsidRDefault="003005D7" w:rsidP="003005D7">
      <w:pPr>
        <w:pStyle w:val="ac"/>
        <w:spacing w:before="197"/>
        <w:ind w:left="0"/>
        <w:jc w:val="left"/>
        <w:rPr>
          <w:sz w:val="20"/>
          <w:lang w:val="en-US"/>
        </w:rPr>
      </w:pPr>
    </w:p>
    <w:tbl>
      <w:tblPr>
        <w:tblStyle w:val="NormalTable0"/>
        <w:tblW w:w="0" w:type="auto"/>
        <w:tblInd w:w="675" w:type="dxa"/>
        <w:tblLayout w:type="fixed"/>
        <w:tblLook w:val="01E0" w:firstRow="1" w:lastRow="1" w:firstColumn="1" w:lastColumn="1" w:noHBand="0" w:noVBand="0"/>
      </w:tblPr>
      <w:tblGrid>
        <w:gridCol w:w="8715"/>
      </w:tblGrid>
      <w:tr w:rsidR="003005D7" w:rsidRPr="00C00E5E" w14:paraId="213ADDDA" w14:textId="77777777" w:rsidTr="00D034FD">
        <w:trPr>
          <w:trHeight w:val="728"/>
        </w:trPr>
        <w:tc>
          <w:tcPr>
            <w:tcW w:w="8715" w:type="dxa"/>
          </w:tcPr>
          <w:p w14:paraId="4CF2FF59" w14:textId="77777777" w:rsidR="003005D7" w:rsidRPr="000B3CE7" w:rsidRDefault="003005D7" w:rsidP="00D034FD">
            <w:pPr>
              <w:pStyle w:val="TableParagraph"/>
              <w:ind w:left="115"/>
              <w:rPr>
                <w:sz w:val="24"/>
                <w:lang w:val="en-US"/>
              </w:rPr>
            </w:pPr>
            <w:r w:rsidRPr="000B3CE7">
              <w:rPr>
                <w:color w:val="2E5395"/>
                <w:sz w:val="24"/>
                <w:lang w:val="en-US"/>
              </w:rPr>
              <w:t>THE AGENCY OF THE REPUBLIC OF KAZAKHSTAN FOR REGULATION AND DEVELOPMENT OF FINANCIAL MARKET</w:t>
            </w:r>
          </w:p>
        </w:tc>
      </w:tr>
      <w:tr w:rsidR="003005D7" w:rsidRPr="00C00E5E" w14:paraId="26F057E8" w14:textId="77777777" w:rsidTr="00D034FD">
        <w:trPr>
          <w:trHeight w:val="4371"/>
        </w:trPr>
        <w:tc>
          <w:tcPr>
            <w:tcW w:w="8715" w:type="dxa"/>
          </w:tcPr>
          <w:p w14:paraId="6A5DAE30" w14:textId="77777777" w:rsidR="003005D7" w:rsidRPr="000B3CE7" w:rsidRDefault="003005D7" w:rsidP="00D034FD">
            <w:pPr>
              <w:pStyle w:val="TableParagraph"/>
              <w:spacing w:before="149"/>
              <w:ind w:left="144"/>
              <w:rPr>
                <w:sz w:val="88"/>
                <w:lang w:val="en-US"/>
              </w:rPr>
            </w:pPr>
            <w:r w:rsidRPr="000B3CE7">
              <w:rPr>
                <w:color w:val="4471C4"/>
                <w:spacing w:val="-2"/>
                <w:sz w:val="88"/>
                <w:lang w:val="en-US"/>
              </w:rPr>
              <w:t>ENVIRONMENTAL AND SOCIAL RISK MANAGEMENT</w:t>
            </w:r>
            <w:r w:rsidRPr="000B3CE7">
              <w:rPr>
                <w:b/>
                <w:color w:val="4471C4"/>
                <w:spacing w:val="-2"/>
                <w:sz w:val="88"/>
                <w:lang w:val="en-US"/>
              </w:rPr>
              <w:t xml:space="preserve"> </w:t>
            </w:r>
          </w:p>
        </w:tc>
      </w:tr>
      <w:tr w:rsidR="003005D7" w:rsidRPr="00C00E5E" w14:paraId="76B32399" w14:textId="77777777" w:rsidTr="00D034FD">
        <w:trPr>
          <w:trHeight w:val="712"/>
        </w:trPr>
        <w:tc>
          <w:tcPr>
            <w:tcW w:w="8715" w:type="dxa"/>
          </w:tcPr>
          <w:p w14:paraId="6D692B68" w14:textId="77777777" w:rsidR="003005D7" w:rsidRPr="000B3CE7" w:rsidRDefault="003005D7" w:rsidP="00D034FD">
            <w:pPr>
              <w:pStyle w:val="TableParagraph"/>
              <w:spacing w:before="141" w:line="270" w:lineRule="atLeast"/>
              <w:ind w:left="115"/>
              <w:rPr>
                <w:sz w:val="24"/>
                <w:lang w:val="en-US"/>
              </w:rPr>
            </w:pPr>
            <w:r w:rsidRPr="000B3CE7">
              <w:rPr>
                <w:color w:val="2E5395"/>
                <w:sz w:val="24"/>
                <w:lang w:val="en-US"/>
              </w:rPr>
              <w:t xml:space="preserve">GUIDELINES FOR BANKS AND OTHER FINANCIAL INSTITUTIONS </w:t>
            </w:r>
          </w:p>
        </w:tc>
      </w:tr>
    </w:tbl>
    <w:p w14:paraId="5169974C" w14:textId="77777777" w:rsidR="003005D7" w:rsidRPr="000B3CE7" w:rsidRDefault="003005D7" w:rsidP="003005D7">
      <w:pPr>
        <w:pStyle w:val="ac"/>
        <w:ind w:left="0"/>
        <w:jc w:val="left"/>
        <w:rPr>
          <w:lang w:val="en-US"/>
        </w:rPr>
      </w:pPr>
    </w:p>
    <w:p w14:paraId="5ADE1C0B" w14:textId="77777777" w:rsidR="003005D7" w:rsidRPr="000B3CE7" w:rsidRDefault="003005D7" w:rsidP="003005D7">
      <w:pPr>
        <w:pStyle w:val="ac"/>
        <w:ind w:left="0"/>
        <w:jc w:val="left"/>
        <w:rPr>
          <w:lang w:val="en-US"/>
        </w:rPr>
      </w:pPr>
    </w:p>
    <w:p w14:paraId="15E6BF3F" w14:textId="77777777" w:rsidR="003005D7" w:rsidRPr="000B3CE7" w:rsidRDefault="003005D7" w:rsidP="003005D7">
      <w:pPr>
        <w:pStyle w:val="ac"/>
        <w:ind w:left="0"/>
        <w:jc w:val="left"/>
        <w:rPr>
          <w:lang w:val="en-US"/>
        </w:rPr>
      </w:pPr>
    </w:p>
    <w:p w14:paraId="504380EB" w14:textId="77777777" w:rsidR="003005D7" w:rsidRPr="000B3CE7" w:rsidRDefault="003005D7" w:rsidP="003005D7">
      <w:pPr>
        <w:pStyle w:val="ac"/>
        <w:ind w:left="0"/>
        <w:jc w:val="left"/>
        <w:rPr>
          <w:lang w:val="en-US"/>
        </w:rPr>
      </w:pPr>
    </w:p>
    <w:p w14:paraId="48B59794" w14:textId="77777777" w:rsidR="003005D7" w:rsidRPr="000B3CE7" w:rsidRDefault="003005D7" w:rsidP="003005D7">
      <w:pPr>
        <w:pStyle w:val="ac"/>
        <w:ind w:left="0"/>
        <w:jc w:val="left"/>
        <w:rPr>
          <w:lang w:val="en-US"/>
        </w:rPr>
      </w:pPr>
    </w:p>
    <w:p w14:paraId="7984EB4B" w14:textId="77777777" w:rsidR="003005D7" w:rsidRPr="000B3CE7" w:rsidRDefault="003005D7" w:rsidP="003005D7">
      <w:pPr>
        <w:pStyle w:val="ac"/>
        <w:ind w:left="0"/>
        <w:jc w:val="left"/>
        <w:rPr>
          <w:lang w:val="en-US"/>
        </w:rPr>
      </w:pPr>
    </w:p>
    <w:p w14:paraId="7B4396FA" w14:textId="77777777" w:rsidR="003005D7" w:rsidRPr="000B3CE7" w:rsidRDefault="003005D7" w:rsidP="003005D7">
      <w:pPr>
        <w:pStyle w:val="ac"/>
        <w:ind w:left="0"/>
        <w:jc w:val="left"/>
        <w:rPr>
          <w:lang w:val="en-US"/>
        </w:rPr>
      </w:pPr>
    </w:p>
    <w:p w14:paraId="6B03E30A" w14:textId="77777777" w:rsidR="003005D7" w:rsidRPr="000B3CE7" w:rsidRDefault="003005D7" w:rsidP="003005D7">
      <w:pPr>
        <w:pStyle w:val="ac"/>
        <w:ind w:left="0"/>
        <w:jc w:val="left"/>
        <w:rPr>
          <w:lang w:val="en-US"/>
        </w:rPr>
      </w:pPr>
    </w:p>
    <w:p w14:paraId="0F29D7F8" w14:textId="77777777" w:rsidR="003005D7" w:rsidRPr="000B3CE7" w:rsidRDefault="003005D7" w:rsidP="003005D7">
      <w:pPr>
        <w:pStyle w:val="ac"/>
        <w:ind w:left="0"/>
        <w:jc w:val="left"/>
        <w:rPr>
          <w:lang w:val="en-US"/>
        </w:rPr>
      </w:pPr>
    </w:p>
    <w:p w14:paraId="534EF6C5" w14:textId="77777777" w:rsidR="003005D7" w:rsidRPr="000B3CE7" w:rsidRDefault="003005D7" w:rsidP="003005D7">
      <w:pPr>
        <w:pStyle w:val="ac"/>
        <w:ind w:left="0"/>
        <w:jc w:val="left"/>
        <w:rPr>
          <w:lang w:val="en-US"/>
        </w:rPr>
      </w:pPr>
    </w:p>
    <w:p w14:paraId="175DCDD1" w14:textId="77777777" w:rsidR="003005D7" w:rsidRPr="000B3CE7" w:rsidRDefault="003005D7" w:rsidP="003005D7">
      <w:pPr>
        <w:pStyle w:val="ac"/>
        <w:spacing w:before="71"/>
        <w:ind w:left="0"/>
        <w:jc w:val="left"/>
        <w:rPr>
          <w:lang w:val="en-US"/>
        </w:rPr>
      </w:pPr>
    </w:p>
    <w:p w14:paraId="04AD9422" w14:textId="77777777" w:rsidR="003005D7" w:rsidRPr="000B3CE7" w:rsidRDefault="003005D7" w:rsidP="003005D7">
      <w:pPr>
        <w:pStyle w:val="ac"/>
        <w:spacing w:line="328" w:lineRule="auto"/>
        <w:ind w:left="1448" w:right="6971"/>
        <w:jc w:val="left"/>
        <w:rPr>
          <w:lang w:val="en-US"/>
        </w:rPr>
      </w:pPr>
      <w:r w:rsidRPr="000B3CE7">
        <w:rPr>
          <w:color w:val="4471C4"/>
          <w:lang w:val="en-US"/>
        </w:rPr>
        <w:t xml:space="preserve">Almaty, 2024 </w:t>
      </w:r>
    </w:p>
    <w:p w14:paraId="408D8DF5" w14:textId="77777777" w:rsidR="003005D7" w:rsidRPr="000B3CE7" w:rsidRDefault="003005D7" w:rsidP="003005D7">
      <w:pPr>
        <w:pStyle w:val="1"/>
        <w:keepNext w:val="0"/>
        <w:keepLines w:val="0"/>
        <w:spacing w:before="0" w:after="0"/>
        <w:ind w:left="118"/>
        <w:rPr>
          <w:rFonts w:ascii="Times New Roman" w:eastAsia="Times New Roman" w:hAnsi="Times New Roman" w:cs="Times New Roman"/>
          <w:b/>
          <w:bCs/>
          <w:color w:val="8496B0" w:themeColor="text2" w:themeTint="99"/>
          <w:sz w:val="28"/>
          <w:szCs w:val="28"/>
          <w:lang w:val="en-US"/>
        </w:rPr>
        <w:sectPr w:rsidR="003005D7" w:rsidRPr="000B3CE7">
          <w:pgSz w:w="12240" w:h="15840"/>
          <w:pgMar w:top="1440" w:right="1440" w:bottom="1440" w:left="1440" w:header="720" w:footer="720" w:gutter="0"/>
          <w:cols w:space="720"/>
          <w:docGrid w:linePitch="360"/>
        </w:sectPr>
      </w:pPr>
      <w:bookmarkStart w:id="1" w:name="_Toc176166413"/>
    </w:p>
    <w:sdt>
      <w:sdtPr>
        <w:rPr>
          <w:rFonts w:ascii="Times New Roman" w:eastAsia="Times New Roman" w:hAnsi="Times New Roman" w:cs="Times New Roman"/>
          <w:color w:val="auto"/>
          <w:sz w:val="22"/>
          <w:szCs w:val="22"/>
          <w:lang w:val="ru-RU"/>
        </w:rPr>
        <w:id w:val="-432123595"/>
        <w:docPartObj>
          <w:docPartGallery w:val="Table of Contents"/>
          <w:docPartUnique/>
        </w:docPartObj>
      </w:sdtPr>
      <w:sdtEndPr>
        <w:rPr>
          <w:b/>
          <w:bCs/>
        </w:rPr>
      </w:sdtEndPr>
      <w:sdtContent>
        <w:p w14:paraId="74E9E629" w14:textId="181184C9" w:rsidR="003005D7" w:rsidRPr="000B3CE7" w:rsidRDefault="003005D7">
          <w:pPr>
            <w:pStyle w:val="af1"/>
          </w:pPr>
          <w:r w:rsidRPr="000B3CE7">
            <w:t>Contents</w:t>
          </w:r>
        </w:p>
        <w:p w14:paraId="6E4533A0" w14:textId="77777777" w:rsidR="00E11DA6" w:rsidRPr="000B3CE7" w:rsidRDefault="00E11DA6" w:rsidP="00E11DA6">
          <w:pPr>
            <w:rPr>
              <w:lang w:val="en-US"/>
            </w:rPr>
          </w:pPr>
        </w:p>
        <w:p w14:paraId="76512BE8" w14:textId="5442661A" w:rsidR="00E11DA6" w:rsidRPr="000B3CE7" w:rsidRDefault="003005D7">
          <w:pPr>
            <w:pStyle w:val="11"/>
            <w:tabs>
              <w:tab w:val="right" w:leader="dot" w:pos="9350"/>
            </w:tabs>
            <w:rPr>
              <w:rFonts w:asciiTheme="minorHAnsi" w:eastAsiaTheme="minorEastAsia" w:hAnsiTheme="minorHAnsi" w:cstheme="minorBidi"/>
              <w:kern w:val="2"/>
              <w:sz w:val="24"/>
              <w:szCs w:val="24"/>
              <w:lang w:val="en-US"/>
              <w14:ligatures w14:val="standardContextual"/>
            </w:rPr>
          </w:pPr>
          <w:r w:rsidRPr="000B3CE7">
            <w:rPr>
              <w:lang w:val="en-US"/>
            </w:rPr>
            <w:fldChar w:fldCharType="begin"/>
          </w:r>
          <w:r w:rsidRPr="000B3CE7">
            <w:rPr>
              <w:lang w:val="en-US"/>
            </w:rPr>
            <w:instrText xml:space="preserve"> TOC \o "1-3" \h \z \u </w:instrText>
          </w:r>
          <w:r w:rsidRPr="000B3CE7">
            <w:rPr>
              <w:lang w:val="en-US"/>
            </w:rPr>
            <w:fldChar w:fldCharType="separate"/>
          </w:r>
          <w:hyperlink w:anchor="_Toc176271509" w:history="1">
            <w:r w:rsidR="00E11DA6" w:rsidRPr="000B3CE7">
              <w:rPr>
                <w:rStyle w:val="af2"/>
                <w:b/>
                <w:bCs/>
                <w:lang w:val="en-US"/>
              </w:rPr>
              <w:t>List of Abbreviations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_Toc176271509 \h </w:instrText>
            </w:r>
            <w:r w:rsidR="00E11DA6" w:rsidRPr="000B3CE7">
              <w:rPr>
                <w:webHidden/>
                <w:lang w:val="en-US"/>
              </w:rPr>
            </w:r>
            <w:r w:rsidR="00E11DA6" w:rsidRPr="000B3CE7">
              <w:rPr>
                <w:webHidden/>
                <w:lang w:val="en-US"/>
              </w:rPr>
              <w:fldChar w:fldCharType="separate"/>
            </w:r>
            <w:r w:rsidR="00E11DA6" w:rsidRPr="000B3CE7">
              <w:rPr>
                <w:webHidden/>
                <w:lang w:val="en-US"/>
              </w:rPr>
              <w:t>3</w:t>
            </w:r>
            <w:r w:rsidR="00E11DA6" w:rsidRPr="000B3CE7">
              <w:rPr>
                <w:webHidden/>
                <w:lang w:val="en-US"/>
              </w:rPr>
              <w:fldChar w:fldCharType="end"/>
            </w:r>
          </w:hyperlink>
        </w:p>
        <w:p w14:paraId="230E5387" w14:textId="1E5779B8" w:rsidR="00E11DA6" w:rsidRPr="000B3CE7" w:rsidRDefault="00797CF5">
          <w:pPr>
            <w:pStyle w:val="11"/>
            <w:tabs>
              <w:tab w:val="right" w:leader="dot" w:pos="9350"/>
            </w:tabs>
            <w:rPr>
              <w:rFonts w:asciiTheme="minorHAnsi" w:eastAsiaTheme="minorEastAsia" w:hAnsiTheme="minorHAnsi" w:cstheme="minorBidi"/>
              <w:kern w:val="2"/>
              <w:sz w:val="24"/>
              <w:szCs w:val="24"/>
              <w:lang w:val="en-US"/>
              <w14:ligatures w14:val="standardContextual"/>
            </w:rPr>
          </w:pPr>
          <w:hyperlink w:anchor="_Toc176271510" w:history="1">
            <w:r w:rsidR="00E11DA6" w:rsidRPr="000B3CE7">
              <w:rPr>
                <w:rStyle w:val="af2"/>
                <w:b/>
                <w:bCs/>
                <w:lang w:val="en-US"/>
              </w:rPr>
              <w:t>Definitions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_Toc176271510 \h </w:instrText>
            </w:r>
            <w:r w:rsidR="00E11DA6" w:rsidRPr="000B3CE7">
              <w:rPr>
                <w:webHidden/>
                <w:lang w:val="en-US"/>
              </w:rPr>
            </w:r>
            <w:r w:rsidR="00E11DA6" w:rsidRPr="000B3CE7">
              <w:rPr>
                <w:webHidden/>
                <w:lang w:val="en-US"/>
              </w:rPr>
              <w:fldChar w:fldCharType="separate"/>
            </w:r>
            <w:r w:rsidR="00E11DA6" w:rsidRPr="000B3CE7">
              <w:rPr>
                <w:webHidden/>
                <w:lang w:val="en-US"/>
              </w:rPr>
              <w:t>4</w:t>
            </w:r>
            <w:r w:rsidR="00E11DA6" w:rsidRPr="000B3CE7">
              <w:rPr>
                <w:webHidden/>
                <w:lang w:val="en-US"/>
              </w:rPr>
              <w:fldChar w:fldCharType="end"/>
            </w:r>
          </w:hyperlink>
        </w:p>
        <w:p w14:paraId="77A73057" w14:textId="6EF43CCC" w:rsidR="00E11DA6" w:rsidRPr="000B3CE7" w:rsidRDefault="00797CF5">
          <w:pPr>
            <w:pStyle w:val="11"/>
            <w:tabs>
              <w:tab w:val="left" w:pos="480"/>
              <w:tab w:val="right" w:leader="dot" w:pos="9350"/>
            </w:tabs>
            <w:rPr>
              <w:rFonts w:asciiTheme="minorHAnsi" w:eastAsiaTheme="minorEastAsia" w:hAnsiTheme="minorHAnsi" w:cstheme="minorBidi"/>
              <w:kern w:val="2"/>
              <w:sz w:val="24"/>
              <w:szCs w:val="24"/>
              <w:lang w:val="en-US"/>
              <w14:ligatures w14:val="standardContextual"/>
            </w:rPr>
          </w:pPr>
          <w:hyperlink w:anchor="_Toc176271511" w:history="1">
            <w:r w:rsidR="00E11DA6" w:rsidRPr="000B3CE7">
              <w:rPr>
                <w:rStyle w:val="af2"/>
                <w:b/>
                <w:bCs/>
                <w:lang w:val="en-US"/>
              </w:rPr>
              <w:t>1.</w:t>
            </w:r>
            <w:r w:rsidR="00E11DA6" w:rsidRPr="000B3CE7">
              <w:rPr>
                <w:rFonts w:asciiTheme="minorHAnsi" w:eastAsiaTheme="minorEastAsia" w:hAnsiTheme="minorHAnsi" w:cstheme="minorBidi"/>
                <w:kern w:val="2"/>
                <w:sz w:val="24"/>
                <w:szCs w:val="24"/>
                <w:lang w:val="en-US"/>
                <w14:ligatures w14:val="standardContextual"/>
              </w:rPr>
              <w:tab/>
            </w:r>
            <w:r w:rsidR="00E11DA6" w:rsidRPr="000B3CE7">
              <w:rPr>
                <w:rStyle w:val="af2"/>
                <w:b/>
                <w:bCs/>
                <w:lang w:val="en-US"/>
              </w:rPr>
              <w:t>Introduction</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_Toc176271511 \h </w:instrText>
            </w:r>
            <w:r w:rsidR="00E11DA6" w:rsidRPr="000B3CE7">
              <w:rPr>
                <w:webHidden/>
                <w:lang w:val="en-US"/>
              </w:rPr>
            </w:r>
            <w:r w:rsidR="00E11DA6" w:rsidRPr="000B3CE7">
              <w:rPr>
                <w:webHidden/>
                <w:lang w:val="en-US"/>
              </w:rPr>
              <w:fldChar w:fldCharType="separate"/>
            </w:r>
            <w:r w:rsidR="00E11DA6" w:rsidRPr="000B3CE7">
              <w:rPr>
                <w:webHidden/>
                <w:lang w:val="en-US"/>
              </w:rPr>
              <w:t>7</w:t>
            </w:r>
            <w:r w:rsidR="00E11DA6" w:rsidRPr="000B3CE7">
              <w:rPr>
                <w:webHidden/>
                <w:lang w:val="en-US"/>
              </w:rPr>
              <w:fldChar w:fldCharType="end"/>
            </w:r>
          </w:hyperlink>
        </w:p>
        <w:p w14:paraId="63F672B0" w14:textId="2321D108" w:rsidR="00E11DA6" w:rsidRPr="000B3CE7" w:rsidRDefault="00797CF5">
          <w:pPr>
            <w:pStyle w:val="11"/>
            <w:tabs>
              <w:tab w:val="left" w:pos="480"/>
              <w:tab w:val="right" w:leader="dot" w:pos="9350"/>
            </w:tabs>
            <w:rPr>
              <w:rFonts w:asciiTheme="minorHAnsi" w:eastAsiaTheme="minorEastAsia" w:hAnsiTheme="minorHAnsi" w:cstheme="minorBidi"/>
              <w:kern w:val="2"/>
              <w:sz w:val="24"/>
              <w:szCs w:val="24"/>
              <w:lang w:val="en-US"/>
              <w14:ligatures w14:val="standardContextual"/>
            </w:rPr>
          </w:pPr>
          <w:hyperlink w:anchor="_Toc176271512" w:history="1">
            <w:r w:rsidR="00E11DA6" w:rsidRPr="000B3CE7">
              <w:rPr>
                <w:rStyle w:val="af2"/>
                <w:b/>
                <w:bCs/>
                <w:lang w:val="en-US"/>
              </w:rPr>
              <w:t>2.</w:t>
            </w:r>
            <w:r w:rsidR="00E11DA6" w:rsidRPr="000B3CE7">
              <w:rPr>
                <w:rFonts w:asciiTheme="minorHAnsi" w:eastAsiaTheme="minorEastAsia" w:hAnsiTheme="minorHAnsi" w:cstheme="minorBidi"/>
                <w:kern w:val="2"/>
                <w:sz w:val="24"/>
                <w:szCs w:val="24"/>
                <w:lang w:val="en-US"/>
                <w14:ligatures w14:val="standardContextual"/>
              </w:rPr>
              <w:tab/>
            </w:r>
            <w:r w:rsidR="00E11DA6" w:rsidRPr="000B3CE7">
              <w:rPr>
                <w:rStyle w:val="af2"/>
                <w:b/>
                <w:bCs/>
                <w:lang w:val="en-US"/>
              </w:rPr>
              <w:t>Environmental and social risks in the activities of FIs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_Toc176271512 \h </w:instrText>
            </w:r>
            <w:r w:rsidR="00E11DA6" w:rsidRPr="000B3CE7">
              <w:rPr>
                <w:webHidden/>
                <w:lang w:val="en-US"/>
              </w:rPr>
            </w:r>
            <w:r w:rsidR="00E11DA6" w:rsidRPr="000B3CE7">
              <w:rPr>
                <w:webHidden/>
                <w:lang w:val="en-US"/>
              </w:rPr>
              <w:fldChar w:fldCharType="separate"/>
            </w:r>
            <w:r w:rsidR="00E11DA6" w:rsidRPr="000B3CE7">
              <w:rPr>
                <w:webHidden/>
                <w:lang w:val="en-US"/>
              </w:rPr>
              <w:t>8</w:t>
            </w:r>
            <w:r w:rsidR="00E11DA6" w:rsidRPr="000B3CE7">
              <w:rPr>
                <w:webHidden/>
                <w:lang w:val="en-US"/>
              </w:rPr>
              <w:fldChar w:fldCharType="end"/>
            </w:r>
          </w:hyperlink>
        </w:p>
        <w:p w14:paraId="009AB829" w14:textId="3E109FDE" w:rsidR="00E11DA6" w:rsidRPr="000B3CE7" w:rsidRDefault="00797CF5">
          <w:pPr>
            <w:pStyle w:val="11"/>
            <w:tabs>
              <w:tab w:val="left" w:pos="480"/>
              <w:tab w:val="right" w:leader="dot" w:pos="9350"/>
            </w:tabs>
            <w:rPr>
              <w:rFonts w:asciiTheme="minorHAnsi" w:eastAsiaTheme="minorEastAsia" w:hAnsiTheme="minorHAnsi" w:cstheme="minorBidi"/>
              <w:kern w:val="2"/>
              <w:sz w:val="24"/>
              <w:szCs w:val="24"/>
              <w:lang w:val="en-US"/>
              <w14:ligatures w14:val="standardContextual"/>
            </w:rPr>
          </w:pPr>
          <w:hyperlink w:anchor="_Toc176271513" w:history="1">
            <w:r w:rsidR="00E11DA6" w:rsidRPr="000B3CE7">
              <w:rPr>
                <w:rStyle w:val="af2"/>
                <w:b/>
                <w:bCs/>
                <w:lang w:val="en-US"/>
              </w:rPr>
              <w:t>3.</w:t>
            </w:r>
            <w:r w:rsidR="00E11DA6" w:rsidRPr="000B3CE7">
              <w:rPr>
                <w:rFonts w:asciiTheme="minorHAnsi" w:eastAsiaTheme="minorEastAsia" w:hAnsiTheme="minorHAnsi" w:cstheme="minorBidi"/>
                <w:kern w:val="2"/>
                <w:sz w:val="24"/>
                <w:szCs w:val="24"/>
                <w:lang w:val="en-US"/>
                <w14:ligatures w14:val="standardContextual"/>
              </w:rPr>
              <w:tab/>
            </w:r>
            <w:r w:rsidR="00E11DA6" w:rsidRPr="000B3CE7">
              <w:rPr>
                <w:rStyle w:val="af2"/>
                <w:b/>
                <w:bCs/>
                <w:lang w:val="en-US"/>
              </w:rPr>
              <w:t>Scope of the Guidelines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_Toc176271513 \h </w:instrText>
            </w:r>
            <w:r w:rsidR="00E11DA6" w:rsidRPr="000B3CE7">
              <w:rPr>
                <w:webHidden/>
                <w:lang w:val="en-US"/>
              </w:rPr>
            </w:r>
            <w:r w:rsidR="00E11DA6" w:rsidRPr="000B3CE7">
              <w:rPr>
                <w:webHidden/>
                <w:lang w:val="en-US"/>
              </w:rPr>
              <w:fldChar w:fldCharType="separate"/>
            </w:r>
            <w:r w:rsidR="00E11DA6" w:rsidRPr="000B3CE7">
              <w:rPr>
                <w:webHidden/>
                <w:lang w:val="en-US"/>
              </w:rPr>
              <w:t>10</w:t>
            </w:r>
            <w:r w:rsidR="00E11DA6" w:rsidRPr="000B3CE7">
              <w:rPr>
                <w:webHidden/>
                <w:lang w:val="en-US"/>
              </w:rPr>
              <w:fldChar w:fldCharType="end"/>
            </w:r>
          </w:hyperlink>
        </w:p>
        <w:p w14:paraId="4A97B7CA" w14:textId="6071504D" w:rsidR="00E11DA6" w:rsidRPr="000B3CE7" w:rsidRDefault="00797CF5">
          <w:pPr>
            <w:pStyle w:val="11"/>
            <w:tabs>
              <w:tab w:val="left" w:pos="480"/>
              <w:tab w:val="right" w:leader="dot" w:pos="9350"/>
            </w:tabs>
            <w:rPr>
              <w:rFonts w:asciiTheme="minorHAnsi" w:eastAsiaTheme="minorEastAsia" w:hAnsiTheme="minorHAnsi" w:cstheme="minorBidi"/>
              <w:kern w:val="2"/>
              <w:sz w:val="24"/>
              <w:szCs w:val="24"/>
              <w:lang w:val="en-US"/>
              <w14:ligatures w14:val="standardContextual"/>
            </w:rPr>
          </w:pPr>
          <w:hyperlink w:anchor="_Toc176271514" w:history="1">
            <w:r w:rsidR="00E11DA6" w:rsidRPr="000B3CE7">
              <w:rPr>
                <w:rStyle w:val="af2"/>
                <w:b/>
                <w:bCs/>
                <w:lang w:val="en-US"/>
              </w:rPr>
              <w:t>4.</w:t>
            </w:r>
            <w:r w:rsidR="00E11DA6" w:rsidRPr="000B3CE7">
              <w:rPr>
                <w:rFonts w:asciiTheme="minorHAnsi" w:eastAsiaTheme="minorEastAsia" w:hAnsiTheme="minorHAnsi" w:cstheme="minorBidi"/>
                <w:kern w:val="2"/>
                <w:sz w:val="24"/>
                <w:szCs w:val="24"/>
                <w:lang w:val="en-US"/>
                <w14:ligatures w14:val="standardContextual"/>
              </w:rPr>
              <w:tab/>
            </w:r>
            <w:r w:rsidR="00E11DA6" w:rsidRPr="000B3CE7">
              <w:rPr>
                <w:rStyle w:val="af2"/>
                <w:b/>
                <w:bCs/>
                <w:lang w:val="en-US"/>
              </w:rPr>
              <w:t>Compliance with national legislation and international standards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_Toc176271514 \h </w:instrText>
            </w:r>
            <w:r w:rsidR="00E11DA6" w:rsidRPr="000B3CE7">
              <w:rPr>
                <w:webHidden/>
                <w:lang w:val="en-US"/>
              </w:rPr>
            </w:r>
            <w:r w:rsidR="00E11DA6" w:rsidRPr="000B3CE7">
              <w:rPr>
                <w:webHidden/>
                <w:lang w:val="en-US"/>
              </w:rPr>
              <w:fldChar w:fldCharType="separate"/>
            </w:r>
            <w:r w:rsidR="00E11DA6" w:rsidRPr="000B3CE7">
              <w:rPr>
                <w:webHidden/>
                <w:lang w:val="en-US"/>
              </w:rPr>
              <w:t>13</w:t>
            </w:r>
            <w:r w:rsidR="00E11DA6" w:rsidRPr="000B3CE7">
              <w:rPr>
                <w:webHidden/>
                <w:lang w:val="en-US"/>
              </w:rPr>
              <w:fldChar w:fldCharType="end"/>
            </w:r>
          </w:hyperlink>
        </w:p>
        <w:p w14:paraId="39729162" w14:textId="6A9439D7" w:rsidR="00E11DA6" w:rsidRPr="000B3CE7" w:rsidRDefault="00797CF5">
          <w:pPr>
            <w:pStyle w:val="11"/>
            <w:tabs>
              <w:tab w:val="left" w:pos="480"/>
              <w:tab w:val="right" w:leader="dot" w:pos="9350"/>
            </w:tabs>
            <w:rPr>
              <w:rFonts w:asciiTheme="minorHAnsi" w:eastAsiaTheme="minorEastAsia" w:hAnsiTheme="minorHAnsi" w:cstheme="minorBidi"/>
              <w:kern w:val="2"/>
              <w:sz w:val="24"/>
              <w:szCs w:val="24"/>
              <w:lang w:val="en-US"/>
              <w14:ligatures w14:val="standardContextual"/>
            </w:rPr>
          </w:pPr>
          <w:hyperlink w:anchor="_Toc176271515" w:history="1">
            <w:r w:rsidR="00E11DA6" w:rsidRPr="000B3CE7">
              <w:rPr>
                <w:rStyle w:val="af2"/>
                <w:b/>
                <w:bCs/>
                <w:lang w:val="en-US"/>
              </w:rPr>
              <w:t>5.</w:t>
            </w:r>
            <w:r w:rsidR="00E11DA6" w:rsidRPr="000B3CE7">
              <w:rPr>
                <w:rFonts w:asciiTheme="minorHAnsi" w:eastAsiaTheme="minorEastAsia" w:hAnsiTheme="minorHAnsi" w:cstheme="minorBidi"/>
                <w:kern w:val="2"/>
                <w:sz w:val="24"/>
                <w:szCs w:val="24"/>
                <w:lang w:val="en-US"/>
                <w14:ligatures w14:val="standardContextual"/>
              </w:rPr>
              <w:tab/>
            </w:r>
            <w:r w:rsidR="00E11DA6" w:rsidRPr="000B3CE7">
              <w:rPr>
                <w:rStyle w:val="af2"/>
                <w:b/>
                <w:bCs/>
                <w:lang w:val="en-US"/>
              </w:rPr>
              <w:t>Components of the Environmental and Social Management System (ESMS)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_Toc176271515 \h </w:instrText>
            </w:r>
            <w:r w:rsidR="00E11DA6" w:rsidRPr="000B3CE7">
              <w:rPr>
                <w:webHidden/>
                <w:lang w:val="en-US"/>
              </w:rPr>
            </w:r>
            <w:r w:rsidR="00E11DA6" w:rsidRPr="000B3CE7">
              <w:rPr>
                <w:webHidden/>
                <w:lang w:val="en-US"/>
              </w:rPr>
              <w:fldChar w:fldCharType="separate"/>
            </w:r>
            <w:r w:rsidR="00E11DA6" w:rsidRPr="000B3CE7">
              <w:rPr>
                <w:webHidden/>
                <w:lang w:val="en-US"/>
              </w:rPr>
              <w:t>13</w:t>
            </w:r>
            <w:r w:rsidR="00E11DA6" w:rsidRPr="000B3CE7">
              <w:rPr>
                <w:webHidden/>
                <w:lang w:val="en-US"/>
              </w:rPr>
              <w:fldChar w:fldCharType="end"/>
            </w:r>
          </w:hyperlink>
        </w:p>
        <w:p w14:paraId="7B40291A" w14:textId="56305E01"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16" w:history="1">
            <w:r w:rsidR="00E11DA6" w:rsidRPr="000B3CE7">
              <w:rPr>
                <w:rStyle w:val="af2"/>
                <w:lang w:val="en-US"/>
              </w:rPr>
              <w:t>The Environmental and Social Management Policy</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_Toc176271516 \h </w:instrText>
            </w:r>
            <w:r w:rsidR="00E11DA6" w:rsidRPr="000B3CE7">
              <w:rPr>
                <w:webHidden/>
                <w:lang w:val="en-US"/>
              </w:rPr>
            </w:r>
            <w:r w:rsidR="00E11DA6" w:rsidRPr="000B3CE7">
              <w:rPr>
                <w:webHidden/>
                <w:lang w:val="en-US"/>
              </w:rPr>
              <w:fldChar w:fldCharType="separate"/>
            </w:r>
            <w:r w:rsidR="00E11DA6" w:rsidRPr="000B3CE7">
              <w:rPr>
                <w:webHidden/>
                <w:lang w:val="en-US"/>
              </w:rPr>
              <w:t>16</w:t>
            </w:r>
            <w:r w:rsidR="00E11DA6" w:rsidRPr="000B3CE7">
              <w:rPr>
                <w:webHidden/>
                <w:lang w:val="en-US"/>
              </w:rPr>
              <w:fldChar w:fldCharType="end"/>
            </w:r>
          </w:hyperlink>
        </w:p>
        <w:p w14:paraId="6775B5BE" w14:textId="6EF63A32"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17" w:history="1">
            <w:r w:rsidR="00E11DA6" w:rsidRPr="000B3CE7">
              <w:rPr>
                <w:rStyle w:val="af2"/>
                <w:lang w:val="en-US"/>
              </w:rPr>
              <w:t>Competence of bodies and structural subdivisions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_Toc176271517 \h </w:instrText>
            </w:r>
            <w:r w:rsidR="00E11DA6" w:rsidRPr="000B3CE7">
              <w:rPr>
                <w:webHidden/>
                <w:lang w:val="en-US"/>
              </w:rPr>
            </w:r>
            <w:r w:rsidR="00E11DA6" w:rsidRPr="000B3CE7">
              <w:rPr>
                <w:webHidden/>
                <w:lang w:val="en-US"/>
              </w:rPr>
              <w:fldChar w:fldCharType="separate"/>
            </w:r>
            <w:r w:rsidR="00E11DA6" w:rsidRPr="000B3CE7">
              <w:rPr>
                <w:webHidden/>
                <w:lang w:val="en-US"/>
              </w:rPr>
              <w:t>17</w:t>
            </w:r>
            <w:r w:rsidR="00E11DA6" w:rsidRPr="000B3CE7">
              <w:rPr>
                <w:webHidden/>
                <w:lang w:val="en-US"/>
              </w:rPr>
              <w:fldChar w:fldCharType="end"/>
            </w:r>
          </w:hyperlink>
        </w:p>
        <w:p w14:paraId="29CA180F" w14:textId="32A36C34"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18" w:history="1">
            <w:r w:rsidR="00E11DA6" w:rsidRPr="000B3CE7">
              <w:rPr>
                <w:rStyle w:val="af2"/>
                <w:lang w:val="en-US"/>
              </w:rPr>
              <w:t>Transaction Screening</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_Toc176271518 \h </w:instrText>
            </w:r>
            <w:r w:rsidR="00E11DA6" w:rsidRPr="000B3CE7">
              <w:rPr>
                <w:webHidden/>
                <w:lang w:val="en-US"/>
              </w:rPr>
            </w:r>
            <w:r w:rsidR="00E11DA6" w:rsidRPr="000B3CE7">
              <w:rPr>
                <w:webHidden/>
                <w:lang w:val="en-US"/>
              </w:rPr>
              <w:fldChar w:fldCharType="separate"/>
            </w:r>
            <w:r w:rsidR="00E11DA6" w:rsidRPr="000B3CE7">
              <w:rPr>
                <w:webHidden/>
                <w:lang w:val="en-US"/>
              </w:rPr>
              <w:t>21</w:t>
            </w:r>
            <w:r w:rsidR="00E11DA6" w:rsidRPr="000B3CE7">
              <w:rPr>
                <w:webHidden/>
                <w:lang w:val="en-US"/>
              </w:rPr>
              <w:fldChar w:fldCharType="end"/>
            </w:r>
          </w:hyperlink>
        </w:p>
        <w:p w14:paraId="4909CFB7" w14:textId="7F5BCEBC"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19" w:history="1">
            <w:r w:rsidR="00E11DA6" w:rsidRPr="000B3CE7">
              <w:rPr>
                <w:rStyle w:val="af2"/>
                <w:lang w:val="en-US"/>
              </w:rPr>
              <w:t>Transaction categorization</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_Toc176271519 \h </w:instrText>
            </w:r>
            <w:r w:rsidR="00E11DA6" w:rsidRPr="000B3CE7">
              <w:rPr>
                <w:webHidden/>
                <w:lang w:val="en-US"/>
              </w:rPr>
            </w:r>
            <w:r w:rsidR="00E11DA6" w:rsidRPr="000B3CE7">
              <w:rPr>
                <w:webHidden/>
                <w:lang w:val="en-US"/>
              </w:rPr>
              <w:fldChar w:fldCharType="separate"/>
            </w:r>
            <w:r w:rsidR="00E11DA6" w:rsidRPr="000B3CE7">
              <w:rPr>
                <w:webHidden/>
                <w:lang w:val="en-US"/>
              </w:rPr>
              <w:t>23</w:t>
            </w:r>
            <w:r w:rsidR="00E11DA6" w:rsidRPr="000B3CE7">
              <w:rPr>
                <w:webHidden/>
                <w:lang w:val="en-US"/>
              </w:rPr>
              <w:fldChar w:fldCharType="end"/>
            </w:r>
          </w:hyperlink>
        </w:p>
        <w:p w14:paraId="18727846" w14:textId="365B1670"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0" w:history="1">
            <w:r w:rsidR="00E11DA6" w:rsidRPr="000B3CE7">
              <w:rPr>
                <w:rStyle w:val="af2"/>
                <w:lang w:val="en-US"/>
              </w:rPr>
              <w:t>Conducting a comprehensive Environmental and Social Due Diligence (ESDD)</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_Toc176271520 \h </w:instrText>
            </w:r>
            <w:r w:rsidR="00E11DA6" w:rsidRPr="000B3CE7">
              <w:rPr>
                <w:webHidden/>
                <w:lang w:val="en-US"/>
              </w:rPr>
            </w:r>
            <w:r w:rsidR="00E11DA6" w:rsidRPr="000B3CE7">
              <w:rPr>
                <w:webHidden/>
                <w:lang w:val="en-US"/>
              </w:rPr>
              <w:fldChar w:fldCharType="separate"/>
            </w:r>
            <w:r w:rsidR="00E11DA6" w:rsidRPr="000B3CE7">
              <w:rPr>
                <w:webHidden/>
                <w:lang w:val="en-US"/>
              </w:rPr>
              <w:t>24</w:t>
            </w:r>
            <w:r w:rsidR="00E11DA6" w:rsidRPr="000B3CE7">
              <w:rPr>
                <w:webHidden/>
                <w:lang w:val="en-US"/>
              </w:rPr>
              <w:fldChar w:fldCharType="end"/>
            </w:r>
          </w:hyperlink>
        </w:p>
        <w:p w14:paraId="7A7CD245" w14:textId="0553C75E"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1" w:history="1">
            <w:r w:rsidR="00E11DA6" w:rsidRPr="000B3CE7">
              <w:rPr>
                <w:rStyle w:val="af2"/>
                <w:lang w:val="en-US"/>
              </w:rPr>
              <w:t>Decision-making process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_Toc176271521 \h </w:instrText>
            </w:r>
            <w:r w:rsidR="00E11DA6" w:rsidRPr="000B3CE7">
              <w:rPr>
                <w:webHidden/>
                <w:lang w:val="en-US"/>
              </w:rPr>
            </w:r>
            <w:r w:rsidR="00E11DA6" w:rsidRPr="000B3CE7">
              <w:rPr>
                <w:webHidden/>
                <w:lang w:val="en-US"/>
              </w:rPr>
              <w:fldChar w:fldCharType="separate"/>
            </w:r>
            <w:r w:rsidR="00E11DA6" w:rsidRPr="000B3CE7">
              <w:rPr>
                <w:webHidden/>
                <w:lang w:val="en-US"/>
              </w:rPr>
              <w:t>27</w:t>
            </w:r>
            <w:r w:rsidR="00E11DA6" w:rsidRPr="000B3CE7">
              <w:rPr>
                <w:webHidden/>
                <w:lang w:val="en-US"/>
              </w:rPr>
              <w:fldChar w:fldCharType="end"/>
            </w:r>
          </w:hyperlink>
        </w:p>
        <w:p w14:paraId="219B8DCA" w14:textId="494B6EF5"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2" w:history="1">
            <w:r w:rsidR="00E11DA6" w:rsidRPr="000B3CE7">
              <w:rPr>
                <w:rStyle w:val="af2"/>
                <w:lang w:val="en-US"/>
              </w:rPr>
              <w:t>Remedial action plan and covenants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_Toc176271522 \h </w:instrText>
            </w:r>
            <w:r w:rsidR="00E11DA6" w:rsidRPr="000B3CE7">
              <w:rPr>
                <w:webHidden/>
                <w:lang w:val="en-US"/>
              </w:rPr>
            </w:r>
            <w:r w:rsidR="00E11DA6" w:rsidRPr="000B3CE7">
              <w:rPr>
                <w:webHidden/>
                <w:lang w:val="en-US"/>
              </w:rPr>
              <w:fldChar w:fldCharType="separate"/>
            </w:r>
            <w:r w:rsidR="00E11DA6" w:rsidRPr="000B3CE7">
              <w:rPr>
                <w:webHidden/>
                <w:lang w:val="en-US"/>
              </w:rPr>
              <w:t>27</w:t>
            </w:r>
            <w:r w:rsidR="00E11DA6" w:rsidRPr="000B3CE7">
              <w:rPr>
                <w:webHidden/>
                <w:lang w:val="en-US"/>
              </w:rPr>
              <w:fldChar w:fldCharType="end"/>
            </w:r>
          </w:hyperlink>
        </w:p>
        <w:p w14:paraId="679B4770" w14:textId="3C5BBAB0"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3" w:history="1">
            <w:r w:rsidR="00E11DA6" w:rsidRPr="000B3CE7">
              <w:rPr>
                <w:rStyle w:val="af2"/>
                <w:lang w:val="en-US"/>
              </w:rPr>
              <w:t>Monitoring</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_Toc176271523 \h </w:instrText>
            </w:r>
            <w:r w:rsidR="00E11DA6" w:rsidRPr="000B3CE7">
              <w:rPr>
                <w:webHidden/>
                <w:lang w:val="en-US"/>
              </w:rPr>
            </w:r>
            <w:r w:rsidR="00E11DA6" w:rsidRPr="000B3CE7">
              <w:rPr>
                <w:webHidden/>
                <w:lang w:val="en-US"/>
              </w:rPr>
              <w:fldChar w:fldCharType="separate"/>
            </w:r>
            <w:r w:rsidR="00E11DA6" w:rsidRPr="000B3CE7">
              <w:rPr>
                <w:webHidden/>
                <w:lang w:val="en-US"/>
              </w:rPr>
              <w:t>28</w:t>
            </w:r>
            <w:r w:rsidR="00E11DA6" w:rsidRPr="000B3CE7">
              <w:rPr>
                <w:webHidden/>
                <w:lang w:val="en-US"/>
              </w:rPr>
              <w:fldChar w:fldCharType="end"/>
            </w:r>
          </w:hyperlink>
        </w:p>
        <w:p w14:paraId="4B107159" w14:textId="3B46E809"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4" w:history="1">
            <w:r w:rsidR="00E11DA6" w:rsidRPr="000B3CE7">
              <w:rPr>
                <w:rStyle w:val="af2"/>
                <w:lang w:val="en-US"/>
              </w:rPr>
              <w:t>Contingency management</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_Toc176271524 \h </w:instrText>
            </w:r>
            <w:r w:rsidR="00E11DA6" w:rsidRPr="000B3CE7">
              <w:rPr>
                <w:webHidden/>
                <w:lang w:val="en-US"/>
              </w:rPr>
            </w:r>
            <w:r w:rsidR="00E11DA6" w:rsidRPr="000B3CE7">
              <w:rPr>
                <w:webHidden/>
                <w:lang w:val="en-US"/>
              </w:rPr>
              <w:fldChar w:fldCharType="separate"/>
            </w:r>
            <w:r w:rsidR="00E11DA6" w:rsidRPr="000B3CE7">
              <w:rPr>
                <w:webHidden/>
                <w:lang w:val="en-US"/>
              </w:rPr>
              <w:t>29</w:t>
            </w:r>
            <w:r w:rsidR="00E11DA6" w:rsidRPr="000B3CE7">
              <w:rPr>
                <w:webHidden/>
                <w:lang w:val="en-US"/>
              </w:rPr>
              <w:fldChar w:fldCharType="end"/>
            </w:r>
          </w:hyperlink>
        </w:p>
        <w:p w14:paraId="50D93F1E" w14:textId="3C56896C"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5" w:history="1">
            <w:r w:rsidR="00E11DA6" w:rsidRPr="000B3CE7">
              <w:rPr>
                <w:rStyle w:val="af2"/>
                <w:lang w:val="en-US"/>
              </w:rPr>
              <w:t>Stakeholder engagement</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_Toc176271525 \h </w:instrText>
            </w:r>
            <w:r w:rsidR="00E11DA6" w:rsidRPr="000B3CE7">
              <w:rPr>
                <w:webHidden/>
                <w:lang w:val="en-US"/>
              </w:rPr>
            </w:r>
            <w:r w:rsidR="00E11DA6" w:rsidRPr="000B3CE7">
              <w:rPr>
                <w:webHidden/>
                <w:lang w:val="en-US"/>
              </w:rPr>
              <w:fldChar w:fldCharType="separate"/>
            </w:r>
            <w:r w:rsidR="00E11DA6" w:rsidRPr="000B3CE7">
              <w:rPr>
                <w:webHidden/>
                <w:lang w:val="en-US"/>
              </w:rPr>
              <w:t>30</w:t>
            </w:r>
            <w:r w:rsidR="00E11DA6" w:rsidRPr="000B3CE7">
              <w:rPr>
                <w:webHidden/>
                <w:lang w:val="en-US"/>
              </w:rPr>
              <w:fldChar w:fldCharType="end"/>
            </w:r>
          </w:hyperlink>
        </w:p>
        <w:p w14:paraId="39574F4B" w14:textId="4017898D"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6" w:history="1">
            <w:r w:rsidR="00E11DA6" w:rsidRPr="000B3CE7">
              <w:rPr>
                <w:rStyle w:val="af2"/>
                <w:lang w:val="en-US"/>
              </w:rPr>
              <w:t>Disclosure</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_Toc176271526 \h </w:instrText>
            </w:r>
            <w:r w:rsidR="00E11DA6" w:rsidRPr="000B3CE7">
              <w:rPr>
                <w:webHidden/>
                <w:lang w:val="en-US"/>
              </w:rPr>
            </w:r>
            <w:r w:rsidR="00E11DA6" w:rsidRPr="000B3CE7">
              <w:rPr>
                <w:webHidden/>
                <w:lang w:val="en-US"/>
              </w:rPr>
              <w:fldChar w:fldCharType="separate"/>
            </w:r>
            <w:r w:rsidR="00E11DA6" w:rsidRPr="000B3CE7">
              <w:rPr>
                <w:webHidden/>
                <w:lang w:val="en-US"/>
              </w:rPr>
              <w:t>31</w:t>
            </w:r>
            <w:r w:rsidR="00E11DA6" w:rsidRPr="000B3CE7">
              <w:rPr>
                <w:webHidden/>
                <w:lang w:val="en-US"/>
              </w:rPr>
              <w:fldChar w:fldCharType="end"/>
            </w:r>
          </w:hyperlink>
        </w:p>
        <w:p w14:paraId="6589D193" w14:textId="7AA76839"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7" w:history="1">
            <w:r w:rsidR="00E11DA6" w:rsidRPr="000B3CE7">
              <w:rPr>
                <w:rStyle w:val="af2"/>
                <w:lang w:val="en-US"/>
              </w:rPr>
              <w:t>Training and capacity building</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_Toc176271527 \h </w:instrText>
            </w:r>
            <w:r w:rsidR="00E11DA6" w:rsidRPr="000B3CE7">
              <w:rPr>
                <w:webHidden/>
                <w:lang w:val="en-US"/>
              </w:rPr>
            </w:r>
            <w:r w:rsidR="00E11DA6" w:rsidRPr="000B3CE7">
              <w:rPr>
                <w:webHidden/>
                <w:lang w:val="en-US"/>
              </w:rPr>
              <w:fldChar w:fldCharType="separate"/>
            </w:r>
            <w:r w:rsidR="00E11DA6" w:rsidRPr="000B3CE7">
              <w:rPr>
                <w:webHidden/>
                <w:lang w:val="en-US"/>
              </w:rPr>
              <w:t>32</w:t>
            </w:r>
            <w:r w:rsidR="00E11DA6" w:rsidRPr="000B3CE7">
              <w:rPr>
                <w:webHidden/>
                <w:lang w:val="en-US"/>
              </w:rPr>
              <w:fldChar w:fldCharType="end"/>
            </w:r>
          </w:hyperlink>
        </w:p>
        <w:p w14:paraId="7339F2BB" w14:textId="7F75816D"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28" w:history="1">
            <w:r w:rsidR="00E11DA6" w:rsidRPr="000B3CE7">
              <w:rPr>
                <w:rStyle w:val="af2"/>
                <w:lang w:val="en-US"/>
              </w:rPr>
              <w:t>Audit and compliance</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_Toc176271528 \h </w:instrText>
            </w:r>
            <w:r w:rsidR="00E11DA6" w:rsidRPr="000B3CE7">
              <w:rPr>
                <w:webHidden/>
                <w:lang w:val="en-US"/>
              </w:rPr>
            </w:r>
            <w:r w:rsidR="00E11DA6" w:rsidRPr="000B3CE7">
              <w:rPr>
                <w:webHidden/>
                <w:lang w:val="en-US"/>
              </w:rPr>
              <w:fldChar w:fldCharType="separate"/>
            </w:r>
            <w:r w:rsidR="00E11DA6" w:rsidRPr="000B3CE7">
              <w:rPr>
                <w:webHidden/>
                <w:lang w:val="en-US"/>
              </w:rPr>
              <w:t>33</w:t>
            </w:r>
            <w:r w:rsidR="00E11DA6" w:rsidRPr="000B3CE7">
              <w:rPr>
                <w:webHidden/>
                <w:lang w:val="en-US"/>
              </w:rPr>
              <w:fldChar w:fldCharType="end"/>
            </w:r>
          </w:hyperlink>
        </w:p>
        <w:p w14:paraId="1121D337" w14:textId="10152D6A" w:rsidR="00E11DA6" w:rsidRPr="000B3CE7" w:rsidRDefault="00797CF5">
          <w:pPr>
            <w:pStyle w:val="11"/>
            <w:tabs>
              <w:tab w:val="left" w:pos="480"/>
              <w:tab w:val="right" w:leader="dot" w:pos="9350"/>
            </w:tabs>
            <w:rPr>
              <w:rFonts w:asciiTheme="minorHAnsi" w:eastAsiaTheme="minorEastAsia" w:hAnsiTheme="minorHAnsi" w:cstheme="minorBidi"/>
              <w:kern w:val="2"/>
              <w:sz w:val="24"/>
              <w:szCs w:val="24"/>
              <w:lang w:val="en-US"/>
              <w14:ligatures w14:val="standardContextual"/>
            </w:rPr>
          </w:pPr>
          <w:hyperlink w:anchor="_Toc176271529" w:history="1">
            <w:r w:rsidR="00E11DA6" w:rsidRPr="000B3CE7">
              <w:rPr>
                <w:rStyle w:val="af2"/>
                <w:b/>
                <w:bCs/>
                <w:lang w:val="en-US"/>
              </w:rPr>
              <w:t>6.</w:t>
            </w:r>
            <w:r w:rsidR="00E11DA6" w:rsidRPr="000B3CE7">
              <w:rPr>
                <w:rFonts w:asciiTheme="minorHAnsi" w:eastAsiaTheme="minorEastAsia" w:hAnsiTheme="minorHAnsi" w:cstheme="minorBidi"/>
                <w:kern w:val="2"/>
                <w:sz w:val="24"/>
                <w:szCs w:val="24"/>
                <w:lang w:val="en-US"/>
                <w14:ligatures w14:val="standardContextual"/>
              </w:rPr>
              <w:tab/>
            </w:r>
            <w:r w:rsidR="00E11DA6" w:rsidRPr="000B3CE7">
              <w:rPr>
                <w:rStyle w:val="af2"/>
                <w:b/>
                <w:bCs/>
                <w:lang w:val="en-US"/>
              </w:rPr>
              <w:t>Recommendations for the implementation an ESMS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_Toc176271529 \h </w:instrText>
            </w:r>
            <w:r w:rsidR="00E11DA6" w:rsidRPr="000B3CE7">
              <w:rPr>
                <w:webHidden/>
                <w:lang w:val="en-US"/>
              </w:rPr>
            </w:r>
            <w:r w:rsidR="00E11DA6" w:rsidRPr="000B3CE7">
              <w:rPr>
                <w:webHidden/>
                <w:lang w:val="en-US"/>
              </w:rPr>
              <w:fldChar w:fldCharType="separate"/>
            </w:r>
            <w:r w:rsidR="00E11DA6" w:rsidRPr="000B3CE7">
              <w:rPr>
                <w:webHidden/>
                <w:lang w:val="en-US"/>
              </w:rPr>
              <w:t>33</w:t>
            </w:r>
            <w:r w:rsidR="00E11DA6" w:rsidRPr="000B3CE7">
              <w:rPr>
                <w:webHidden/>
                <w:lang w:val="en-US"/>
              </w:rPr>
              <w:fldChar w:fldCharType="end"/>
            </w:r>
          </w:hyperlink>
        </w:p>
        <w:p w14:paraId="59B0B261" w14:textId="6D804F4D"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0" w:history="1">
            <w:r w:rsidR="00E11DA6" w:rsidRPr="000B3CE7">
              <w:rPr>
                <w:rStyle w:val="af2"/>
                <w:lang w:val="en-US"/>
              </w:rPr>
              <w:t>Risk appetite</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_Toc176271530 \h </w:instrText>
            </w:r>
            <w:r w:rsidR="00E11DA6" w:rsidRPr="000B3CE7">
              <w:rPr>
                <w:webHidden/>
                <w:lang w:val="en-US"/>
              </w:rPr>
            </w:r>
            <w:r w:rsidR="00E11DA6" w:rsidRPr="000B3CE7">
              <w:rPr>
                <w:webHidden/>
                <w:lang w:val="en-US"/>
              </w:rPr>
              <w:fldChar w:fldCharType="separate"/>
            </w:r>
            <w:r w:rsidR="00E11DA6" w:rsidRPr="000B3CE7">
              <w:rPr>
                <w:webHidden/>
                <w:lang w:val="en-US"/>
              </w:rPr>
              <w:t>34</w:t>
            </w:r>
            <w:r w:rsidR="00E11DA6" w:rsidRPr="000B3CE7">
              <w:rPr>
                <w:webHidden/>
                <w:lang w:val="en-US"/>
              </w:rPr>
              <w:fldChar w:fldCharType="end"/>
            </w:r>
          </w:hyperlink>
        </w:p>
        <w:p w14:paraId="6AB8256D" w14:textId="782C7E09"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1" w:history="1">
            <w:r w:rsidR="00E11DA6" w:rsidRPr="000B3CE7">
              <w:rPr>
                <w:rStyle w:val="af2"/>
                <w:lang w:val="en-US"/>
              </w:rPr>
              <w:t>Assessing E&amp;S risk exposure</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_Toc176271531 \h </w:instrText>
            </w:r>
            <w:r w:rsidR="00E11DA6" w:rsidRPr="000B3CE7">
              <w:rPr>
                <w:webHidden/>
                <w:lang w:val="en-US"/>
              </w:rPr>
            </w:r>
            <w:r w:rsidR="00E11DA6" w:rsidRPr="000B3CE7">
              <w:rPr>
                <w:webHidden/>
                <w:lang w:val="en-US"/>
              </w:rPr>
              <w:fldChar w:fldCharType="separate"/>
            </w:r>
            <w:r w:rsidR="00E11DA6" w:rsidRPr="000B3CE7">
              <w:rPr>
                <w:webHidden/>
                <w:lang w:val="en-US"/>
              </w:rPr>
              <w:t>34</w:t>
            </w:r>
            <w:r w:rsidR="00E11DA6" w:rsidRPr="000B3CE7">
              <w:rPr>
                <w:webHidden/>
                <w:lang w:val="en-US"/>
              </w:rPr>
              <w:fldChar w:fldCharType="end"/>
            </w:r>
          </w:hyperlink>
        </w:p>
        <w:p w14:paraId="3580BFE8" w14:textId="08AEB13B"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2" w:history="1">
            <w:r w:rsidR="00E11DA6" w:rsidRPr="000B3CE7">
              <w:rPr>
                <w:rStyle w:val="af2"/>
                <w:lang w:val="en-US"/>
              </w:rPr>
              <w:t>E&amp;S risk assessment tools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_Toc176271532 \h </w:instrText>
            </w:r>
            <w:r w:rsidR="00E11DA6" w:rsidRPr="000B3CE7">
              <w:rPr>
                <w:webHidden/>
                <w:lang w:val="en-US"/>
              </w:rPr>
            </w:r>
            <w:r w:rsidR="00E11DA6" w:rsidRPr="000B3CE7">
              <w:rPr>
                <w:webHidden/>
                <w:lang w:val="en-US"/>
              </w:rPr>
              <w:fldChar w:fldCharType="separate"/>
            </w:r>
            <w:r w:rsidR="00E11DA6" w:rsidRPr="000B3CE7">
              <w:rPr>
                <w:webHidden/>
                <w:lang w:val="en-US"/>
              </w:rPr>
              <w:t>36</w:t>
            </w:r>
            <w:r w:rsidR="00E11DA6" w:rsidRPr="000B3CE7">
              <w:rPr>
                <w:webHidden/>
                <w:lang w:val="en-US"/>
              </w:rPr>
              <w:fldChar w:fldCharType="end"/>
            </w:r>
          </w:hyperlink>
        </w:p>
        <w:p w14:paraId="274F040B" w14:textId="0D6302DA"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3" w:history="1">
            <w:r w:rsidR="00E11DA6" w:rsidRPr="000B3CE7">
              <w:rPr>
                <w:rStyle w:val="af2"/>
                <w:lang w:val="en-US"/>
              </w:rPr>
              <w:t>Testing of the ESMS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_Toc176271533 \h </w:instrText>
            </w:r>
            <w:r w:rsidR="00E11DA6" w:rsidRPr="000B3CE7">
              <w:rPr>
                <w:webHidden/>
                <w:lang w:val="en-US"/>
              </w:rPr>
            </w:r>
            <w:r w:rsidR="00E11DA6" w:rsidRPr="000B3CE7">
              <w:rPr>
                <w:webHidden/>
                <w:lang w:val="en-US"/>
              </w:rPr>
              <w:fldChar w:fldCharType="separate"/>
            </w:r>
            <w:r w:rsidR="00E11DA6" w:rsidRPr="000B3CE7">
              <w:rPr>
                <w:webHidden/>
                <w:lang w:val="en-US"/>
              </w:rPr>
              <w:t>36</w:t>
            </w:r>
            <w:r w:rsidR="00E11DA6" w:rsidRPr="000B3CE7">
              <w:rPr>
                <w:webHidden/>
                <w:lang w:val="en-US"/>
              </w:rPr>
              <w:fldChar w:fldCharType="end"/>
            </w:r>
          </w:hyperlink>
        </w:p>
        <w:p w14:paraId="1D5AEEE4" w14:textId="3295CBEE"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4" w:history="1">
            <w:r w:rsidR="00E11DA6" w:rsidRPr="000B3CE7">
              <w:rPr>
                <w:rStyle w:val="af2"/>
                <w:lang w:val="en-US"/>
              </w:rPr>
              <w:t>Review and continuous improvement of the ESMS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_Toc176271534 \h </w:instrText>
            </w:r>
            <w:r w:rsidR="00E11DA6" w:rsidRPr="000B3CE7">
              <w:rPr>
                <w:webHidden/>
                <w:lang w:val="en-US"/>
              </w:rPr>
            </w:r>
            <w:r w:rsidR="00E11DA6" w:rsidRPr="000B3CE7">
              <w:rPr>
                <w:webHidden/>
                <w:lang w:val="en-US"/>
              </w:rPr>
              <w:fldChar w:fldCharType="separate"/>
            </w:r>
            <w:r w:rsidR="00E11DA6" w:rsidRPr="000B3CE7">
              <w:rPr>
                <w:webHidden/>
                <w:lang w:val="en-US"/>
              </w:rPr>
              <w:t>37</w:t>
            </w:r>
            <w:r w:rsidR="00E11DA6" w:rsidRPr="000B3CE7">
              <w:rPr>
                <w:webHidden/>
                <w:lang w:val="en-US"/>
              </w:rPr>
              <w:fldChar w:fldCharType="end"/>
            </w:r>
          </w:hyperlink>
        </w:p>
        <w:p w14:paraId="448B72F3" w14:textId="0D59044B" w:rsidR="00E11DA6" w:rsidRPr="000B3CE7" w:rsidRDefault="00797CF5">
          <w:pPr>
            <w:pStyle w:val="11"/>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5" w:history="1">
            <w:r w:rsidR="00E11DA6" w:rsidRPr="000B3CE7">
              <w:rPr>
                <w:rStyle w:val="af2"/>
                <w:b/>
                <w:bCs/>
                <w:lang w:val="en-US"/>
              </w:rPr>
              <w:t>List of Annexes:</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_Toc176271535 \h </w:instrText>
            </w:r>
            <w:r w:rsidR="00E11DA6" w:rsidRPr="000B3CE7">
              <w:rPr>
                <w:webHidden/>
                <w:lang w:val="en-US"/>
              </w:rPr>
            </w:r>
            <w:r w:rsidR="00E11DA6" w:rsidRPr="000B3CE7">
              <w:rPr>
                <w:webHidden/>
                <w:lang w:val="en-US"/>
              </w:rPr>
              <w:fldChar w:fldCharType="separate"/>
            </w:r>
            <w:r w:rsidR="00E11DA6" w:rsidRPr="000B3CE7">
              <w:rPr>
                <w:webHidden/>
                <w:lang w:val="en-US"/>
              </w:rPr>
              <w:t>38</w:t>
            </w:r>
            <w:r w:rsidR="00E11DA6" w:rsidRPr="000B3CE7">
              <w:rPr>
                <w:webHidden/>
                <w:lang w:val="en-US"/>
              </w:rPr>
              <w:fldChar w:fldCharType="end"/>
            </w:r>
          </w:hyperlink>
        </w:p>
        <w:p w14:paraId="34C5B11D" w14:textId="2D3B08A0"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6" w:history="1">
            <w:r w:rsidR="00E11DA6" w:rsidRPr="000B3CE7">
              <w:rPr>
                <w:rStyle w:val="af2"/>
                <w:lang w:val="en-US"/>
              </w:rPr>
              <w:t>Annex 1: Environmental &amp; Social Due Diligence (ESDD)</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_Toc176271536 \h </w:instrText>
            </w:r>
            <w:r w:rsidR="00E11DA6" w:rsidRPr="000B3CE7">
              <w:rPr>
                <w:webHidden/>
                <w:lang w:val="en-US"/>
              </w:rPr>
            </w:r>
            <w:r w:rsidR="00E11DA6" w:rsidRPr="000B3CE7">
              <w:rPr>
                <w:webHidden/>
                <w:lang w:val="en-US"/>
              </w:rPr>
              <w:fldChar w:fldCharType="separate"/>
            </w:r>
            <w:r w:rsidR="00E11DA6" w:rsidRPr="000B3CE7">
              <w:rPr>
                <w:webHidden/>
                <w:lang w:val="en-US"/>
              </w:rPr>
              <w:t>38</w:t>
            </w:r>
            <w:r w:rsidR="00E11DA6" w:rsidRPr="000B3CE7">
              <w:rPr>
                <w:webHidden/>
                <w:lang w:val="en-US"/>
              </w:rPr>
              <w:fldChar w:fldCharType="end"/>
            </w:r>
          </w:hyperlink>
        </w:p>
        <w:p w14:paraId="1F288166" w14:textId="13133F3F" w:rsidR="00E11DA6" w:rsidRPr="000B3CE7" w:rsidRDefault="00797CF5">
          <w:pPr>
            <w:pStyle w:val="23"/>
            <w:tabs>
              <w:tab w:val="right" w:leader="dot" w:pos="9350"/>
            </w:tabs>
            <w:rPr>
              <w:rFonts w:asciiTheme="minorHAnsi" w:eastAsiaTheme="minorEastAsia" w:hAnsiTheme="minorHAnsi" w:cstheme="minorBidi"/>
              <w:kern w:val="2"/>
              <w:sz w:val="24"/>
              <w:szCs w:val="24"/>
              <w:lang w:val="en-US"/>
              <w14:ligatures w14:val="standardContextual"/>
            </w:rPr>
          </w:pPr>
          <w:hyperlink w:anchor="_Toc176271537" w:history="1">
            <w:r w:rsidR="00E11DA6" w:rsidRPr="000B3CE7">
              <w:rPr>
                <w:rStyle w:val="af2"/>
                <w:lang w:val="en-US"/>
              </w:rPr>
              <w:t>Annex 2: Escalation Matrix</w:t>
            </w:r>
            <w:r w:rsidR="00E11DA6" w:rsidRPr="000B3CE7">
              <w:rPr>
                <w:webHidden/>
                <w:lang w:val="en-US"/>
              </w:rPr>
              <w:tab/>
            </w:r>
            <w:r w:rsidR="00E11DA6" w:rsidRPr="000B3CE7">
              <w:rPr>
                <w:webHidden/>
                <w:lang w:val="en-US"/>
              </w:rPr>
              <w:fldChar w:fldCharType="begin"/>
            </w:r>
            <w:r w:rsidR="00E11DA6" w:rsidRPr="000B3CE7">
              <w:rPr>
                <w:webHidden/>
                <w:lang w:val="en-US"/>
              </w:rPr>
              <w:instrText xml:space="preserve"> PAGEREF _Toc176271537 \h </w:instrText>
            </w:r>
            <w:r w:rsidR="00E11DA6" w:rsidRPr="000B3CE7">
              <w:rPr>
                <w:webHidden/>
                <w:lang w:val="en-US"/>
              </w:rPr>
            </w:r>
            <w:r w:rsidR="00E11DA6" w:rsidRPr="000B3CE7">
              <w:rPr>
                <w:webHidden/>
                <w:lang w:val="en-US"/>
              </w:rPr>
              <w:fldChar w:fldCharType="separate"/>
            </w:r>
            <w:r w:rsidR="00E11DA6" w:rsidRPr="000B3CE7">
              <w:rPr>
                <w:webHidden/>
                <w:lang w:val="en-US"/>
              </w:rPr>
              <w:t>39</w:t>
            </w:r>
            <w:r w:rsidR="00E11DA6" w:rsidRPr="000B3CE7">
              <w:rPr>
                <w:webHidden/>
                <w:lang w:val="en-US"/>
              </w:rPr>
              <w:fldChar w:fldCharType="end"/>
            </w:r>
          </w:hyperlink>
        </w:p>
        <w:p w14:paraId="4C2FB100" w14:textId="6FF8F40D" w:rsidR="003005D7" w:rsidRPr="000B3CE7" w:rsidRDefault="003005D7">
          <w:pPr>
            <w:rPr>
              <w:lang w:val="en-US"/>
            </w:rPr>
          </w:pPr>
          <w:r w:rsidRPr="000B3CE7">
            <w:rPr>
              <w:b/>
              <w:bCs/>
              <w:lang w:val="en-US"/>
            </w:rPr>
            <w:fldChar w:fldCharType="end"/>
          </w:r>
        </w:p>
      </w:sdtContent>
    </w:sdt>
    <w:p w14:paraId="118BC221" w14:textId="77777777" w:rsidR="003005D7" w:rsidRPr="000B3CE7" w:rsidRDefault="003005D7" w:rsidP="003005D7">
      <w:pPr>
        <w:pStyle w:val="1"/>
        <w:keepNext w:val="0"/>
        <w:keepLines w:val="0"/>
        <w:spacing w:before="0" w:after="0"/>
        <w:ind w:left="118"/>
        <w:rPr>
          <w:rFonts w:ascii="Times New Roman" w:eastAsia="Times New Roman" w:hAnsi="Times New Roman" w:cs="Times New Roman"/>
          <w:b/>
          <w:bCs/>
          <w:color w:val="8496B0" w:themeColor="text2" w:themeTint="99"/>
          <w:sz w:val="28"/>
          <w:szCs w:val="28"/>
          <w:lang w:val="en-US"/>
        </w:rPr>
        <w:sectPr w:rsidR="003005D7" w:rsidRPr="000B3CE7">
          <w:pgSz w:w="12240" w:h="15840"/>
          <w:pgMar w:top="1440" w:right="1440" w:bottom="1440" w:left="1440" w:header="720" w:footer="720" w:gutter="0"/>
          <w:cols w:space="720"/>
          <w:docGrid w:linePitch="360"/>
        </w:sectPr>
      </w:pPr>
    </w:p>
    <w:p w14:paraId="6D3B7937" w14:textId="77777777" w:rsidR="003005D7" w:rsidRPr="000B3CE7" w:rsidRDefault="003005D7" w:rsidP="003005D7">
      <w:pPr>
        <w:pStyle w:val="1"/>
        <w:keepNext w:val="0"/>
        <w:keepLines w:val="0"/>
        <w:spacing w:before="0" w:after="0"/>
        <w:ind w:left="118"/>
        <w:rPr>
          <w:rFonts w:ascii="Times New Roman" w:eastAsia="Times New Roman" w:hAnsi="Times New Roman" w:cs="Times New Roman"/>
          <w:b/>
          <w:bCs/>
          <w:color w:val="8496B0" w:themeColor="text2" w:themeTint="99"/>
          <w:sz w:val="28"/>
          <w:szCs w:val="28"/>
          <w:lang w:val="en-US"/>
        </w:rPr>
      </w:pPr>
      <w:bookmarkStart w:id="2" w:name="_Toc176271509"/>
      <w:r w:rsidRPr="000B3CE7">
        <w:rPr>
          <w:rFonts w:ascii="Times New Roman" w:eastAsia="Times New Roman" w:hAnsi="Times New Roman" w:cs="Times New Roman"/>
          <w:b/>
          <w:bCs/>
          <w:color w:val="8496B0" w:themeColor="text2" w:themeTint="99"/>
          <w:sz w:val="28"/>
          <w:szCs w:val="28"/>
          <w:lang w:val="en-US"/>
        </w:rPr>
        <w:lastRenderedPageBreak/>
        <w:t>List of Abbreviations</w:t>
      </w:r>
      <w:bookmarkEnd w:id="1"/>
      <w:bookmarkEnd w:id="2"/>
    </w:p>
    <w:p w14:paraId="1DA62B65" w14:textId="77777777" w:rsidR="003005D7" w:rsidRPr="000B3CE7" w:rsidRDefault="003005D7" w:rsidP="003005D7">
      <w:pPr>
        <w:pStyle w:val="ac"/>
        <w:spacing w:before="60"/>
        <w:jc w:val="left"/>
        <w:rPr>
          <w:lang w:val="en-US"/>
        </w:rPr>
      </w:pPr>
    </w:p>
    <w:p w14:paraId="0ADB7146" w14:textId="77777777" w:rsidR="003005D7" w:rsidRPr="000B3CE7" w:rsidRDefault="003005D7" w:rsidP="003005D7">
      <w:pPr>
        <w:pStyle w:val="ac"/>
        <w:ind w:left="0"/>
        <w:jc w:val="left"/>
        <w:rPr>
          <w:sz w:val="11"/>
          <w:lang w:val="en-US"/>
        </w:rPr>
      </w:pPr>
    </w:p>
    <w:tbl>
      <w:tblPr>
        <w:tblStyle w:val="NormalTable0"/>
        <w:tblW w:w="0" w:type="auto"/>
        <w:tblInd w:w="121" w:type="dxa"/>
        <w:tblLayout w:type="fixed"/>
        <w:tblLook w:val="01E0" w:firstRow="1" w:lastRow="1" w:firstColumn="1" w:lastColumn="1" w:noHBand="0" w:noVBand="0"/>
      </w:tblPr>
      <w:tblGrid>
        <w:gridCol w:w="2247"/>
        <w:gridCol w:w="7581"/>
      </w:tblGrid>
      <w:tr w:rsidR="003005D7" w:rsidRPr="00C00E5E" w14:paraId="6AF0D2E5" w14:textId="77777777" w:rsidTr="00D034FD">
        <w:trPr>
          <w:trHeight w:val="754"/>
        </w:trPr>
        <w:tc>
          <w:tcPr>
            <w:tcW w:w="2247" w:type="dxa"/>
            <w:tcBorders>
              <w:bottom w:val="single" w:sz="4" w:space="0" w:color="000000"/>
            </w:tcBorders>
          </w:tcPr>
          <w:p w14:paraId="1F954B05" w14:textId="77777777" w:rsidR="003005D7" w:rsidRPr="000B3CE7" w:rsidRDefault="003005D7" w:rsidP="00D034FD">
            <w:pPr>
              <w:pStyle w:val="TableParagraph"/>
              <w:spacing w:line="311" w:lineRule="exact"/>
              <w:ind w:left="480"/>
              <w:rPr>
                <w:sz w:val="28"/>
                <w:lang w:val="en-US"/>
              </w:rPr>
            </w:pPr>
            <w:r w:rsidRPr="000B3CE7">
              <w:rPr>
                <w:spacing w:val="-2"/>
                <w:sz w:val="28"/>
                <w:lang w:val="en-US"/>
              </w:rPr>
              <w:t>CITES</w:t>
            </w:r>
          </w:p>
        </w:tc>
        <w:tc>
          <w:tcPr>
            <w:tcW w:w="7581" w:type="dxa"/>
            <w:tcBorders>
              <w:bottom w:val="single" w:sz="4" w:space="0" w:color="000000"/>
            </w:tcBorders>
          </w:tcPr>
          <w:p w14:paraId="3D6BC852" w14:textId="77777777" w:rsidR="003005D7" w:rsidRPr="000B3CE7" w:rsidRDefault="003005D7" w:rsidP="00D034FD">
            <w:pPr>
              <w:pStyle w:val="TableParagraph"/>
              <w:spacing w:line="242" w:lineRule="auto"/>
              <w:ind w:left="323" w:right="131"/>
              <w:rPr>
                <w:sz w:val="28"/>
                <w:lang w:val="en-US"/>
              </w:rPr>
            </w:pPr>
            <w:r w:rsidRPr="000B3CE7">
              <w:rPr>
                <w:sz w:val="28"/>
                <w:lang w:val="en-US"/>
              </w:rPr>
              <w:t>Convention on International Trade in Endangered Species of Wild Fauna and Flora</w:t>
            </w:r>
          </w:p>
        </w:tc>
      </w:tr>
      <w:tr w:rsidR="003005D7" w:rsidRPr="000B3CE7" w14:paraId="2D974149" w14:textId="77777777" w:rsidTr="00D034FD">
        <w:trPr>
          <w:trHeight w:val="441"/>
        </w:trPr>
        <w:tc>
          <w:tcPr>
            <w:tcW w:w="2247" w:type="dxa"/>
            <w:tcBorders>
              <w:top w:val="single" w:sz="4" w:space="0" w:color="000000"/>
              <w:bottom w:val="single" w:sz="4" w:space="0" w:color="000000"/>
            </w:tcBorders>
          </w:tcPr>
          <w:p w14:paraId="33D7849E" w14:textId="77777777" w:rsidR="003005D7" w:rsidRPr="000B3CE7" w:rsidRDefault="003005D7" w:rsidP="00D034FD">
            <w:pPr>
              <w:pStyle w:val="TableParagraph"/>
              <w:ind w:left="480"/>
              <w:rPr>
                <w:sz w:val="28"/>
                <w:lang w:val="en-US"/>
              </w:rPr>
            </w:pPr>
            <w:r w:rsidRPr="000B3CE7">
              <w:rPr>
                <w:spacing w:val="-5"/>
                <w:sz w:val="28"/>
                <w:lang w:val="en-US"/>
              </w:rPr>
              <w:t>CLL</w:t>
            </w:r>
          </w:p>
        </w:tc>
        <w:tc>
          <w:tcPr>
            <w:tcW w:w="7581" w:type="dxa"/>
            <w:tcBorders>
              <w:top w:val="single" w:sz="4" w:space="0" w:color="000000"/>
              <w:bottom w:val="single" w:sz="4" w:space="0" w:color="000000"/>
            </w:tcBorders>
          </w:tcPr>
          <w:p w14:paraId="6E076AC0" w14:textId="77777777" w:rsidR="003005D7" w:rsidRPr="000B3CE7" w:rsidRDefault="003005D7" w:rsidP="00D034FD">
            <w:pPr>
              <w:pStyle w:val="TableParagraph"/>
              <w:ind w:left="323"/>
              <w:rPr>
                <w:sz w:val="28"/>
                <w:lang w:val="en-US"/>
              </w:rPr>
            </w:pPr>
            <w:r w:rsidRPr="000B3CE7">
              <w:rPr>
                <w:sz w:val="28"/>
                <w:lang w:val="en-US"/>
              </w:rPr>
              <w:t>Concurrent Legislative List</w:t>
            </w:r>
          </w:p>
        </w:tc>
      </w:tr>
      <w:tr w:rsidR="003005D7" w:rsidRPr="000B3CE7" w14:paraId="5F793519" w14:textId="77777777" w:rsidTr="00D034FD">
        <w:trPr>
          <w:trHeight w:val="441"/>
        </w:trPr>
        <w:tc>
          <w:tcPr>
            <w:tcW w:w="2247" w:type="dxa"/>
            <w:tcBorders>
              <w:top w:val="single" w:sz="4" w:space="0" w:color="000000"/>
              <w:bottom w:val="single" w:sz="4" w:space="0" w:color="000000"/>
            </w:tcBorders>
          </w:tcPr>
          <w:p w14:paraId="1EB058FA" w14:textId="77777777" w:rsidR="003005D7" w:rsidRPr="000B3CE7" w:rsidRDefault="003005D7" w:rsidP="00D034FD">
            <w:pPr>
              <w:pStyle w:val="TableParagraph"/>
              <w:ind w:left="480"/>
              <w:rPr>
                <w:sz w:val="28"/>
                <w:lang w:val="en-US"/>
              </w:rPr>
            </w:pPr>
            <w:r w:rsidRPr="000B3CE7">
              <w:rPr>
                <w:spacing w:val="-5"/>
                <w:sz w:val="28"/>
                <w:lang w:val="en-US"/>
              </w:rPr>
              <w:t>CO</w:t>
            </w:r>
          </w:p>
        </w:tc>
        <w:tc>
          <w:tcPr>
            <w:tcW w:w="7581" w:type="dxa"/>
            <w:tcBorders>
              <w:top w:val="single" w:sz="4" w:space="0" w:color="000000"/>
              <w:bottom w:val="single" w:sz="4" w:space="0" w:color="000000"/>
            </w:tcBorders>
          </w:tcPr>
          <w:p w14:paraId="6E521EEC" w14:textId="77777777" w:rsidR="003005D7" w:rsidRPr="000B3CE7" w:rsidRDefault="003005D7" w:rsidP="00D034FD">
            <w:pPr>
              <w:pStyle w:val="TableParagraph"/>
              <w:ind w:left="323"/>
              <w:rPr>
                <w:sz w:val="28"/>
                <w:lang w:val="en-US"/>
              </w:rPr>
            </w:pPr>
            <w:r w:rsidRPr="000B3CE7">
              <w:rPr>
                <w:sz w:val="28"/>
                <w:lang w:val="en-US"/>
              </w:rPr>
              <w:t>Carbon monoxide</w:t>
            </w:r>
          </w:p>
        </w:tc>
      </w:tr>
      <w:tr w:rsidR="003005D7" w:rsidRPr="000B3CE7" w14:paraId="10AF7109" w14:textId="77777777" w:rsidTr="00D034FD">
        <w:trPr>
          <w:trHeight w:val="443"/>
        </w:trPr>
        <w:tc>
          <w:tcPr>
            <w:tcW w:w="2247" w:type="dxa"/>
            <w:tcBorders>
              <w:top w:val="single" w:sz="4" w:space="0" w:color="000000"/>
              <w:bottom w:val="single" w:sz="4" w:space="0" w:color="000000"/>
            </w:tcBorders>
          </w:tcPr>
          <w:p w14:paraId="47F6F98A" w14:textId="77777777" w:rsidR="003005D7" w:rsidRPr="000B3CE7" w:rsidRDefault="003005D7" w:rsidP="00D034FD">
            <w:pPr>
              <w:pStyle w:val="TableParagraph"/>
              <w:spacing w:before="2"/>
              <w:ind w:left="480"/>
              <w:rPr>
                <w:sz w:val="28"/>
                <w:lang w:val="en-US"/>
              </w:rPr>
            </w:pPr>
            <w:r w:rsidRPr="000B3CE7">
              <w:rPr>
                <w:spacing w:val="-5"/>
                <w:sz w:val="28"/>
                <w:lang w:val="en-US"/>
              </w:rPr>
              <w:t>CO</w:t>
            </w:r>
            <w:r w:rsidRPr="000B3CE7">
              <w:rPr>
                <w:spacing w:val="-5"/>
                <w:sz w:val="28"/>
                <w:vertAlign w:val="subscript"/>
                <w:lang w:val="en-US"/>
              </w:rPr>
              <w:t>2</w:t>
            </w:r>
          </w:p>
        </w:tc>
        <w:tc>
          <w:tcPr>
            <w:tcW w:w="7581" w:type="dxa"/>
            <w:tcBorders>
              <w:top w:val="single" w:sz="4" w:space="0" w:color="000000"/>
              <w:bottom w:val="single" w:sz="4" w:space="0" w:color="000000"/>
            </w:tcBorders>
          </w:tcPr>
          <w:p w14:paraId="68D00DD4" w14:textId="77777777" w:rsidR="003005D7" w:rsidRPr="000B3CE7" w:rsidRDefault="003005D7" w:rsidP="00D034FD">
            <w:pPr>
              <w:pStyle w:val="TableParagraph"/>
              <w:spacing w:before="2"/>
              <w:ind w:left="323"/>
              <w:rPr>
                <w:sz w:val="28"/>
                <w:lang w:val="en-US"/>
              </w:rPr>
            </w:pPr>
            <w:r w:rsidRPr="000B3CE7">
              <w:rPr>
                <w:sz w:val="28"/>
                <w:lang w:val="en-US"/>
              </w:rPr>
              <w:t>Carbon dioxide</w:t>
            </w:r>
          </w:p>
        </w:tc>
      </w:tr>
      <w:tr w:rsidR="003005D7" w:rsidRPr="000B3CE7" w14:paraId="27E74F02" w14:textId="77777777" w:rsidTr="00D034FD">
        <w:trPr>
          <w:trHeight w:val="441"/>
        </w:trPr>
        <w:tc>
          <w:tcPr>
            <w:tcW w:w="2247" w:type="dxa"/>
            <w:tcBorders>
              <w:top w:val="single" w:sz="4" w:space="0" w:color="000000"/>
              <w:bottom w:val="single" w:sz="4" w:space="0" w:color="000000"/>
            </w:tcBorders>
          </w:tcPr>
          <w:p w14:paraId="359012C7" w14:textId="77777777" w:rsidR="003005D7" w:rsidRPr="000B3CE7" w:rsidRDefault="003005D7" w:rsidP="00D034FD">
            <w:pPr>
              <w:pStyle w:val="TableParagraph"/>
              <w:ind w:left="480"/>
              <w:rPr>
                <w:sz w:val="28"/>
                <w:lang w:val="en-US"/>
              </w:rPr>
            </w:pPr>
            <w:r w:rsidRPr="000B3CE7">
              <w:rPr>
                <w:spacing w:val="-5"/>
                <w:sz w:val="28"/>
                <w:lang w:val="en-US"/>
              </w:rPr>
              <w:t>E&amp;S</w:t>
            </w:r>
          </w:p>
        </w:tc>
        <w:tc>
          <w:tcPr>
            <w:tcW w:w="7581" w:type="dxa"/>
            <w:tcBorders>
              <w:top w:val="single" w:sz="4" w:space="0" w:color="000000"/>
              <w:bottom w:val="single" w:sz="4" w:space="0" w:color="000000"/>
            </w:tcBorders>
          </w:tcPr>
          <w:p w14:paraId="732D3215" w14:textId="77777777" w:rsidR="003005D7" w:rsidRPr="000B3CE7" w:rsidRDefault="003005D7" w:rsidP="00D034FD">
            <w:pPr>
              <w:pStyle w:val="TableParagraph"/>
              <w:ind w:left="323"/>
              <w:rPr>
                <w:sz w:val="28"/>
                <w:lang w:val="en-US"/>
              </w:rPr>
            </w:pPr>
            <w:r w:rsidRPr="000B3CE7">
              <w:rPr>
                <w:sz w:val="28"/>
                <w:lang w:val="en-US"/>
              </w:rPr>
              <w:t>Environmental and social</w:t>
            </w:r>
          </w:p>
        </w:tc>
      </w:tr>
      <w:tr w:rsidR="003005D7" w:rsidRPr="000B3CE7" w14:paraId="7857C0AD" w14:textId="77777777" w:rsidTr="00D034FD">
        <w:trPr>
          <w:trHeight w:val="441"/>
        </w:trPr>
        <w:tc>
          <w:tcPr>
            <w:tcW w:w="2247" w:type="dxa"/>
            <w:tcBorders>
              <w:top w:val="single" w:sz="4" w:space="0" w:color="000000"/>
              <w:bottom w:val="single" w:sz="4" w:space="0" w:color="000000"/>
            </w:tcBorders>
          </w:tcPr>
          <w:p w14:paraId="6FCED179" w14:textId="77777777" w:rsidR="003005D7" w:rsidRPr="000B3CE7" w:rsidRDefault="003005D7" w:rsidP="00D034FD">
            <w:pPr>
              <w:pStyle w:val="TableParagraph"/>
              <w:ind w:left="480"/>
              <w:rPr>
                <w:spacing w:val="-4"/>
                <w:sz w:val="28"/>
                <w:lang w:val="en-US"/>
              </w:rPr>
            </w:pPr>
            <w:r w:rsidRPr="000B3CE7">
              <w:rPr>
                <w:spacing w:val="-4"/>
                <w:sz w:val="28"/>
                <w:lang w:val="en-US"/>
              </w:rPr>
              <w:t>EIA</w:t>
            </w:r>
          </w:p>
        </w:tc>
        <w:tc>
          <w:tcPr>
            <w:tcW w:w="7581" w:type="dxa"/>
            <w:tcBorders>
              <w:top w:val="single" w:sz="4" w:space="0" w:color="000000"/>
              <w:bottom w:val="single" w:sz="4" w:space="0" w:color="000000"/>
            </w:tcBorders>
          </w:tcPr>
          <w:p w14:paraId="6C46EF50" w14:textId="77777777" w:rsidR="003005D7" w:rsidRPr="000B3CE7" w:rsidRDefault="003005D7" w:rsidP="00D034FD">
            <w:pPr>
              <w:pStyle w:val="TableParagraph"/>
              <w:ind w:left="323"/>
              <w:rPr>
                <w:sz w:val="28"/>
                <w:lang w:val="en-US"/>
              </w:rPr>
            </w:pPr>
            <w:r w:rsidRPr="000B3CE7">
              <w:rPr>
                <w:sz w:val="28"/>
                <w:lang w:val="en-US"/>
              </w:rPr>
              <w:t>Environmental Impact Assessment</w:t>
            </w:r>
          </w:p>
        </w:tc>
      </w:tr>
      <w:tr w:rsidR="003005D7" w:rsidRPr="000B3CE7" w14:paraId="62ED8C83" w14:textId="77777777" w:rsidTr="00D034FD">
        <w:trPr>
          <w:trHeight w:val="443"/>
        </w:trPr>
        <w:tc>
          <w:tcPr>
            <w:tcW w:w="2247" w:type="dxa"/>
            <w:tcBorders>
              <w:top w:val="single" w:sz="4" w:space="0" w:color="000000"/>
              <w:bottom w:val="single" w:sz="4" w:space="0" w:color="000000"/>
            </w:tcBorders>
          </w:tcPr>
          <w:p w14:paraId="5987AD59" w14:textId="77777777" w:rsidR="003005D7" w:rsidRPr="000B3CE7" w:rsidRDefault="003005D7" w:rsidP="00D034FD">
            <w:pPr>
              <w:pStyle w:val="TableParagraph"/>
              <w:ind w:left="480"/>
              <w:rPr>
                <w:sz w:val="28"/>
                <w:lang w:val="en-US"/>
              </w:rPr>
            </w:pPr>
            <w:r w:rsidRPr="000B3CE7">
              <w:rPr>
                <w:spacing w:val="-5"/>
                <w:sz w:val="28"/>
                <w:lang w:val="en-US"/>
              </w:rPr>
              <w:t>EMP</w:t>
            </w:r>
          </w:p>
        </w:tc>
        <w:tc>
          <w:tcPr>
            <w:tcW w:w="7581" w:type="dxa"/>
            <w:tcBorders>
              <w:top w:val="single" w:sz="4" w:space="0" w:color="000000"/>
              <w:bottom w:val="single" w:sz="4" w:space="0" w:color="000000"/>
            </w:tcBorders>
          </w:tcPr>
          <w:p w14:paraId="45121CF4" w14:textId="77777777" w:rsidR="003005D7" w:rsidRPr="000B3CE7" w:rsidRDefault="003005D7" w:rsidP="00D034FD">
            <w:pPr>
              <w:pStyle w:val="TableParagraph"/>
              <w:ind w:left="323"/>
              <w:rPr>
                <w:sz w:val="28"/>
                <w:lang w:val="en-US"/>
              </w:rPr>
            </w:pPr>
            <w:r w:rsidRPr="000B3CE7">
              <w:rPr>
                <w:sz w:val="28"/>
                <w:lang w:val="en-US"/>
              </w:rPr>
              <w:t>Environmental Management Plan</w:t>
            </w:r>
          </w:p>
        </w:tc>
      </w:tr>
      <w:tr w:rsidR="003005D7" w:rsidRPr="00C00E5E" w14:paraId="771C9908" w14:textId="77777777" w:rsidTr="00D034FD">
        <w:trPr>
          <w:trHeight w:val="441"/>
        </w:trPr>
        <w:tc>
          <w:tcPr>
            <w:tcW w:w="2247" w:type="dxa"/>
            <w:tcBorders>
              <w:top w:val="single" w:sz="4" w:space="0" w:color="000000"/>
              <w:bottom w:val="single" w:sz="4" w:space="0" w:color="000000"/>
            </w:tcBorders>
          </w:tcPr>
          <w:p w14:paraId="4E346F8E" w14:textId="77777777" w:rsidR="003005D7" w:rsidRPr="000B3CE7" w:rsidRDefault="003005D7" w:rsidP="00D034FD">
            <w:pPr>
              <w:pStyle w:val="TableParagraph"/>
              <w:ind w:left="480"/>
              <w:rPr>
                <w:sz w:val="28"/>
                <w:lang w:val="en-US"/>
              </w:rPr>
            </w:pPr>
            <w:r w:rsidRPr="000B3CE7">
              <w:rPr>
                <w:spacing w:val="-4"/>
                <w:sz w:val="28"/>
                <w:lang w:val="en-US"/>
              </w:rPr>
              <w:t>ESAP</w:t>
            </w:r>
          </w:p>
        </w:tc>
        <w:tc>
          <w:tcPr>
            <w:tcW w:w="7581" w:type="dxa"/>
            <w:tcBorders>
              <w:top w:val="single" w:sz="4" w:space="0" w:color="000000"/>
              <w:bottom w:val="single" w:sz="4" w:space="0" w:color="000000"/>
            </w:tcBorders>
          </w:tcPr>
          <w:p w14:paraId="4CA87EFD" w14:textId="77777777" w:rsidR="003005D7" w:rsidRPr="000B3CE7" w:rsidRDefault="003005D7" w:rsidP="00D034FD">
            <w:pPr>
              <w:pStyle w:val="TableParagraph"/>
              <w:ind w:left="323"/>
              <w:rPr>
                <w:sz w:val="28"/>
                <w:lang w:val="en-US"/>
              </w:rPr>
            </w:pPr>
            <w:r w:rsidRPr="000B3CE7">
              <w:rPr>
                <w:sz w:val="28"/>
                <w:lang w:val="en-US"/>
              </w:rPr>
              <w:t>Environmental and Social Action Plan</w:t>
            </w:r>
          </w:p>
        </w:tc>
      </w:tr>
      <w:tr w:rsidR="003005D7" w:rsidRPr="00C00E5E" w14:paraId="1F6F9575" w14:textId="77777777" w:rsidTr="00D034FD">
        <w:trPr>
          <w:trHeight w:val="441"/>
        </w:trPr>
        <w:tc>
          <w:tcPr>
            <w:tcW w:w="2247" w:type="dxa"/>
            <w:tcBorders>
              <w:top w:val="single" w:sz="4" w:space="0" w:color="000000"/>
              <w:bottom w:val="single" w:sz="4" w:space="0" w:color="000000"/>
            </w:tcBorders>
          </w:tcPr>
          <w:p w14:paraId="1F27C20B" w14:textId="77777777" w:rsidR="003005D7" w:rsidRPr="000B3CE7" w:rsidRDefault="003005D7" w:rsidP="00D034FD">
            <w:pPr>
              <w:pStyle w:val="TableParagraph"/>
              <w:ind w:left="480"/>
              <w:rPr>
                <w:sz w:val="28"/>
                <w:lang w:val="en-US"/>
              </w:rPr>
            </w:pPr>
            <w:r w:rsidRPr="000B3CE7">
              <w:rPr>
                <w:spacing w:val="-4"/>
                <w:sz w:val="28"/>
                <w:lang w:val="en-US"/>
              </w:rPr>
              <w:t>ESDD</w:t>
            </w:r>
          </w:p>
        </w:tc>
        <w:tc>
          <w:tcPr>
            <w:tcW w:w="7581" w:type="dxa"/>
            <w:tcBorders>
              <w:top w:val="single" w:sz="4" w:space="0" w:color="000000"/>
              <w:bottom w:val="single" w:sz="4" w:space="0" w:color="000000"/>
            </w:tcBorders>
          </w:tcPr>
          <w:p w14:paraId="534BD678" w14:textId="77777777" w:rsidR="003005D7" w:rsidRPr="000B3CE7" w:rsidRDefault="003005D7" w:rsidP="00D034FD">
            <w:pPr>
              <w:pStyle w:val="TableParagraph"/>
              <w:ind w:left="323"/>
              <w:rPr>
                <w:sz w:val="28"/>
                <w:lang w:val="en-US"/>
              </w:rPr>
            </w:pPr>
            <w:r w:rsidRPr="000B3CE7">
              <w:rPr>
                <w:sz w:val="28"/>
                <w:lang w:val="en-US"/>
              </w:rPr>
              <w:t>Environmental and Social Due Diligence</w:t>
            </w:r>
          </w:p>
        </w:tc>
      </w:tr>
      <w:tr w:rsidR="003005D7" w:rsidRPr="00C00E5E" w14:paraId="30134A3E" w14:textId="77777777" w:rsidTr="00D034FD">
        <w:trPr>
          <w:trHeight w:val="423"/>
        </w:trPr>
        <w:tc>
          <w:tcPr>
            <w:tcW w:w="2247" w:type="dxa"/>
            <w:tcBorders>
              <w:top w:val="single" w:sz="4" w:space="0" w:color="000000"/>
              <w:bottom w:val="single" w:sz="4" w:space="0" w:color="000000"/>
            </w:tcBorders>
          </w:tcPr>
          <w:p w14:paraId="16C57782" w14:textId="77777777" w:rsidR="003005D7" w:rsidRPr="000B3CE7" w:rsidRDefault="003005D7" w:rsidP="00D034FD">
            <w:pPr>
              <w:pStyle w:val="TableParagraph"/>
              <w:ind w:left="480"/>
              <w:rPr>
                <w:sz w:val="28"/>
                <w:lang w:val="en-US"/>
              </w:rPr>
            </w:pPr>
            <w:r w:rsidRPr="000B3CE7">
              <w:rPr>
                <w:sz w:val="28"/>
                <w:lang w:val="en-US"/>
              </w:rPr>
              <w:t>ESIA</w:t>
            </w:r>
          </w:p>
        </w:tc>
        <w:tc>
          <w:tcPr>
            <w:tcW w:w="7581" w:type="dxa"/>
            <w:tcBorders>
              <w:top w:val="single" w:sz="4" w:space="0" w:color="000000"/>
              <w:bottom w:val="single" w:sz="4" w:space="0" w:color="000000"/>
            </w:tcBorders>
          </w:tcPr>
          <w:p w14:paraId="30866D13" w14:textId="77777777" w:rsidR="003005D7" w:rsidRPr="000B3CE7" w:rsidRDefault="003005D7" w:rsidP="00D034FD">
            <w:pPr>
              <w:pStyle w:val="TableParagraph"/>
              <w:spacing w:line="242" w:lineRule="auto"/>
              <w:ind w:left="323" w:right="131"/>
              <w:rPr>
                <w:sz w:val="28"/>
                <w:lang w:val="en-US"/>
              </w:rPr>
            </w:pPr>
            <w:r w:rsidRPr="000B3CE7">
              <w:rPr>
                <w:sz w:val="28"/>
                <w:lang w:val="en-US"/>
              </w:rPr>
              <w:t>Environmental and Social Impact Assessment</w:t>
            </w:r>
          </w:p>
        </w:tc>
      </w:tr>
      <w:tr w:rsidR="003005D7" w:rsidRPr="00C00E5E" w14:paraId="6D5DE254" w14:textId="77777777" w:rsidTr="00D034FD">
        <w:trPr>
          <w:trHeight w:val="441"/>
        </w:trPr>
        <w:tc>
          <w:tcPr>
            <w:tcW w:w="2247" w:type="dxa"/>
            <w:tcBorders>
              <w:top w:val="single" w:sz="4" w:space="0" w:color="000000"/>
              <w:bottom w:val="single" w:sz="4" w:space="0" w:color="000000"/>
            </w:tcBorders>
          </w:tcPr>
          <w:p w14:paraId="6F140C47" w14:textId="70BB760A" w:rsidR="003005D7" w:rsidRPr="000B3CE7" w:rsidRDefault="003005D7" w:rsidP="00D034FD">
            <w:pPr>
              <w:pStyle w:val="TableParagraph"/>
              <w:ind w:left="480"/>
              <w:rPr>
                <w:sz w:val="28"/>
                <w:lang w:val="en-US"/>
              </w:rPr>
            </w:pPr>
            <w:r w:rsidRPr="000B3CE7">
              <w:rPr>
                <w:spacing w:val="-2"/>
                <w:sz w:val="28"/>
                <w:lang w:val="en-US"/>
              </w:rPr>
              <w:t>ESMS</w:t>
            </w:r>
          </w:p>
        </w:tc>
        <w:tc>
          <w:tcPr>
            <w:tcW w:w="7581" w:type="dxa"/>
            <w:tcBorders>
              <w:top w:val="single" w:sz="4" w:space="0" w:color="000000"/>
              <w:bottom w:val="single" w:sz="4" w:space="0" w:color="000000"/>
            </w:tcBorders>
          </w:tcPr>
          <w:p w14:paraId="6F28053D" w14:textId="77777777" w:rsidR="003005D7" w:rsidRPr="000B3CE7" w:rsidRDefault="003005D7" w:rsidP="00D034FD">
            <w:pPr>
              <w:pStyle w:val="TableParagraph"/>
              <w:tabs>
                <w:tab w:val="left" w:pos="1595"/>
                <w:tab w:val="left" w:pos="3237"/>
                <w:tab w:val="left" w:pos="5441"/>
                <w:tab w:val="left" w:pos="5852"/>
              </w:tabs>
              <w:ind w:left="323" w:right="106"/>
              <w:rPr>
                <w:sz w:val="28"/>
                <w:lang w:val="en-US"/>
              </w:rPr>
            </w:pPr>
            <w:r w:rsidRPr="000B3CE7">
              <w:rPr>
                <w:spacing w:val="-2"/>
                <w:sz w:val="28"/>
                <w:lang w:val="en-US"/>
              </w:rPr>
              <w:t>Environmental and Social Management System</w:t>
            </w:r>
          </w:p>
        </w:tc>
      </w:tr>
      <w:tr w:rsidR="003005D7" w:rsidRPr="00C00E5E" w14:paraId="20EC64AD" w14:textId="77777777" w:rsidTr="00D034FD">
        <w:trPr>
          <w:trHeight w:val="444"/>
        </w:trPr>
        <w:tc>
          <w:tcPr>
            <w:tcW w:w="2247" w:type="dxa"/>
            <w:tcBorders>
              <w:top w:val="single" w:sz="4" w:space="0" w:color="000000"/>
              <w:bottom w:val="single" w:sz="4" w:space="0" w:color="000000"/>
            </w:tcBorders>
          </w:tcPr>
          <w:p w14:paraId="45C0A361" w14:textId="77777777" w:rsidR="003005D7" w:rsidRPr="000B3CE7" w:rsidRDefault="003005D7" w:rsidP="00D034FD">
            <w:pPr>
              <w:pStyle w:val="TableParagraph"/>
              <w:ind w:left="480"/>
              <w:rPr>
                <w:sz w:val="28"/>
                <w:lang w:val="en-US"/>
              </w:rPr>
            </w:pPr>
            <w:r w:rsidRPr="000B3CE7">
              <w:rPr>
                <w:spacing w:val="-4"/>
                <w:sz w:val="28"/>
                <w:lang w:val="en-US"/>
              </w:rPr>
              <w:t>ESRM</w:t>
            </w:r>
          </w:p>
        </w:tc>
        <w:tc>
          <w:tcPr>
            <w:tcW w:w="7581" w:type="dxa"/>
            <w:tcBorders>
              <w:top w:val="single" w:sz="4" w:space="0" w:color="000000"/>
              <w:bottom w:val="single" w:sz="4" w:space="0" w:color="000000"/>
            </w:tcBorders>
          </w:tcPr>
          <w:p w14:paraId="0A48AB9D" w14:textId="77777777" w:rsidR="003005D7" w:rsidRPr="000B3CE7" w:rsidRDefault="003005D7" w:rsidP="00D034FD">
            <w:pPr>
              <w:pStyle w:val="TableParagraph"/>
              <w:ind w:left="323"/>
              <w:rPr>
                <w:sz w:val="28"/>
                <w:lang w:val="en-US"/>
              </w:rPr>
            </w:pPr>
            <w:r w:rsidRPr="000B3CE7">
              <w:rPr>
                <w:sz w:val="28"/>
                <w:lang w:val="en-US"/>
              </w:rPr>
              <w:t>Environment and Social Risk Management</w:t>
            </w:r>
          </w:p>
        </w:tc>
      </w:tr>
      <w:tr w:rsidR="003005D7" w:rsidRPr="000B3CE7" w14:paraId="771D015E" w14:textId="77777777" w:rsidTr="00D034FD">
        <w:trPr>
          <w:trHeight w:val="441"/>
        </w:trPr>
        <w:tc>
          <w:tcPr>
            <w:tcW w:w="2247" w:type="dxa"/>
            <w:tcBorders>
              <w:top w:val="single" w:sz="4" w:space="0" w:color="000000"/>
              <w:bottom w:val="single" w:sz="4" w:space="0" w:color="000000"/>
            </w:tcBorders>
          </w:tcPr>
          <w:p w14:paraId="27DF14FE" w14:textId="77777777" w:rsidR="003005D7" w:rsidRPr="000B3CE7" w:rsidRDefault="003005D7" w:rsidP="00D034FD">
            <w:pPr>
              <w:pStyle w:val="TableParagraph"/>
              <w:ind w:left="480"/>
              <w:rPr>
                <w:sz w:val="28"/>
                <w:lang w:val="en-US"/>
              </w:rPr>
            </w:pPr>
            <w:r w:rsidRPr="000B3CE7">
              <w:rPr>
                <w:spacing w:val="-5"/>
                <w:sz w:val="28"/>
                <w:lang w:val="en-US"/>
              </w:rPr>
              <w:t>FI</w:t>
            </w:r>
          </w:p>
        </w:tc>
        <w:tc>
          <w:tcPr>
            <w:tcW w:w="7581" w:type="dxa"/>
            <w:tcBorders>
              <w:top w:val="single" w:sz="4" w:space="0" w:color="000000"/>
              <w:bottom w:val="single" w:sz="4" w:space="0" w:color="000000"/>
            </w:tcBorders>
          </w:tcPr>
          <w:p w14:paraId="34352D70" w14:textId="77777777" w:rsidR="003005D7" w:rsidRPr="000B3CE7" w:rsidRDefault="003005D7" w:rsidP="00D034FD">
            <w:pPr>
              <w:pStyle w:val="TableParagraph"/>
              <w:ind w:left="323"/>
              <w:rPr>
                <w:sz w:val="28"/>
                <w:lang w:val="en-US"/>
              </w:rPr>
            </w:pPr>
            <w:r w:rsidRPr="000B3CE7">
              <w:rPr>
                <w:sz w:val="28"/>
                <w:lang w:val="en-US"/>
              </w:rPr>
              <w:t>Financial Institute</w:t>
            </w:r>
          </w:p>
        </w:tc>
      </w:tr>
      <w:tr w:rsidR="003005D7" w:rsidRPr="000B3CE7" w14:paraId="73C50D0D" w14:textId="77777777" w:rsidTr="00D034FD">
        <w:trPr>
          <w:trHeight w:val="441"/>
        </w:trPr>
        <w:tc>
          <w:tcPr>
            <w:tcW w:w="2247" w:type="dxa"/>
            <w:tcBorders>
              <w:top w:val="single" w:sz="4" w:space="0" w:color="000000"/>
              <w:bottom w:val="single" w:sz="4" w:space="0" w:color="000000"/>
            </w:tcBorders>
          </w:tcPr>
          <w:p w14:paraId="2ECA71A1" w14:textId="77777777" w:rsidR="003005D7" w:rsidRPr="000B3CE7" w:rsidRDefault="003005D7" w:rsidP="00D034FD">
            <w:pPr>
              <w:pStyle w:val="TableParagraph"/>
              <w:ind w:left="480"/>
              <w:rPr>
                <w:spacing w:val="-5"/>
                <w:sz w:val="28"/>
                <w:lang w:val="en-US"/>
              </w:rPr>
            </w:pPr>
            <w:r w:rsidRPr="000B3CE7">
              <w:rPr>
                <w:spacing w:val="-5"/>
                <w:sz w:val="28"/>
                <w:lang w:val="en-US"/>
              </w:rPr>
              <w:t>GHGs</w:t>
            </w:r>
          </w:p>
        </w:tc>
        <w:tc>
          <w:tcPr>
            <w:tcW w:w="7581" w:type="dxa"/>
            <w:tcBorders>
              <w:top w:val="single" w:sz="4" w:space="0" w:color="000000"/>
              <w:bottom w:val="single" w:sz="4" w:space="0" w:color="000000"/>
            </w:tcBorders>
          </w:tcPr>
          <w:p w14:paraId="2775F858" w14:textId="77777777" w:rsidR="003005D7" w:rsidRPr="000B3CE7" w:rsidRDefault="003005D7" w:rsidP="00D034FD">
            <w:pPr>
              <w:pStyle w:val="TableParagraph"/>
              <w:ind w:left="323"/>
              <w:rPr>
                <w:sz w:val="28"/>
                <w:lang w:val="en-US"/>
              </w:rPr>
            </w:pPr>
            <w:r w:rsidRPr="000B3CE7">
              <w:rPr>
                <w:sz w:val="28"/>
                <w:lang w:val="en-US"/>
              </w:rPr>
              <w:t>Greenhouse gases</w:t>
            </w:r>
          </w:p>
        </w:tc>
      </w:tr>
      <w:tr w:rsidR="003005D7" w:rsidRPr="000B3CE7" w14:paraId="1B7DB45A" w14:textId="77777777" w:rsidTr="00D034FD">
        <w:trPr>
          <w:trHeight w:val="443"/>
        </w:trPr>
        <w:tc>
          <w:tcPr>
            <w:tcW w:w="2247" w:type="dxa"/>
            <w:tcBorders>
              <w:top w:val="single" w:sz="4" w:space="0" w:color="000000"/>
              <w:bottom w:val="single" w:sz="4" w:space="0" w:color="000000"/>
            </w:tcBorders>
          </w:tcPr>
          <w:p w14:paraId="699297B1" w14:textId="77777777" w:rsidR="003005D7" w:rsidRPr="000B3CE7" w:rsidRDefault="003005D7" w:rsidP="00D034FD">
            <w:pPr>
              <w:pStyle w:val="TableParagraph"/>
              <w:ind w:left="480"/>
              <w:rPr>
                <w:sz w:val="28"/>
                <w:lang w:val="en-US"/>
              </w:rPr>
            </w:pPr>
            <w:r w:rsidRPr="000B3CE7">
              <w:rPr>
                <w:spacing w:val="-5"/>
                <w:sz w:val="28"/>
                <w:lang w:val="en-US"/>
              </w:rPr>
              <w:t>IEE</w:t>
            </w:r>
          </w:p>
        </w:tc>
        <w:tc>
          <w:tcPr>
            <w:tcW w:w="7581" w:type="dxa"/>
            <w:tcBorders>
              <w:top w:val="single" w:sz="4" w:space="0" w:color="000000"/>
              <w:bottom w:val="single" w:sz="4" w:space="0" w:color="000000"/>
            </w:tcBorders>
          </w:tcPr>
          <w:p w14:paraId="37D257C3" w14:textId="77777777" w:rsidR="003005D7" w:rsidRPr="000B3CE7" w:rsidRDefault="003005D7" w:rsidP="00D034FD">
            <w:pPr>
              <w:pStyle w:val="TableParagraph"/>
              <w:ind w:left="323"/>
              <w:rPr>
                <w:sz w:val="28"/>
                <w:lang w:val="en-US"/>
              </w:rPr>
            </w:pPr>
            <w:r w:rsidRPr="000B3CE7">
              <w:rPr>
                <w:sz w:val="28"/>
                <w:lang w:val="en-US"/>
              </w:rPr>
              <w:t>Initial Environmental Examination</w:t>
            </w:r>
          </w:p>
        </w:tc>
      </w:tr>
      <w:tr w:rsidR="003005D7" w:rsidRPr="000B3CE7" w14:paraId="0343720C" w14:textId="77777777" w:rsidTr="00D034FD">
        <w:trPr>
          <w:trHeight w:val="441"/>
        </w:trPr>
        <w:tc>
          <w:tcPr>
            <w:tcW w:w="2247" w:type="dxa"/>
            <w:tcBorders>
              <w:top w:val="single" w:sz="4" w:space="0" w:color="000000"/>
              <w:bottom w:val="single" w:sz="4" w:space="0" w:color="000000"/>
            </w:tcBorders>
          </w:tcPr>
          <w:p w14:paraId="407C9260" w14:textId="77777777" w:rsidR="003005D7" w:rsidRPr="000B3CE7" w:rsidRDefault="003005D7" w:rsidP="00D034FD">
            <w:pPr>
              <w:pStyle w:val="TableParagraph"/>
              <w:ind w:left="480"/>
              <w:rPr>
                <w:sz w:val="28"/>
                <w:lang w:val="en-US"/>
              </w:rPr>
            </w:pPr>
            <w:r w:rsidRPr="000B3CE7">
              <w:rPr>
                <w:spacing w:val="-5"/>
                <w:sz w:val="28"/>
                <w:lang w:val="en-US"/>
              </w:rPr>
              <w:t>IFC</w:t>
            </w:r>
          </w:p>
        </w:tc>
        <w:tc>
          <w:tcPr>
            <w:tcW w:w="7581" w:type="dxa"/>
            <w:tcBorders>
              <w:top w:val="single" w:sz="4" w:space="0" w:color="000000"/>
              <w:bottom w:val="single" w:sz="4" w:space="0" w:color="000000"/>
            </w:tcBorders>
          </w:tcPr>
          <w:p w14:paraId="060830C4" w14:textId="77777777" w:rsidR="003005D7" w:rsidRPr="000B3CE7" w:rsidRDefault="003005D7" w:rsidP="00D034FD">
            <w:pPr>
              <w:pStyle w:val="TableParagraph"/>
              <w:ind w:left="323"/>
              <w:rPr>
                <w:sz w:val="28"/>
                <w:lang w:val="en-US"/>
              </w:rPr>
            </w:pPr>
            <w:r w:rsidRPr="000B3CE7">
              <w:rPr>
                <w:sz w:val="28"/>
                <w:lang w:val="en-US"/>
              </w:rPr>
              <w:t>International Finance Corporation</w:t>
            </w:r>
          </w:p>
        </w:tc>
      </w:tr>
      <w:tr w:rsidR="003005D7" w:rsidRPr="000B3CE7" w14:paraId="25D342FD" w14:textId="77777777" w:rsidTr="00D034FD">
        <w:trPr>
          <w:trHeight w:val="441"/>
        </w:trPr>
        <w:tc>
          <w:tcPr>
            <w:tcW w:w="2247" w:type="dxa"/>
            <w:tcBorders>
              <w:top w:val="single" w:sz="4" w:space="0" w:color="000000"/>
              <w:bottom w:val="single" w:sz="4" w:space="0" w:color="000000"/>
            </w:tcBorders>
          </w:tcPr>
          <w:p w14:paraId="4D7AFB98" w14:textId="77777777" w:rsidR="003005D7" w:rsidRPr="000B3CE7" w:rsidRDefault="003005D7" w:rsidP="00D034FD">
            <w:pPr>
              <w:pStyle w:val="TableParagraph"/>
              <w:ind w:left="480"/>
              <w:rPr>
                <w:sz w:val="28"/>
                <w:lang w:val="en-US"/>
              </w:rPr>
            </w:pPr>
            <w:r w:rsidRPr="000B3CE7">
              <w:rPr>
                <w:spacing w:val="-2"/>
                <w:sz w:val="28"/>
                <w:lang w:val="en-US"/>
              </w:rPr>
              <w:t>NEQSs</w:t>
            </w:r>
          </w:p>
        </w:tc>
        <w:tc>
          <w:tcPr>
            <w:tcW w:w="7581" w:type="dxa"/>
            <w:tcBorders>
              <w:top w:val="single" w:sz="4" w:space="0" w:color="000000"/>
              <w:bottom w:val="single" w:sz="4" w:space="0" w:color="000000"/>
            </w:tcBorders>
          </w:tcPr>
          <w:p w14:paraId="0212C9C5" w14:textId="77777777" w:rsidR="003005D7" w:rsidRPr="000B3CE7" w:rsidRDefault="003005D7" w:rsidP="00D034FD">
            <w:pPr>
              <w:pStyle w:val="TableParagraph"/>
              <w:ind w:left="323"/>
              <w:rPr>
                <w:sz w:val="28"/>
                <w:lang w:val="en-US"/>
              </w:rPr>
            </w:pPr>
            <w:r w:rsidRPr="000B3CE7">
              <w:rPr>
                <w:sz w:val="28"/>
                <w:lang w:val="en-US"/>
              </w:rPr>
              <w:t>National Environmental Quality Standards</w:t>
            </w:r>
          </w:p>
        </w:tc>
      </w:tr>
      <w:tr w:rsidR="003005D7" w:rsidRPr="000B3CE7" w14:paraId="1FF62F7F" w14:textId="77777777" w:rsidTr="00D034FD">
        <w:trPr>
          <w:trHeight w:val="441"/>
        </w:trPr>
        <w:tc>
          <w:tcPr>
            <w:tcW w:w="2247" w:type="dxa"/>
            <w:tcBorders>
              <w:top w:val="single" w:sz="4" w:space="0" w:color="000000"/>
              <w:bottom w:val="single" w:sz="4" w:space="0" w:color="000000"/>
            </w:tcBorders>
          </w:tcPr>
          <w:p w14:paraId="34BDB523" w14:textId="77777777" w:rsidR="003005D7" w:rsidRPr="000B3CE7" w:rsidRDefault="003005D7" w:rsidP="00D034FD">
            <w:pPr>
              <w:pStyle w:val="TableParagraph"/>
              <w:ind w:left="480"/>
              <w:rPr>
                <w:sz w:val="28"/>
                <w:lang w:val="en-US"/>
              </w:rPr>
            </w:pPr>
            <w:r w:rsidRPr="000B3CE7">
              <w:rPr>
                <w:spacing w:val="-5"/>
                <w:sz w:val="28"/>
                <w:lang w:val="en-US"/>
              </w:rPr>
              <w:t>PS</w:t>
            </w:r>
          </w:p>
        </w:tc>
        <w:tc>
          <w:tcPr>
            <w:tcW w:w="7581" w:type="dxa"/>
            <w:tcBorders>
              <w:top w:val="single" w:sz="4" w:space="0" w:color="000000"/>
              <w:bottom w:val="single" w:sz="4" w:space="0" w:color="000000"/>
            </w:tcBorders>
          </w:tcPr>
          <w:p w14:paraId="6CDAC64B" w14:textId="77777777" w:rsidR="003005D7" w:rsidRPr="000B3CE7" w:rsidRDefault="003005D7" w:rsidP="00D034FD">
            <w:pPr>
              <w:pStyle w:val="TableParagraph"/>
              <w:ind w:left="323"/>
              <w:rPr>
                <w:sz w:val="28"/>
                <w:lang w:val="en-US"/>
              </w:rPr>
            </w:pPr>
            <w:r w:rsidRPr="000B3CE7">
              <w:rPr>
                <w:sz w:val="28"/>
                <w:lang w:val="en-US"/>
              </w:rPr>
              <w:t>Performance Standards</w:t>
            </w:r>
          </w:p>
        </w:tc>
      </w:tr>
      <w:tr w:rsidR="003005D7" w:rsidRPr="000B3CE7" w14:paraId="1C1641B0" w14:textId="77777777" w:rsidTr="00D034FD">
        <w:trPr>
          <w:trHeight w:val="444"/>
        </w:trPr>
        <w:tc>
          <w:tcPr>
            <w:tcW w:w="2247" w:type="dxa"/>
            <w:tcBorders>
              <w:top w:val="single" w:sz="4" w:space="0" w:color="000000"/>
              <w:bottom w:val="single" w:sz="4" w:space="0" w:color="000000"/>
            </w:tcBorders>
          </w:tcPr>
          <w:p w14:paraId="4288E58A" w14:textId="77777777" w:rsidR="003005D7" w:rsidRPr="000B3CE7" w:rsidRDefault="003005D7" w:rsidP="00D034FD">
            <w:pPr>
              <w:pStyle w:val="TableParagraph"/>
              <w:spacing w:before="3"/>
              <w:ind w:left="480"/>
              <w:rPr>
                <w:sz w:val="28"/>
                <w:lang w:val="en-US"/>
              </w:rPr>
            </w:pPr>
            <w:r w:rsidRPr="000B3CE7">
              <w:rPr>
                <w:spacing w:val="-5"/>
                <w:sz w:val="28"/>
                <w:lang w:val="en-US"/>
              </w:rPr>
              <w:t>SFD</w:t>
            </w:r>
          </w:p>
        </w:tc>
        <w:tc>
          <w:tcPr>
            <w:tcW w:w="7581" w:type="dxa"/>
            <w:tcBorders>
              <w:top w:val="single" w:sz="4" w:space="0" w:color="000000"/>
              <w:bottom w:val="single" w:sz="4" w:space="0" w:color="000000"/>
            </w:tcBorders>
          </w:tcPr>
          <w:p w14:paraId="18DAC723" w14:textId="77777777" w:rsidR="003005D7" w:rsidRPr="000B3CE7" w:rsidRDefault="003005D7" w:rsidP="00D034FD">
            <w:pPr>
              <w:pStyle w:val="TableParagraph"/>
              <w:spacing w:before="3"/>
              <w:ind w:left="323"/>
              <w:rPr>
                <w:sz w:val="28"/>
                <w:lang w:val="en-US"/>
              </w:rPr>
            </w:pPr>
            <w:r w:rsidRPr="000B3CE7">
              <w:rPr>
                <w:sz w:val="28"/>
                <w:lang w:val="en-US"/>
              </w:rPr>
              <w:t>Sustainable Finance Department</w:t>
            </w:r>
          </w:p>
        </w:tc>
      </w:tr>
      <w:tr w:rsidR="003005D7" w:rsidRPr="000B3CE7" w14:paraId="43B081B9" w14:textId="77777777" w:rsidTr="00D034FD">
        <w:trPr>
          <w:trHeight w:val="441"/>
        </w:trPr>
        <w:tc>
          <w:tcPr>
            <w:tcW w:w="2247" w:type="dxa"/>
            <w:tcBorders>
              <w:top w:val="single" w:sz="4" w:space="0" w:color="000000"/>
              <w:bottom w:val="single" w:sz="4" w:space="0" w:color="000000"/>
            </w:tcBorders>
          </w:tcPr>
          <w:p w14:paraId="1CE2CAB7" w14:textId="77777777" w:rsidR="003005D7" w:rsidRPr="000B3CE7" w:rsidRDefault="003005D7" w:rsidP="00D034FD">
            <w:pPr>
              <w:pStyle w:val="TableParagraph"/>
              <w:ind w:left="480"/>
              <w:rPr>
                <w:sz w:val="28"/>
                <w:lang w:val="en-US"/>
              </w:rPr>
            </w:pPr>
            <w:r w:rsidRPr="000B3CE7">
              <w:rPr>
                <w:spacing w:val="-5"/>
                <w:sz w:val="28"/>
                <w:lang w:val="en-US"/>
              </w:rPr>
              <w:t>SMEs</w:t>
            </w:r>
          </w:p>
        </w:tc>
        <w:tc>
          <w:tcPr>
            <w:tcW w:w="7581" w:type="dxa"/>
            <w:tcBorders>
              <w:top w:val="single" w:sz="4" w:space="0" w:color="000000"/>
              <w:bottom w:val="single" w:sz="4" w:space="0" w:color="000000"/>
            </w:tcBorders>
          </w:tcPr>
          <w:p w14:paraId="438796C9" w14:textId="77777777" w:rsidR="003005D7" w:rsidRPr="000B3CE7" w:rsidRDefault="003005D7" w:rsidP="00D034FD">
            <w:pPr>
              <w:pStyle w:val="TableParagraph"/>
              <w:ind w:left="323"/>
              <w:rPr>
                <w:sz w:val="28"/>
                <w:lang w:val="en-US"/>
              </w:rPr>
            </w:pPr>
            <w:r w:rsidRPr="000B3CE7">
              <w:rPr>
                <w:sz w:val="28"/>
                <w:lang w:val="en-US"/>
              </w:rPr>
              <w:t>Small and medium enterprises</w:t>
            </w:r>
          </w:p>
        </w:tc>
      </w:tr>
      <w:tr w:rsidR="003005D7" w:rsidRPr="00C00E5E" w14:paraId="2B08DB4D" w14:textId="77777777" w:rsidTr="00D034FD">
        <w:trPr>
          <w:trHeight w:val="765"/>
        </w:trPr>
        <w:tc>
          <w:tcPr>
            <w:tcW w:w="2247" w:type="dxa"/>
            <w:tcBorders>
              <w:top w:val="single" w:sz="4" w:space="0" w:color="000000"/>
              <w:bottom w:val="single" w:sz="4" w:space="0" w:color="000000"/>
            </w:tcBorders>
          </w:tcPr>
          <w:p w14:paraId="656D74D7" w14:textId="77777777" w:rsidR="003005D7" w:rsidRPr="000B3CE7" w:rsidRDefault="003005D7" w:rsidP="00D034FD">
            <w:pPr>
              <w:pStyle w:val="TableParagraph"/>
              <w:ind w:left="480"/>
              <w:rPr>
                <w:sz w:val="28"/>
                <w:lang w:val="en-US"/>
              </w:rPr>
            </w:pPr>
            <w:r w:rsidRPr="000B3CE7">
              <w:rPr>
                <w:spacing w:val="-2"/>
                <w:sz w:val="28"/>
                <w:lang w:val="en-US"/>
              </w:rPr>
              <w:t>UNESCO</w:t>
            </w:r>
          </w:p>
        </w:tc>
        <w:tc>
          <w:tcPr>
            <w:tcW w:w="7581" w:type="dxa"/>
            <w:tcBorders>
              <w:top w:val="single" w:sz="4" w:space="0" w:color="000000"/>
              <w:bottom w:val="single" w:sz="4" w:space="0" w:color="000000"/>
            </w:tcBorders>
          </w:tcPr>
          <w:p w14:paraId="332845C1" w14:textId="77777777" w:rsidR="003005D7" w:rsidRPr="000B3CE7" w:rsidRDefault="003005D7" w:rsidP="00D034FD">
            <w:pPr>
              <w:pStyle w:val="TableParagraph"/>
              <w:tabs>
                <w:tab w:val="left" w:pos="2270"/>
                <w:tab w:val="left" w:pos="4479"/>
                <w:tab w:val="left" w:pos="5655"/>
                <w:tab w:val="left" w:pos="6346"/>
              </w:tabs>
              <w:ind w:left="323" w:right="104"/>
              <w:rPr>
                <w:sz w:val="28"/>
                <w:lang w:val="en-US"/>
              </w:rPr>
            </w:pPr>
            <w:r w:rsidRPr="000B3CE7">
              <w:rPr>
                <w:spacing w:val="-2"/>
                <w:sz w:val="28"/>
                <w:lang w:val="en-US"/>
              </w:rPr>
              <w:t>United Nations Educational, Scientific and Cultural Organization</w:t>
            </w:r>
          </w:p>
        </w:tc>
      </w:tr>
    </w:tbl>
    <w:p w14:paraId="3B069E75" w14:textId="77777777" w:rsidR="003F6FB0" w:rsidRPr="000B3CE7" w:rsidRDefault="003F6FB0">
      <w:pPr>
        <w:rPr>
          <w:lang w:val="en-US"/>
        </w:rPr>
      </w:pPr>
    </w:p>
    <w:p w14:paraId="47C5DADE" w14:textId="77777777" w:rsidR="003005D7" w:rsidRPr="000B3CE7" w:rsidRDefault="003005D7">
      <w:pPr>
        <w:rPr>
          <w:lang w:val="en-US"/>
        </w:rPr>
      </w:pPr>
    </w:p>
    <w:p w14:paraId="66F1CDD2" w14:textId="77777777" w:rsidR="003005D7" w:rsidRPr="000B3CE7" w:rsidRDefault="003005D7">
      <w:pPr>
        <w:rPr>
          <w:lang w:val="en-US"/>
        </w:rPr>
      </w:pPr>
    </w:p>
    <w:p w14:paraId="5B566DF7" w14:textId="77777777" w:rsidR="003005D7" w:rsidRPr="000B3CE7" w:rsidRDefault="003005D7">
      <w:pPr>
        <w:rPr>
          <w:lang w:val="en-US"/>
        </w:rPr>
      </w:pPr>
    </w:p>
    <w:p w14:paraId="3FFD1BB0" w14:textId="77777777" w:rsidR="003005D7" w:rsidRPr="000B3CE7" w:rsidRDefault="003005D7">
      <w:pPr>
        <w:rPr>
          <w:lang w:val="en-US"/>
        </w:rPr>
      </w:pPr>
    </w:p>
    <w:p w14:paraId="0A390F97" w14:textId="77777777" w:rsidR="003005D7" w:rsidRPr="000B3CE7" w:rsidRDefault="003005D7">
      <w:pPr>
        <w:rPr>
          <w:lang w:val="en-US"/>
        </w:rPr>
      </w:pPr>
    </w:p>
    <w:p w14:paraId="0D46D98E" w14:textId="77777777" w:rsidR="003005D7" w:rsidRPr="000B3CE7" w:rsidRDefault="003005D7">
      <w:pPr>
        <w:rPr>
          <w:lang w:val="en-US"/>
        </w:rPr>
      </w:pPr>
    </w:p>
    <w:p w14:paraId="236D8843" w14:textId="77777777" w:rsidR="003005D7" w:rsidRPr="000B3CE7" w:rsidRDefault="003005D7">
      <w:pPr>
        <w:rPr>
          <w:lang w:val="en-US"/>
        </w:rPr>
      </w:pPr>
    </w:p>
    <w:p w14:paraId="3ABF2F90" w14:textId="77777777" w:rsidR="00EE0ED1" w:rsidRPr="000B3CE7" w:rsidRDefault="00EE0ED1" w:rsidP="003005D7">
      <w:pPr>
        <w:pStyle w:val="1"/>
        <w:keepNext w:val="0"/>
        <w:keepLines w:val="0"/>
        <w:spacing w:before="0" w:after="0"/>
        <w:ind w:left="118"/>
        <w:rPr>
          <w:rFonts w:ascii="Times New Roman" w:eastAsia="Times New Roman" w:hAnsi="Times New Roman" w:cs="Times New Roman"/>
          <w:b/>
          <w:bCs/>
          <w:color w:val="8496B0" w:themeColor="text2" w:themeTint="99"/>
          <w:sz w:val="28"/>
          <w:szCs w:val="28"/>
          <w:lang w:val="en-US"/>
        </w:rPr>
      </w:pPr>
      <w:r w:rsidRPr="000B3CE7">
        <w:rPr>
          <w:rFonts w:ascii="Times New Roman" w:eastAsia="Times New Roman" w:hAnsi="Times New Roman" w:cs="Times New Roman"/>
          <w:b/>
          <w:bCs/>
          <w:color w:val="8496B0" w:themeColor="text2" w:themeTint="99"/>
          <w:sz w:val="28"/>
          <w:szCs w:val="28"/>
          <w:lang w:val="en-US"/>
        </w:rPr>
        <w:br w:type="page"/>
      </w:r>
    </w:p>
    <w:p w14:paraId="32800533" w14:textId="52F5CCD0" w:rsidR="003005D7" w:rsidRPr="000B3CE7" w:rsidRDefault="003005D7" w:rsidP="003005D7">
      <w:pPr>
        <w:pStyle w:val="1"/>
        <w:keepNext w:val="0"/>
        <w:keepLines w:val="0"/>
        <w:spacing w:before="0" w:after="0"/>
        <w:ind w:left="118"/>
        <w:rPr>
          <w:color w:val="8496B0" w:themeColor="text2" w:themeTint="99"/>
          <w:lang w:val="en-US"/>
        </w:rPr>
      </w:pPr>
      <w:bookmarkStart w:id="3" w:name="_Toc176271510"/>
      <w:r w:rsidRPr="000B3CE7">
        <w:rPr>
          <w:rFonts w:ascii="Times New Roman" w:eastAsia="Times New Roman" w:hAnsi="Times New Roman" w:cs="Times New Roman"/>
          <w:b/>
          <w:bCs/>
          <w:color w:val="8496B0" w:themeColor="text2" w:themeTint="99"/>
          <w:sz w:val="28"/>
          <w:szCs w:val="28"/>
          <w:lang w:val="en-US"/>
        </w:rPr>
        <w:lastRenderedPageBreak/>
        <w:t>Definitions</w:t>
      </w:r>
      <w:bookmarkEnd w:id="3"/>
    </w:p>
    <w:p w14:paraId="74543357" w14:textId="77777777" w:rsidR="003005D7" w:rsidRPr="000B3CE7" w:rsidRDefault="003005D7" w:rsidP="003005D7">
      <w:pPr>
        <w:spacing w:before="120"/>
        <w:ind w:left="238" w:right="268"/>
        <w:jc w:val="both"/>
        <w:rPr>
          <w:sz w:val="28"/>
          <w:lang w:val="en-US"/>
        </w:rPr>
      </w:pPr>
      <w:r w:rsidRPr="000B3CE7">
        <w:rPr>
          <w:rFonts w:eastAsiaTheme="majorEastAsia"/>
          <w:b/>
          <w:bCs/>
          <w:sz w:val="28"/>
          <w:lang w:val="en-US"/>
        </w:rPr>
        <w:t>Compliance/E&amp;S Compliance</w:t>
      </w:r>
      <w:r w:rsidRPr="000B3CE7">
        <w:rPr>
          <w:sz w:val="28"/>
          <w:lang w:val="en-US"/>
        </w:rPr>
        <w:t xml:space="preserve"> – Adherence to the environmental and social legislation of the Republic of Kazakhstan, as well as alignment with international environmental and social standards.</w:t>
      </w:r>
    </w:p>
    <w:p w14:paraId="5D428B30" w14:textId="6B6BDA3F" w:rsidR="003005D7" w:rsidRPr="000B3CE7" w:rsidRDefault="003005D7" w:rsidP="003005D7">
      <w:pPr>
        <w:pStyle w:val="ac"/>
        <w:spacing w:before="121"/>
        <w:ind w:right="267"/>
        <w:rPr>
          <w:lang w:val="en-US"/>
        </w:rPr>
      </w:pPr>
      <w:r w:rsidRPr="000B3CE7">
        <w:rPr>
          <w:rFonts w:eastAsiaTheme="majorEastAsia"/>
          <w:b/>
          <w:bCs/>
          <w:lang w:val="en-US"/>
        </w:rPr>
        <w:t>Financial Institution (FI)</w:t>
      </w:r>
      <w:r w:rsidRPr="000B3CE7">
        <w:rPr>
          <w:lang w:val="en-US"/>
        </w:rPr>
        <w:t xml:space="preserve"> – Second-tier banks and organizations involved in banking </w:t>
      </w:r>
      <w:r w:rsidR="00E11DA6" w:rsidRPr="000B3CE7">
        <w:rPr>
          <w:lang w:val="en-US"/>
        </w:rPr>
        <w:t>credit</w:t>
      </w:r>
      <w:r w:rsidRPr="000B3CE7">
        <w:rPr>
          <w:lang w:val="en-US"/>
        </w:rPr>
        <w:t xml:space="preserve"> operations and microfinance activities (excluding pawnshops) based on licenses in accordance with the legislation of the Republic of Kazakhstan.</w:t>
      </w:r>
    </w:p>
    <w:p w14:paraId="5CE29092" w14:textId="77777777" w:rsidR="003005D7" w:rsidRPr="000B3CE7" w:rsidRDefault="003005D7" w:rsidP="003005D7">
      <w:pPr>
        <w:pStyle w:val="ac"/>
        <w:spacing w:before="119"/>
        <w:ind w:right="264"/>
        <w:rPr>
          <w:lang w:val="en-US"/>
        </w:rPr>
      </w:pPr>
      <w:r w:rsidRPr="000B3CE7">
        <w:rPr>
          <w:rFonts w:eastAsiaTheme="majorEastAsia"/>
          <w:b/>
          <w:bCs/>
          <w:lang w:val="en-US"/>
        </w:rPr>
        <w:t>Credit Approval Authority</w:t>
      </w:r>
      <w:r w:rsidRPr="000B3CE7">
        <w:rPr>
          <w:lang w:val="en-US"/>
        </w:rPr>
        <w:t xml:space="preserve"> – A committee, board, or other relevant body within a financial institution authorized to make decisions regarding the granting of credits.</w:t>
      </w:r>
    </w:p>
    <w:p w14:paraId="7AD10C99" w14:textId="44FBEAF8" w:rsidR="003005D7" w:rsidRPr="000B3CE7" w:rsidRDefault="003005D7" w:rsidP="003005D7">
      <w:pPr>
        <w:spacing w:before="121"/>
        <w:ind w:left="238" w:right="268"/>
        <w:jc w:val="both"/>
        <w:rPr>
          <w:sz w:val="28"/>
          <w:lang w:val="en-US"/>
        </w:rPr>
      </w:pPr>
      <w:r w:rsidRPr="000B3CE7">
        <w:rPr>
          <w:rFonts w:eastAsiaTheme="majorEastAsia"/>
          <w:b/>
          <w:bCs/>
          <w:sz w:val="28"/>
          <w:lang w:val="en-US"/>
        </w:rPr>
        <w:t>Environmental and Social Due Diligence (ESDD)</w:t>
      </w:r>
      <w:r w:rsidRPr="000B3CE7">
        <w:rPr>
          <w:sz w:val="28"/>
          <w:lang w:val="en-US"/>
        </w:rPr>
        <w:t xml:space="preserve"> – An analysis of potential environmental and social risks associated with a potential </w:t>
      </w:r>
      <w:r w:rsidR="00D033BE" w:rsidRPr="000B3CE7">
        <w:rPr>
          <w:sz w:val="28"/>
          <w:lang w:val="en-US"/>
        </w:rPr>
        <w:t>client</w:t>
      </w:r>
      <w:r w:rsidRPr="000B3CE7">
        <w:rPr>
          <w:sz w:val="28"/>
          <w:lang w:val="en-US"/>
        </w:rPr>
        <w:t>’s activities, conducted by a financial institution to ensure that the transaction does not present environmental and social risks that could result in potential liability or risk to the institution.</w:t>
      </w:r>
    </w:p>
    <w:p w14:paraId="40DD4870" w14:textId="13D11B9B" w:rsidR="003005D7" w:rsidRPr="000B3CE7" w:rsidRDefault="003005D7" w:rsidP="003005D7">
      <w:pPr>
        <w:spacing w:before="121"/>
        <w:ind w:left="238" w:right="268"/>
        <w:jc w:val="both"/>
        <w:rPr>
          <w:sz w:val="28"/>
          <w:lang w:val="en-US"/>
        </w:rPr>
      </w:pPr>
      <w:r w:rsidRPr="000B3CE7">
        <w:rPr>
          <w:rFonts w:eastAsiaTheme="majorEastAsia"/>
          <w:b/>
          <w:bCs/>
          <w:sz w:val="28"/>
          <w:lang w:val="en-US"/>
        </w:rPr>
        <w:t>Environmental and Social Standards (ESS)</w:t>
      </w:r>
      <w:r w:rsidRPr="000B3CE7">
        <w:rPr>
          <w:sz w:val="28"/>
          <w:lang w:val="en-US"/>
        </w:rPr>
        <w:t xml:space="preserve"> – Recommendations on international best practices for financial and non-financial disclosure, including the Global Reporting Initiative (GRI)</w:t>
      </w:r>
      <w:r w:rsidRPr="000B3CE7">
        <w:rPr>
          <w:rStyle w:val="af0"/>
          <w:sz w:val="28"/>
          <w:lang w:val="en-US"/>
        </w:rPr>
        <w:footnoteReference w:id="1"/>
      </w:r>
      <w:r w:rsidRPr="000B3CE7">
        <w:rPr>
          <w:sz w:val="28"/>
          <w:lang w:val="en-US"/>
        </w:rPr>
        <w:t>, the Sustainability Accounting Standards Board (SASB)</w:t>
      </w:r>
      <w:r w:rsidRPr="000B3CE7">
        <w:rPr>
          <w:vertAlign w:val="superscript"/>
          <w:lang w:val="en-US"/>
        </w:rPr>
        <w:t xml:space="preserve"> </w:t>
      </w:r>
      <w:r w:rsidRPr="000B3CE7">
        <w:rPr>
          <w:rStyle w:val="af0"/>
          <w:lang w:val="en-US"/>
        </w:rPr>
        <w:footnoteReference w:id="2"/>
      </w:r>
      <w:r w:rsidRPr="000B3CE7">
        <w:rPr>
          <w:sz w:val="28"/>
          <w:lang w:val="en-US"/>
        </w:rPr>
        <w:t>, and the Carbon Disclosure Project (CDP</w:t>
      </w:r>
      <w:r w:rsidRPr="000B3CE7">
        <w:rPr>
          <w:rStyle w:val="af0"/>
          <w:sz w:val="28"/>
          <w:lang w:val="en-US"/>
        </w:rPr>
        <w:footnoteReference w:id="3"/>
      </w:r>
      <w:r w:rsidRPr="000B3CE7">
        <w:rPr>
          <w:sz w:val="28"/>
          <w:lang w:val="en-US"/>
        </w:rPr>
        <w:t>). These standards also guide the identification and assessment of social and environmental risks and impacts associated with projects financed through credit instruments, investment, and project finance. Key frameworks include the Environmental and Social Framework (ESF)</w:t>
      </w:r>
      <w:r w:rsidRPr="000B3CE7">
        <w:rPr>
          <w:rStyle w:val="af0"/>
          <w:sz w:val="28"/>
          <w:lang w:val="en-US"/>
        </w:rPr>
        <w:footnoteReference w:id="4"/>
      </w:r>
      <w:r w:rsidRPr="000B3CE7">
        <w:rPr>
          <w:sz w:val="28"/>
          <w:lang w:val="en-US"/>
        </w:rPr>
        <w:t xml:space="preserve"> of the World Bank Group, IFC Performance Standards</w:t>
      </w:r>
      <w:r w:rsidRPr="000B3CE7">
        <w:rPr>
          <w:rStyle w:val="af0"/>
          <w:sz w:val="28"/>
          <w:lang w:val="en-US"/>
        </w:rPr>
        <w:footnoteReference w:id="5"/>
      </w:r>
      <w:r w:rsidRPr="000B3CE7">
        <w:rPr>
          <w:sz w:val="28"/>
          <w:lang w:val="en-US"/>
        </w:rPr>
        <w:t>, The Equator Principles</w:t>
      </w:r>
      <w:r w:rsidRPr="000B3CE7">
        <w:rPr>
          <w:rStyle w:val="af0"/>
          <w:sz w:val="28"/>
          <w:lang w:val="en-US"/>
        </w:rPr>
        <w:footnoteReference w:id="6"/>
      </w:r>
      <w:r w:rsidRPr="000B3CE7">
        <w:rPr>
          <w:sz w:val="28"/>
          <w:lang w:val="en-US"/>
        </w:rPr>
        <w:t>, the United Nations Environment Programme Finance Initiative (UNEP-FI)</w:t>
      </w:r>
      <w:r w:rsidRPr="000B3CE7">
        <w:rPr>
          <w:rStyle w:val="af0"/>
          <w:sz w:val="28"/>
          <w:lang w:val="en-US"/>
        </w:rPr>
        <w:footnoteReference w:id="7"/>
      </w:r>
      <w:r w:rsidRPr="000B3CE7">
        <w:rPr>
          <w:sz w:val="28"/>
          <w:lang w:val="en-US"/>
        </w:rPr>
        <w:t>, the United Nations Principles for Responsible Investment (UN PRI)</w:t>
      </w:r>
      <w:r w:rsidRPr="000B3CE7">
        <w:rPr>
          <w:vertAlign w:val="superscript"/>
          <w:lang w:val="en-US"/>
        </w:rPr>
        <w:t xml:space="preserve"> </w:t>
      </w:r>
      <w:r w:rsidRPr="000B3CE7">
        <w:rPr>
          <w:rStyle w:val="af0"/>
          <w:lang w:val="en-US"/>
        </w:rPr>
        <w:footnoteReference w:id="8"/>
      </w:r>
      <w:r w:rsidRPr="000B3CE7">
        <w:rPr>
          <w:sz w:val="28"/>
          <w:lang w:val="en-US"/>
        </w:rPr>
        <w:t>, the Business and Advisory Committee to the OECD</w:t>
      </w:r>
      <w:r w:rsidRPr="000B3CE7">
        <w:rPr>
          <w:rStyle w:val="af0"/>
          <w:sz w:val="28"/>
          <w:lang w:val="en-US"/>
        </w:rPr>
        <w:footnoteReference w:id="9"/>
      </w:r>
      <w:r w:rsidRPr="000B3CE7">
        <w:rPr>
          <w:sz w:val="28"/>
          <w:lang w:val="en-US"/>
        </w:rPr>
        <w:t>, the Trade Union Advisory Committee to the OECD (TUAC)</w:t>
      </w:r>
      <w:r w:rsidRPr="000B3CE7">
        <w:rPr>
          <w:vertAlign w:val="superscript"/>
          <w:lang w:val="en-US"/>
        </w:rPr>
        <w:t xml:space="preserve"> </w:t>
      </w:r>
      <w:r w:rsidRPr="000B3CE7">
        <w:rPr>
          <w:rStyle w:val="af0"/>
          <w:lang w:val="en-US"/>
        </w:rPr>
        <w:footnoteReference w:id="10"/>
      </w:r>
      <w:r w:rsidRPr="000B3CE7">
        <w:rPr>
          <w:sz w:val="28"/>
          <w:lang w:val="en-US"/>
        </w:rPr>
        <w:t>, and the EBRD</w:t>
      </w:r>
      <w:r w:rsidRPr="000B3CE7">
        <w:rPr>
          <w:rStyle w:val="af0"/>
          <w:sz w:val="28"/>
          <w:lang w:val="en-US"/>
        </w:rPr>
        <w:footnoteReference w:id="11"/>
      </w:r>
      <w:r w:rsidRPr="000B3CE7">
        <w:rPr>
          <w:sz w:val="28"/>
          <w:lang w:val="en-US"/>
        </w:rPr>
        <w:t xml:space="preserve"> standards.</w:t>
      </w:r>
    </w:p>
    <w:p w14:paraId="76BDE819" w14:textId="29876B83" w:rsidR="003005D7" w:rsidRPr="000B3CE7" w:rsidRDefault="003005D7" w:rsidP="003005D7">
      <w:pPr>
        <w:spacing w:before="121"/>
        <w:ind w:left="238" w:right="268"/>
        <w:jc w:val="both"/>
        <w:rPr>
          <w:bCs/>
          <w:spacing w:val="-2"/>
          <w:sz w:val="28"/>
          <w:lang w:val="en-US"/>
        </w:rPr>
      </w:pPr>
      <w:r w:rsidRPr="000B3CE7">
        <w:rPr>
          <w:b/>
          <w:sz w:val="28"/>
          <w:lang w:val="en-US"/>
        </w:rPr>
        <w:t xml:space="preserve">Environmental and Social Impact Assessment (ESIA) – </w:t>
      </w:r>
      <w:r w:rsidRPr="000B3CE7">
        <w:rPr>
          <w:bCs/>
          <w:sz w:val="28"/>
          <w:lang w:val="en-US"/>
        </w:rPr>
        <w:t>A tool used to identify, analyze, measure, and assess potential environmental, social, health, labor, and safety risks and negative impacts associated with projects proposed for financing</w:t>
      </w:r>
      <w:r w:rsidRPr="000B3CE7">
        <w:rPr>
          <w:bCs/>
          <w:spacing w:val="-2"/>
          <w:sz w:val="28"/>
          <w:lang w:val="en-US"/>
        </w:rPr>
        <w:t>.</w:t>
      </w:r>
    </w:p>
    <w:p w14:paraId="0A60564A" w14:textId="4A2FA2FE" w:rsidR="003005D7" w:rsidRPr="000B3CE7" w:rsidRDefault="003005D7" w:rsidP="003005D7">
      <w:pPr>
        <w:spacing w:before="121"/>
        <w:ind w:left="238" w:right="268"/>
        <w:jc w:val="both"/>
        <w:rPr>
          <w:sz w:val="28"/>
          <w:lang w:val="en-US"/>
        </w:rPr>
      </w:pPr>
      <w:r w:rsidRPr="000B3CE7">
        <w:rPr>
          <w:b/>
          <w:bCs/>
          <w:sz w:val="28"/>
          <w:lang w:val="en-US"/>
        </w:rPr>
        <w:t xml:space="preserve">Exclusion list - </w:t>
      </w:r>
      <w:r w:rsidRPr="000B3CE7">
        <w:rPr>
          <w:sz w:val="28"/>
          <w:lang w:val="en-US"/>
        </w:rPr>
        <w:t>a list of activities that are not subject to financing by financial institutions.</w:t>
      </w:r>
    </w:p>
    <w:p w14:paraId="1BEB8AA7" w14:textId="60BFA1BC" w:rsidR="003005D7" w:rsidRPr="000B3CE7" w:rsidRDefault="003005D7" w:rsidP="003005D7">
      <w:pPr>
        <w:spacing w:before="121"/>
        <w:ind w:left="238" w:right="268"/>
        <w:jc w:val="both"/>
        <w:rPr>
          <w:b/>
          <w:bCs/>
          <w:sz w:val="28"/>
          <w:lang w:val="en-US"/>
        </w:rPr>
      </w:pPr>
      <w:r w:rsidRPr="000B3CE7">
        <w:rPr>
          <w:b/>
          <w:bCs/>
          <w:sz w:val="28"/>
          <w:lang w:val="en-US"/>
        </w:rPr>
        <w:t>Environmental risks</w:t>
      </w:r>
      <w:r w:rsidRPr="000B3CE7">
        <w:rPr>
          <w:rStyle w:val="af0"/>
          <w:b/>
          <w:bCs/>
          <w:sz w:val="28"/>
          <w:lang w:val="en-US"/>
        </w:rPr>
        <w:footnoteReference w:id="12"/>
      </w:r>
      <w:r w:rsidRPr="000B3CE7">
        <w:rPr>
          <w:sz w:val="28"/>
          <w:lang w:val="en-US"/>
        </w:rPr>
        <w:t xml:space="preserve"> – risks that pose a threat of pollution or destruction of the natural environment—including land, water, air, and natural habitats of animals and </w:t>
      </w:r>
      <w:r w:rsidRPr="000B3CE7">
        <w:rPr>
          <w:sz w:val="28"/>
          <w:lang w:val="en-US"/>
        </w:rPr>
        <w:lastRenderedPageBreak/>
        <w:t>plants—due to accidental or deliberate actions. In the industrial landscape of Kazakhstan, characteristic environmental risks include air pollution, water scarcity, soil degradation, natural disasters, and inadequate waste management. In this context, the majority of emissions originate from the power sector, primarily from combustion byproducts, as well as from industrial production, mining, and transportation activities.</w:t>
      </w:r>
    </w:p>
    <w:p w14:paraId="7272DB7F" w14:textId="110E66E3" w:rsidR="003005D7" w:rsidRPr="000B3CE7" w:rsidRDefault="003005D7" w:rsidP="003005D7">
      <w:pPr>
        <w:spacing w:before="121"/>
        <w:ind w:left="238" w:right="268"/>
        <w:jc w:val="both"/>
        <w:rPr>
          <w:b/>
          <w:bCs/>
          <w:sz w:val="28"/>
          <w:lang w:val="en-US"/>
        </w:rPr>
      </w:pPr>
      <w:r w:rsidRPr="000B3CE7">
        <w:rPr>
          <w:b/>
          <w:bCs/>
          <w:sz w:val="28"/>
          <w:lang w:val="en-US"/>
        </w:rPr>
        <w:t>Initial Environmental Examination (IEE)</w:t>
      </w:r>
      <w:r w:rsidRPr="000B3CE7">
        <w:rPr>
          <w:sz w:val="28"/>
          <w:lang w:val="en-US"/>
        </w:rPr>
        <w:t xml:space="preserve"> – the process of assessing the state of the environment in the context of a particular project includes analyzing potential impacts, developing mitigation measures, formulating institutional requirements, and establishing an environmental monitoring system.</w:t>
      </w:r>
    </w:p>
    <w:p w14:paraId="668910CA" w14:textId="6445F1BA" w:rsidR="003005D7" w:rsidRPr="000B3CE7" w:rsidRDefault="003005D7" w:rsidP="003005D7">
      <w:pPr>
        <w:spacing w:before="121"/>
        <w:ind w:left="238" w:right="268"/>
        <w:jc w:val="both"/>
        <w:rPr>
          <w:sz w:val="28"/>
          <w:lang w:val="en-US"/>
        </w:rPr>
      </w:pPr>
      <w:r w:rsidRPr="000B3CE7">
        <w:rPr>
          <w:b/>
          <w:bCs/>
          <w:sz w:val="28"/>
          <w:lang w:val="en-US"/>
        </w:rPr>
        <w:t>Social risks</w:t>
      </w:r>
      <w:r w:rsidRPr="000B3CE7">
        <w:rPr>
          <w:rStyle w:val="af0"/>
          <w:b/>
          <w:bCs/>
          <w:sz w:val="28"/>
          <w:lang w:val="en-US"/>
        </w:rPr>
        <w:footnoteReference w:id="13"/>
      </w:r>
      <w:r w:rsidRPr="000B3CE7">
        <w:rPr>
          <w:sz w:val="28"/>
          <w:lang w:val="en-US"/>
        </w:rPr>
        <w:t xml:space="preserve"> – potential threats arising from interactions with the public, including </w:t>
      </w:r>
      <w:r w:rsidR="00D033BE" w:rsidRPr="000B3CE7">
        <w:rPr>
          <w:sz w:val="28"/>
          <w:lang w:val="en-US"/>
        </w:rPr>
        <w:t>client</w:t>
      </w:r>
      <w:r w:rsidRPr="000B3CE7">
        <w:rPr>
          <w:sz w:val="28"/>
          <w:lang w:val="en-US"/>
        </w:rPr>
        <w:t xml:space="preserve">s, suppliers, stakeholders, and the general public. These risks can manifest in various negative consequences, such as reputational damage, </w:t>
      </w:r>
      <w:r w:rsidR="00D033BE" w:rsidRPr="000B3CE7">
        <w:rPr>
          <w:sz w:val="28"/>
          <w:lang w:val="en-US"/>
        </w:rPr>
        <w:t>client</w:t>
      </w:r>
      <w:r w:rsidRPr="000B3CE7">
        <w:rPr>
          <w:sz w:val="28"/>
          <w:lang w:val="en-US"/>
        </w:rPr>
        <w:t xml:space="preserve"> dissatisfaction, increased regulatory scrutiny, or failure to meet societal expectations and trends. Examples of social risks for financial institutions include issues related to ethical practices in the banking sector, social responsibility, diversity and inclusion, community investment, and the organization’s alignment with community values and expectations.</w:t>
      </w:r>
    </w:p>
    <w:p w14:paraId="766D0761" w14:textId="64675EB7" w:rsidR="003005D7" w:rsidRPr="000B3CE7" w:rsidRDefault="003005D7" w:rsidP="003005D7">
      <w:pPr>
        <w:spacing w:before="121"/>
        <w:ind w:left="238" w:right="268"/>
        <w:jc w:val="both"/>
        <w:rPr>
          <w:b/>
          <w:bCs/>
          <w:sz w:val="28"/>
          <w:lang w:val="en-US"/>
        </w:rPr>
      </w:pPr>
      <w:r w:rsidRPr="000B3CE7">
        <w:rPr>
          <w:b/>
          <w:bCs/>
          <w:sz w:val="28"/>
          <w:lang w:val="en-US"/>
        </w:rPr>
        <w:t xml:space="preserve">Environmental and social impacts </w:t>
      </w:r>
      <w:r w:rsidRPr="000B3CE7">
        <w:rPr>
          <w:sz w:val="28"/>
          <w:lang w:val="en-US"/>
        </w:rPr>
        <w:t>- Any potential or actual changes that may affect (i) the physical, natural, or cultural environment, and (ii) the surrounding community and employees as a result of the company’s activities. This encompasses a wide range of impacts that may arise from the company’s business processes or operations, covering both environmental aspects and social interactions.</w:t>
      </w:r>
    </w:p>
    <w:p w14:paraId="285B4080" w14:textId="652CE291" w:rsidR="003005D7" w:rsidRPr="000B3CE7" w:rsidRDefault="003005D7" w:rsidP="003005D7">
      <w:pPr>
        <w:pStyle w:val="ac"/>
        <w:spacing w:before="60"/>
        <w:ind w:right="270"/>
        <w:rPr>
          <w:lang w:val="en-US"/>
        </w:rPr>
      </w:pPr>
      <w:r w:rsidRPr="000B3CE7">
        <w:rPr>
          <w:b/>
          <w:bCs/>
          <w:lang w:val="en-US"/>
        </w:rPr>
        <w:t>Climate risks</w:t>
      </w:r>
      <w:r w:rsidRPr="000B3CE7">
        <w:rPr>
          <w:lang w:val="en-US"/>
        </w:rPr>
        <w:t xml:space="preserve"> refer to potential threats and negative consequences associated with climate change, which may result in financial losses or other adverse outcomes for organizations, society, and ecosystems. Depending on the source of the negative impact, climate risks are typically divided into two categories: physical risks and transition risks.</w:t>
      </w:r>
    </w:p>
    <w:p w14:paraId="26A9E574" w14:textId="03D92417" w:rsidR="003005D7" w:rsidRPr="000B3CE7" w:rsidRDefault="003005D7" w:rsidP="003005D7">
      <w:pPr>
        <w:pStyle w:val="ac"/>
        <w:spacing w:before="121"/>
        <w:ind w:right="266"/>
        <w:rPr>
          <w:lang w:val="en-US"/>
        </w:rPr>
      </w:pPr>
      <w:r w:rsidRPr="000B3CE7">
        <w:rPr>
          <w:b/>
          <w:bCs/>
          <w:lang w:val="en-US"/>
        </w:rPr>
        <w:t>Physical climate risks</w:t>
      </w:r>
      <w:r w:rsidRPr="000B3CE7">
        <w:rPr>
          <w:lang w:val="en-US"/>
        </w:rPr>
        <w:t xml:space="preserve"> refer to the impacts of climate change on the environment, economy, and society. These risks are categorized into acute and chronic. Acute risks involve extreme weather events that occur over short periods, such as hurricanes, floods, wildfires, and extreme temperatures. Chronic risks refer to long-term changes in climatic conditions that develop over extended periods and can significantly alter the environment and living conditions. Examples include mean sea level rise, gradual increases in average temperature, changes in precipitation patterns, and prolonged droughts.</w:t>
      </w:r>
    </w:p>
    <w:p w14:paraId="1BFF64D9" w14:textId="29EC384E" w:rsidR="003005D7" w:rsidRPr="000B3CE7" w:rsidRDefault="003005D7" w:rsidP="003005D7">
      <w:pPr>
        <w:pStyle w:val="ac"/>
        <w:spacing w:before="120"/>
        <w:ind w:right="265"/>
        <w:rPr>
          <w:lang w:val="en-US"/>
        </w:rPr>
      </w:pPr>
      <w:r w:rsidRPr="000B3CE7">
        <w:rPr>
          <w:b/>
          <w:bCs/>
          <w:lang w:val="en-US"/>
        </w:rPr>
        <w:t>Transition climate risks</w:t>
      </w:r>
      <w:r w:rsidRPr="000B3CE7">
        <w:rPr>
          <w:lang w:val="en-US"/>
        </w:rPr>
        <w:t xml:space="preserve"> refer to potential threats arising from the shift to a low-carbon economy. These risks are linked to various actions, including government and regulatory measures aimed at mitigating climate change. Such actions may involve a transition to renewable energy, enhanced energy efficiency, regulation of greenhouse gas emissions, and other strategies to reduce carbon footprints. However, the transition itself may generate risks, such as economic losses in high-carbon industries, job </w:t>
      </w:r>
      <w:r w:rsidRPr="000B3CE7">
        <w:rPr>
          <w:lang w:val="en-US"/>
        </w:rPr>
        <w:lastRenderedPageBreak/>
        <w:t>displacement, social tensions, and even increased inequality.</w:t>
      </w:r>
    </w:p>
    <w:p w14:paraId="1C42AE4C" w14:textId="5B03EC50" w:rsidR="003005D7" w:rsidRPr="000B3CE7" w:rsidRDefault="003005D7" w:rsidP="003005D7">
      <w:pPr>
        <w:spacing w:before="121"/>
        <w:ind w:left="238" w:right="268"/>
        <w:jc w:val="both"/>
        <w:rPr>
          <w:sz w:val="28"/>
          <w:lang w:val="en-US"/>
        </w:rPr>
      </w:pPr>
      <w:r w:rsidRPr="000B3CE7">
        <w:rPr>
          <w:b/>
          <w:bCs/>
          <w:sz w:val="28"/>
          <w:lang w:val="en-US"/>
        </w:rPr>
        <w:t>Environmental and Social Management System (ESMS)</w:t>
      </w:r>
      <w:r w:rsidRPr="000B3CE7">
        <w:rPr>
          <w:sz w:val="28"/>
          <w:lang w:val="en-US"/>
        </w:rPr>
        <w:t xml:space="preserve"> is a framework comprising policies, procedures, tools, and internal resources aimed at identifying and managing the environmental and social risks associated with a financial institution's clients.</w:t>
      </w:r>
    </w:p>
    <w:p w14:paraId="0BE6C275" w14:textId="09C513E6" w:rsidR="003005D7" w:rsidRPr="000B3CE7" w:rsidRDefault="003005D7">
      <w:pPr>
        <w:rPr>
          <w:lang w:val="en-US"/>
        </w:rPr>
      </w:pPr>
      <w:r w:rsidRPr="000B3CE7">
        <w:rPr>
          <w:lang w:val="en-US"/>
        </w:rPr>
        <w:br w:type="page"/>
      </w:r>
    </w:p>
    <w:p w14:paraId="72A64CB4" w14:textId="02E6F697" w:rsidR="003005D7" w:rsidRPr="000B3CE7" w:rsidRDefault="00946038" w:rsidP="00EE0ED1">
      <w:pPr>
        <w:pStyle w:val="1"/>
        <w:keepNext w:val="0"/>
        <w:keepLines w:val="0"/>
        <w:numPr>
          <w:ilvl w:val="0"/>
          <w:numId w:val="6"/>
        </w:numPr>
        <w:spacing w:before="0" w:after="0"/>
        <w:rPr>
          <w:rFonts w:ascii="Times New Roman" w:eastAsia="Times New Roman" w:hAnsi="Times New Roman" w:cs="Times New Roman"/>
          <w:b/>
          <w:bCs/>
          <w:color w:val="8496B0" w:themeColor="text2" w:themeTint="99"/>
          <w:sz w:val="28"/>
          <w:szCs w:val="28"/>
          <w:lang w:val="en-US"/>
        </w:rPr>
      </w:pPr>
      <w:bookmarkStart w:id="4" w:name="_Toc176271511"/>
      <w:r w:rsidRPr="000B3CE7">
        <w:rPr>
          <w:rFonts w:ascii="Times New Roman" w:eastAsia="Times New Roman" w:hAnsi="Times New Roman" w:cs="Times New Roman"/>
          <w:b/>
          <w:bCs/>
          <w:color w:val="8496B0" w:themeColor="text2" w:themeTint="99"/>
          <w:sz w:val="28"/>
          <w:szCs w:val="28"/>
          <w:lang w:val="en-US"/>
        </w:rPr>
        <w:lastRenderedPageBreak/>
        <w:t>Introduction</w:t>
      </w:r>
      <w:bookmarkEnd w:id="4"/>
    </w:p>
    <w:p w14:paraId="0051A595" w14:textId="3C7930D3" w:rsidR="001556FE" w:rsidRPr="000B3CE7" w:rsidRDefault="001556FE" w:rsidP="003005D7">
      <w:pPr>
        <w:pStyle w:val="ac"/>
        <w:spacing w:before="120" w:line="259" w:lineRule="auto"/>
        <w:ind w:right="265" w:firstLine="707"/>
        <w:rPr>
          <w:lang w:val="en-US"/>
        </w:rPr>
      </w:pPr>
      <w:r w:rsidRPr="000B3CE7">
        <w:rPr>
          <w:lang w:val="en-US"/>
        </w:rPr>
        <w:t>These Methodological Guidelines on Environmental and Social Risk Management for Financial Institutions (hereinafter referred to as the Guidelines) have been developed by the Agency of the Republic of Kazakhstan for Regulation and Development of Financial Market (ARDFM) to assist Kazakhstani financial Institutions (FIs) in understanding and effectively adopting best practices in environmental and social risk management. The Guidelines also provide appropriate methodological tools for the successful integration of an environmental and social risk management system into FIs' business processes.</w:t>
      </w:r>
    </w:p>
    <w:p w14:paraId="637B3A59" w14:textId="3EB23934" w:rsidR="003005D7" w:rsidRPr="000B3CE7" w:rsidRDefault="001556FE" w:rsidP="003005D7">
      <w:pPr>
        <w:pStyle w:val="ac"/>
        <w:spacing w:before="159" w:line="259" w:lineRule="auto"/>
        <w:ind w:right="273" w:firstLine="707"/>
        <w:rPr>
          <w:lang w:val="en-US"/>
        </w:rPr>
      </w:pPr>
      <w:r w:rsidRPr="000B3CE7">
        <w:rPr>
          <w:lang w:val="en-US"/>
        </w:rPr>
        <w:t>The Guidelines provide recommendations for establishing and implementing an FI's Environmental and Social Risk Management (ESRM) system when undertaking various types of financing, including trade finance, microfinance, SME finance, corporate finance, and project finance</w:t>
      </w:r>
      <w:r w:rsidR="003005D7" w:rsidRPr="000B3CE7">
        <w:rPr>
          <w:lang w:val="en-US"/>
        </w:rPr>
        <w:t>.</w:t>
      </w:r>
    </w:p>
    <w:p w14:paraId="097A66BD" w14:textId="2E1A8785" w:rsidR="003005D7" w:rsidRPr="000B3CE7" w:rsidRDefault="001556FE" w:rsidP="003005D7">
      <w:pPr>
        <w:pStyle w:val="ac"/>
        <w:spacing w:before="157" w:line="259" w:lineRule="auto"/>
        <w:ind w:right="264" w:firstLine="707"/>
        <w:rPr>
          <w:lang w:val="en-US"/>
        </w:rPr>
      </w:pPr>
      <w:r w:rsidRPr="000B3CE7">
        <w:rPr>
          <w:lang w:val="en-US"/>
        </w:rPr>
        <w:t>In developing the Guidelines, international best practices for financial and non-financial disclosure were considered. These include standards set by the Global Reporting Initiative (GRI), Sustainability Accounting Standards Board (SASB), and Carbon Disclosure Project (CDP). Additionally, the Guidelines incorporate requirements for identifying and assessing socio-environmental risks and impacts associated with projects financed through credit instruments, investment, and project finance. These requirements include the World Bank Group Environmental and Social Framework (WBG ESF), IFC Performance Standards, The Equator Principles, United Nations Environment Programme Finance Initiative (UNEP-FI), United Nations Principles for Responsible Investment (UN PRI), Business and Industry Advisory Committee to the OECD, Trade Union Advisory Committee to the OECD (TUAC), and the EBRD standards. The implementation of these standards covers key areas such as risk assessment, due diligence, mitigation measures, monitoring, reporting, and stakeholder engagement</w:t>
      </w:r>
      <w:r w:rsidR="003005D7" w:rsidRPr="000B3CE7">
        <w:rPr>
          <w:lang w:val="en-US"/>
        </w:rPr>
        <w:t>.</w:t>
      </w:r>
    </w:p>
    <w:p w14:paraId="47053E61" w14:textId="4A19AFEA" w:rsidR="00946038" w:rsidRPr="000B3CE7" w:rsidRDefault="00946038" w:rsidP="00946038">
      <w:pPr>
        <w:pStyle w:val="ac"/>
        <w:spacing w:before="157" w:line="259" w:lineRule="auto"/>
        <w:ind w:right="272" w:firstLine="707"/>
        <w:rPr>
          <w:lang w:val="en-US"/>
        </w:rPr>
      </w:pPr>
      <w:r w:rsidRPr="000B3CE7">
        <w:rPr>
          <w:lang w:val="en-US"/>
        </w:rPr>
        <w:t>The implementation of environmental and social risk management practices is an iterative process, as approaches to assessing these risks are continuously evolving. ARDFM will collaborate with FIs to identify and promote best practices, implement modern environmental and social management practices, and collect the necessary data and analysis to better understand and respond to chronic environmental and social risks in the future.</w:t>
      </w:r>
    </w:p>
    <w:p w14:paraId="6CFFC968" w14:textId="29AC4755" w:rsidR="003005D7" w:rsidRPr="000B3CE7" w:rsidRDefault="00946038" w:rsidP="00E11DA6">
      <w:pPr>
        <w:pStyle w:val="ac"/>
        <w:spacing w:before="60" w:line="259" w:lineRule="auto"/>
        <w:ind w:right="270" w:firstLine="240"/>
        <w:rPr>
          <w:lang w:val="en-US"/>
        </w:rPr>
      </w:pPr>
      <w:r w:rsidRPr="000B3CE7">
        <w:rPr>
          <w:lang w:val="en-US"/>
        </w:rPr>
        <w:t>The Guidelines are not a legal act and are recommended for implementation. Non-compliance with the provisions of the Guidelines does not result in liability for FIs on the part of the ARDFM</w:t>
      </w:r>
      <w:r w:rsidR="003005D7" w:rsidRPr="000B3CE7">
        <w:rPr>
          <w:lang w:val="en-US"/>
        </w:rPr>
        <w:t>.</w:t>
      </w:r>
    </w:p>
    <w:p w14:paraId="11012814" w14:textId="746B53EA" w:rsidR="003005D7" w:rsidRPr="000B3CE7" w:rsidRDefault="00E11DA6" w:rsidP="003005D7">
      <w:pPr>
        <w:pStyle w:val="ac"/>
        <w:spacing w:before="159"/>
        <w:ind w:left="0"/>
        <w:jc w:val="left"/>
        <w:rPr>
          <w:lang w:val="en-US"/>
        </w:rPr>
      </w:pPr>
      <w:r w:rsidRPr="000B3CE7">
        <w:rPr>
          <w:lang w:val="en-US"/>
        </w:rPr>
        <w:br w:type="page"/>
      </w:r>
    </w:p>
    <w:p w14:paraId="14FB1229" w14:textId="6A47387B" w:rsidR="003005D7" w:rsidRPr="000B3CE7" w:rsidRDefault="00946038" w:rsidP="00946038">
      <w:pPr>
        <w:pStyle w:val="1"/>
        <w:keepNext w:val="0"/>
        <w:keepLines w:val="0"/>
        <w:numPr>
          <w:ilvl w:val="0"/>
          <w:numId w:val="6"/>
        </w:numPr>
        <w:spacing w:before="0" w:after="0"/>
        <w:rPr>
          <w:rFonts w:ascii="Times New Roman" w:eastAsia="Times New Roman" w:hAnsi="Times New Roman" w:cs="Times New Roman"/>
          <w:b/>
          <w:bCs/>
          <w:color w:val="8496B0" w:themeColor="text2" w:themeTint="99"/>
          <w:sz w:val="28"/>
          <w:szCs w:val="28"/>
          <w:lang w:val="en-US"/>
        </w:rPr>
      </w:pPr>
      <w:bookmarkStart w:id="5" w:name="_bookmark3"/>
      <w:bookmarkStart w:id="6" w:name="_Toc176271512"/>
      <w:bookmarkEnd w:id="5"/>
      <w:r w:rsidRPr="000B3CE7">
        <w:rPr>
          <w:rFonts w:ascii="Times New Roman" w:eastAsia="Times New Roman" w:hAnsi="Times New Roman" w:cs="Times New Roman"/>
          <w:b/>
          <w:bCs/>
          <w:color w:val="8496B0" w:themeColor="text2" w:themeTint="99"/>
          <w:sz w:val="28"/>
          <w:szCs w:val="28"/>
          <w:lang w:val="en-US"/>
        </w:rPr>
        <w:lastRenderedPageBreak/>
        <w:t>Environmental and social risks in the activities of FIs</w:t>
      </w:r>
      <w:bookmarkEnd w:id="6"/>
    </w:p>
    <w:p w14:paraId="7EF469C9" w14:textId="52EB57B4" w:rsidR="003005D7" w:rsidRPr="000B3CE7" w:rsidRDefault="00946038" w:rsidP="003005D7">
      <w:pPr>
        <w:pStyle w:val="ac"/>
        <w:spacing w:before="120"/>
        <w:ind w:right="268" w:firstLine="707"/>
        <w:rPr>
          <w:lang w:val="en-US"/>
        </w:rPr>
      </w:pPr>
      <w:r w:rsidRPr="000B3CE7">
        <w:rPr>
          <w:lang w:val="en-US"/>
        </w:rPr>
        <w:t>FIs' activities typically do not have direct and significant environmental and social impacts. However, the activities of their clients may pose such risks to the FI. By providing funding or other services, FIs can become associated with projects and operations that have environmental and social implications. Failure to manage these risks in a timely and appropriate manner could negatively affect the FI's reputation, operations, and financial performance</w:t>
      </w:r>
      <w:r w:rsidR="003005D7" w:rsidRPr="000B3CE7">
        <w:rPr>
          <w:lang w:val="en-US"/>
        </w:rPr>
        <w:t>.</w:t>
      </w:r>
    </w:p>
    <w:p w14:paraId="4BD9413D" w14:textId="77777777" w:rsidR="000B3DD6" w:rsidRPr="000B3CE7" w:rsidRDefault="000B3DD6" w:rsidP="003005D7">
      <w:pPr>
        <w:pStyle w:val="ac"/>
        <w:spacing w:before="120"/>
        <w:rPr>
          <w:color w:val="1F3762"/>
          <w:lang w:val="en-US"/>
        </w:rPr>
      </w:pPr>
    </w:p>
    <w:p w14:paraId="018B3B62" w14:textId="5D9C2F8E" w:rsidR="003005D7" w:rsidRPr="000B3CE7" w:rsidRDefault="00946038" w:rsidP="003005D7">
      <w:pPr>
        <w:pStyle w:val="ac"/>
        <w:spacing w:before="120"/>
        <w:rPr>
          <w:lang w:val="en-US"/>
        </w:rPr>
      </w:pPr>
      <w:r w:rsidRPr="000B3CE7">
        <w:rPr>
          <w:color w:val="1F3762"/>
          <w:lang w:val="en-US"/>
        </w:rPr>
        <w:t>Figure</w:t>
      </w:r>
      <w:r w:rsidR="003005D7" w:rsidRPr="000B3CE7">
        <w:rPr>
          <w:color w:val="1F3762"/>
          <w:spacing w:val="-7"/>
          <w:lang w:val="en-US"/>
        </w:rPr>
        <w:t xml:space="preserve"> </w:t>
      </w:r>
      <w:r w:rsidR="003005D7" w:rsidRPr="000B3CE7">
        <w:rPr>
          <w:color w:val="1F3762"/>
          <w:lang w:val="en-US"/>
        </w:rPr>
        <w:t>1:</w:t>
      </w:r>
      <w:r w:rsidR="003005D7" w:rsidRPr="000B3CE7">
        <w:rPr>
          <w:color w:val="1F3762"/>
          <w:spacing w:val="-3"/>
          <w:lang w:val="en-US"/>
        </w:rPr>
        <w:t xml:space="preserve"> </w:t>
      </w:r>
      <w:r w:rsidRPr="000B3CE7">
        <w:rPr>
          <w:color w:val="1F3762"/>
          <w:lang w:val="en-US"/>
        </w:rPr>
        <w:t>E&amp;S risks for FIs</w:t>
      </w:r>
    </w:p>
    <w:p w14:paraId="5571DFB7" w14:textId="77777777" w:rsidR="003005D7" w:rsidRPr="000B3CE7" w:rsidRDefault="003005D7" w:rsidP="003005D7">
      <w:pPr>
        <w:pStyle w:val="ac"/>
        <w:ind w:left="0"/>
        <w:jc w:val="left"/>
        <w:rPr>
          <w:sz w:val="18"/>
          <w:lang w:val="en-US"/>
        </w:rPr>
      </w:pPr>
    </w:p>
    <w:p w14:paraId="0CA04368" w14:textId="4D6CC22F" w:rsidR="003005D7" w:rsidRPr="000B3CE7" w:rsidRDefault="00946038" w:rsidP="003005D7">
      <w:pPr>
        <w:pStyle w:val="ac"/>
        <w:ind w:left="0"/>
        <w:jc w:val="left"/>
        <w:rPr>
          <w:sz w:val="18"/>
          <w:lang w:val="en-US"/>
        </w:rPr>
      </w:pPr>
      <w:r w:rsidRPr="000B3CE7">
        <w:rPr>
          <w:noProof/>
          <w:lang w:val="en-US"/>
        </w:rPr>
        <mc:AlternateContent>
          <mc:Choice Requires="wpg">
            <w:drawing>
              <wp:anchor distT="0" distB="0" distL="0" distR="0" simplePos="0" relativeHeight="251661312" behindDoc="0" locked="0" layoutInCell="1" allowOverlap="1" wp14:anchorId="17E09FDD" wp14:editId="5E025728">
                <wp:simplePos x="0" y="0"/>
                <wp:positionH relativeFrom="page">
                  <wp:posOffset>908050</wp:posOffset>
                </wp:positionH>
                <wp:positionV relativeFrom="paragraph">
                  <wp:posOffset>97790</wp:posOffset>
                </wp:positionV>
                <wp:extent cx="1647825" cy="3817620"/>
                <wp:effectExtent l="0" t="0" r="952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7825" cy="3817620"/>
                          <a:chOff x="0" y="0"/>
                          <a:chExt cx="1647825" cy="3817620"/>
                        </a:xfrm>
                      </wpg:grpSpPr>
                      <wps:wsp>
                        <wps:cNvPr id="7" name="Graphic 7"/>
                        <wps:cNvSpPr/>
                        <wps:spPr>
                          <a:xfrm>
                            <a:off x="0" y="0"/>
                            <a:ext cx="1647825" cy="3817620"/>
                          </a:xfrm>
                          <a:custGeom>
                            <a:avLst/>
                            <a:gdLst/>
                            <a:ahLst/>
                            <a:cxnLst/>
                            <a:rect l="l" t="t" r="r" b="b"/>
                            <a:pathLst>
                              <a:path w="1647825" h="3817620">
                                <a:moveTo>
                                  <a:pt x="1482979" y="0"/>
                                </a:moveTo>
                                <a:lnTo>
                                  <a:pt x="164782" y="0"/>
                                </a:lnTo>
                                <a:lnTo>
                                  <a:pt x="120976" y="5887"/>
                                </a:lnTo>
                                <a:lnTo>
                                  <a:pt x="81613" y="22502"/>
                                </a:lnTo>
                                <a:lnTo>
                                  <a:pt x="48263" y="48275"/>
                                </a:lnTo>
                                <a:lnTo>
                                  <a:pt x="22497" y="81637"/>
                                </a:lnTo>
                                <a:lnTo>
                                  <a:pt x="5886" y="121017"/>
                                </a:lnTo>
                                <a:lnTo>
                                  <a:pt x="0" y="164846"/>
                                </a:lnTo>
                                <a:lnTo>
                                  <a:pt x="0" y="3652774"/>
                                </a:lnTo>
                                <a:lnTo>
                                  <a:pt x="5886" y="3696602"/>
                                </a:lnTo>
                                <a:lnTo>
                                  <a:pt x="22497" y="3735982"/>
                                </a:lnTo>
                                <a:lnTo>
                                  <a:pt x="48263" y="3769344"/>
                                </a:lnTo>
                                <a:lnTo>
                                  <a:pt x="81613" y="3795117"/>
                                </a:lnTo>
                                <a:lnTo>
                                  <a:pt x="120976" y="3811732"/>
                                </a:lnTo>
                                <a:lnTo>
                                  <a:pt x="164782" y="3817620"/>
                                </a:lnTo>
                                <a:lnTo>
                                  <a:pt x="1482979" y="3817620"/>
                                </a:lnTo>
                                <a:lnTo>
                                  <a:pt x="1526807" y="3811732"/>
                                </a:lnTo>
                                <a:lnTo>
                                  <a:pt x="1566187" y="3795117"/>
                                </a:lnTo>
                                <a:lnTo>
                                  <a:pt x="1599549" y="3769344"/>
                                </a:lnTo>
                                <a:lnTo>
                                  <a:pt x="1625322" y="3735982"/>
                                </a:lnTo>
                                <a:lnTo>
                                  <a:pt x="1641937" y="3696602"/>
                                </a:lnTo>
                                <a:lnTo>
                                  <a:pt x="1647825" y="3652774"/>
                                </a:lnTo>
                                <a:lnTo>
                                  <a:pt x="1647825" y="164846"/>
                                </a:lnTo>
                                <a:lnTo>
                                  <a:pt x="1641937" y="121017"/>
                                </a:lnTo>
                                <a:lnTo>
                                  <a:pt x="1625322" y="81637"/>
                                </a:lnTo>
                                <a:lnTo>
                                  <a:pt x="1599549" y="48275"/>
                                </a:lnTo>
                                <a:lnTo>
                                  <a:pt x="1566187" y="22502"/>
                                </a:lnTo>
                                <a:lnTo>
                                  <a:pt x="1526807" y="5887"/>
                                </a:lnTo>
                                <a:lnTo>
                                  <a:pt x="1482979" y="0"/>
                                </a:lnTo>
                                <a:close/>
                              </a:path>
                            </a:pathLst>
                          </a:custGeom>
                          <a:solidFill>
                            <a:srgbClr val="4471C4"/>
                          </a:solidFill>
                        </wps:spPr>
                        <wps:bodyPr wrap="square" lIns="0" tIns="0" rIns="0" bIns="0" rtlCol="0">
                          <a:prstTxWarp prst="textNoShape">
                            <a:avLst/>
                          </a:prstTxWarp>
                          <a:noAutofit/>
                        </wps:bodyPr>
                      </wps:wsp>
                      <wps:wsp>
                        <wps:cNvPr id="8" name="Graphic 8"/>
                        <wps:cNvSpPr/>
                        <wps:spPr>
                          <a:xfrm>
                            <a:off x="102844" y="561086"/>
                            <a:ext cx="1410335" cy="910590"/>
                          </a:xfrm>
                          <a:custGeom>
                            <a:avLst/>
                            <a:gdLst/>
                            <a:ahLst/>
                            <a:cxnLst/>
                            <a:rect l="l" t="t" r="r" b="b"/>
                            <a:pathLst>
                              <a:path w="1410335" h="910590">
                                <a:moveTo>
                                  <a:pt x="1319047" y="0"/>
                                </a:moveTo>
                                <a:lnTo>
                                  <a:pt x="91059" y="0"/>
                                </a:lnTo>
                                <a:lnTo>
                                  <a:pt x="55614" y="7155"/>
                                </a:lnTo>
                                <a:lnTo>
                                  <a:pt x="26669" y="26669"/>
                                </a:lnTo>
                                <a:lnTo>
                                  <a:pt x="7155" y="55614"/>
                                </a:lnTo>
                                <a:lnTo>
                                  <a:pt x="0" y="91059"/>
                                </a:lnTo>
                                <a:lnTo>
                                  <a:pt x="0" y="819531"/>
                                </a:lnTo>
                                <a:lnTo>
                                  <a:pt x="7155" y="854975"/>
                                </a:lnTo>
                                <a:lnTo>
                                  <a:pt x="26670" y="883919"/>
                                </a:lnTo>
                                <a:lnTo>
                                  <a:pt x="55614" y="903434"/>
                                </a:lnTo>
                                <a:lnTo>
                                  <a:pt x="91059" y="910589"/>
                                </a:lnTo>
                                <a:lnTo>
                                  <a:pt x="1319047" y="910589"/>
                                </a:lnTo>
                                <a:lnTo>
                                  <a:pt x="1354492" y="903434"/>
                                </a:lnTo>
                                <a:lnTo>
                                  <a:pt x="1383436" y="883920"/>
                                </a:lnTo>
                                <a:lnTo>
                                  <a:pt x="1402950" y="854975"/>
                                </a:lnTo>
                                <a:lnTo>
                                  <a:pt x="1410106" y="819531"/>
                                </a:lnTo>
                                <a:lnTo>
                                  <a:pt x="1410106" y="91059"/>
                                </a:lnTo>
                                <a:lnTo>
                                  <a:pt x="1402950" y="55614"/>
                                </a:lnTo>
                                <a:lnTo>
                                  <a:pt x="1383436" y="26670"/>
                                </a:lnTo>
                                <a:lnTo>
                                  <a:pt x="1354492" y="7155"/>
                                </a:lnTo>
                                <a:lnTo>
                                  <a:pt x="1319047" y="0"/>
                                </a:lnTo>
                                <a:close/>
                              </a:path>
                            </a:pathLst>
                          </a:custGeom>
                          <a:solidFill>
                            <a:srgbClr val="FFFFFF">
                              <a:alpha val="90194"/>
                            </a:srgbClr>
                          </a:solidFill>
                        </wps:spPr>
                        <wps:bodyPr wrap="square" lIns="0" tIns="0" rIns="0" bIns="0" rtlCol="0">
                          <a:prstTxWarp prst="textNoShape">
                            <a:avLst/>
                          </a:prstTxWarp>
                          <a:noAutofit/>
                        </wps:bodyPr>
                      </wps:wsp>
                      <wps:wsp>
                        <wps:cNvPr id="9" name="Graphic 9"/>
                        <wps:cNvSpPr/>
                        <wps:spPr>
                          <a:xfrm>
                            <a:off x="102844" y="561086"/>
                            <a:ext cx="1410335" cy="910590"/>
                          </a:xfrm>
                          <a:custGeom>
                            <a:avLst/>
                            <a:gdLst/>
                            <a:ahLst/>
                            <a:cxnLst/>
                            <a:rect l="l" t="t" r="r" b="b"/>
                            <a:pathLst>
                              <a:path w="1410335" h="910590">
                                <a:moveTo>
                                  <a:pt x="0" y="91059"/>
                                </a:moveTo>
                                <a:lnTo>
                                  <a:pt x="7155" y="55614"/>
                                </a:lnTo>
                                <a:lnTo>
                                  <a:pt x="26669" y="26669"/>
                                </a:lnTo>
                                <a:lnTo>
                                  <a:pt x="55614" y="7155"/>
                                </a:lnTo>
                                <a:lnTo>
                                  <a:pt x="91059" y="0"/>
                                </a:lnTo>
                                <a:lnTo>
                                  <a:pt x="1319047" y="0"/>
                                </a:lnTo>
                                <a:lnTo>
                                  <a:pt x="1354492" y="7155"/>
                                </a:lnTo>
                                <a:lnTo>
                                  <a:pt x="1383436" y="26670"/>
                                </a:lnTo>
                                <a:lnTo>
                                  <a:pt x="1402950" y="55614"/>
                                </a:lnTo>
                                <a:lnTo>
                                  <a:pt x="1410106" y="91059"/>
                                </a:lnTo>
                                <a:lnTo>
                                  <a:pt x="1410106" y="819531"/>
                                </a:lnTo>
                                <a:lnTo>
                                  <a:pt x="1402950" y="854975"/>
                                </a:lnTo>
                                <a:lnTo>
                                  <a:pt x="1383436" y="883920"/>
                                </a:lnTo>
                                <a:lnTo>
                                  <a:pt x="1354492" y="903434"/>
                                </a:lnTo>
                                <a:lnTo>
                                  <a:pt x="1319047" y="910589"/>
                                </a:lnTo>
                                <a:lnTo>
                                  <a:pt x="91059" y="910589"/>
                                </a:lnTo>
                                <a:lnTo>
                                  <a:pt x="55614" y="903434"/>
                                </a:lnTo>
                                <a:lnTo>
                                  <a:pt x="26670" y="883919"/>
                                </a:lnTo>
                                <a:lnTo>
                                  <a:pt x="7155" y="854975"/>
                                </a:lnTo>
                                <a:lnTo>
                                  <a:pt x="0" y="819531"/>
                                </a:lnTo>
                                <a:lnTo>
                                  <a:pt x="0" y="91059"/>
                                </a:lnTo>
                                <a:close/>
                              </a:path>
                            </a:pathLst>
                          </a:custGeom>
                          <a:ln w="12700">
                            <a:solidFill>
                              <a:srgbClr val="4471C4"/>
                            </a:solidFill>
                            <a:prstDash val="solid"/>
                          </a:ln>
                        </wps:spPr>
                        <wps:bodyPr wrap="square" lIns="0" tIns="0" rIns="0" bIns="0" rtlCol="0">
                          <a:prstTxWarp prst="textNoShape">
                            <a:avLst/>
                          </a:prstTxWarp>
                          <a:noAutofit/>
                        </wps:bodyPr>
                      </wps:wsp>
                      <wps:wsp>
                        <wps:cNvPr id="10" name="Graphic 10"/>
                        <wps:cNvSpPr/>
                        <wps:spPr>
                          <a:xfrm>
                            <a:off x="102844" y="1952244"/>
                            <a:ext cx="1410335" cy="1517650"/>
                          </a:xfrm>
                          <a:custGeom>
                            <a:avLst/>
                            <a:gdLst/>
                            <a:ahLst/>
                            <a:cxnLst/>
                            <a:rect l="l" t="t" r="r" b="b"/>
                            <a:pathLst>
                              <a:path w="1410335" h="1517650">
                                <a:moveTo>
                                  <a:pt x="1269136" y="0"/>
                                </a:moveTo>
                                <a:lnTo>
                                  <a:pt x="141008" y="0"/>
                                </a:lnTo>
                                <a:lnTo>
                                  <a:pt x="96438" y="7187"/>
                                </a:lnTo>
                                <a:lnTo>
                                  <a:pt x="57730" y="27200"/>
                                </a:lnTo>
                                <a:lnTo>
                                  <a:pt x="27206" y="57716"/>
                                </a:lnTo>
                                <a:lnTo>
                                  <a:pt x="7188" y="96414"/>
                                </a:lnTo>
                                <a:lnTo>
                                  <a:pt x="0" y="140969"/>
                                </a:lnTo>
                                <a:lnTo>
                                  <a:pt x="0" y="1376298"/>
                                </a:lnTo>
                                <a:lnTo>
                                  <a:pt x="7188" y="1420854"/>
                                </a:lnTo>
                                <a:lnTo>
                                  <a:pt x="27206" y="1459552"/>
                                </a:lnTo>
                                <a:lnTo>
                                  <a:pt x="57730" y="1490068"/>
                                </a:lnTo>
                                <a:lnTo>
                                  <a:pt x="96438" y="1510081"/>
                                </a:lnTo>
                                <a:lnTo>
                                  <a:pt x="141008" y="1517269"/>
                                </a:lnTo>
                                <a:lnTo>
                                  <a:pt x="1269136" y="1517269"/>
                                </a:lnTo>
                                <a:lnTo>
                                  <a:pt x="1313692" y="1510081"/>
                                </a:lnTo>
                                <a:lnTo>
                                  <a:pt x="1352389" y="1490068"/>
                                </a:lnTo>
                                <a:lnTo>
                                  <a:pt x="1382906" y="1459552"/>
                                </a:lnTo>
                                <a:lnTo>
                                  <a:pt x="1402919" y="1420854"/>
                                </a:lnTo>
                                <a:lnTo>
                                  <a:pt x="1410106" y="1376298"/>
                                </a:lnTo>
                                <a:lnTo>
                                  <a:pt x="1410106" y="140969"/>
                                </a:lnTo>
                                <a:lnTo>
                                  <a:pt x="1402919" y="96414"/>
                                </a:lnTo>
                                <a:lnTo>
                                  <a:pt x="1382906" y="57716"/>
                                </a:lnTo>
                                <a:lnTo>
                                  <a:pt x="1352389" y="27200"/>
                                </a:lnTo>
                                <a:lnTo>
                                  <a:pt x="1313692" y="7187"/>
                                </a:lnTo>
                                <a:lnTo>
                                  <a:pt x="1269136" y="0"/>
                                </a:lnTo>
                                <a:close/>
                              </a:path>
                            </a:pathLst>
                          </a:custGeom>
                          <a:solidFill>
                            <a:srgbClr val="FFFFFF">
                              <a:alpha val="90194"/>
                            </a:srgbClr>
                          </a:solidFill>
                        </wps:spPr>
                        <wps:bodyPr wrap="square" lIns="0" tIns="0" rIns="0" bIns="0" rtlCol="0">
                          <a:prstTxWarp prst="textNoShape">
                            <a:avLst/>
                          </a:prstTxWarp>
                          <a:noAutofit/>
                        </wps:bodyPr>
                      </wps:wsp>
                      <wps:wsp>
                        <wps:cNvPr id="11" name="Graphic 11"/>
                        <wps:cNvSpPr/>
                        <wps:spPr>
                          <a:xfrm>
                            <a:off x="102844" y="1952244"/>
                            <a:ext cx="1410335" cy="1517650"/>
                          </a:xfrm>
                          <a:custGeom>
                            <a:avLst/>
                            <a:gdLst/>
                            <a:ahLst/>
                            <a:cxnLst/>
                            <a:rect l="l" t="t" r="r" b="b"/>
                            <a:pathLst>
                              <a:path w="1410335" h="1517650">
                                <a:moveTo>
                                  <a:pt x="0" y="140969"/>
                                </a:moveTo>
                                <a:lnTo>
                                  <a:pt x="7188" y="96414"/>
                                </a:lnTo>
                                <a:lnTo>
                                  <a:pt x="27206" y="57716"/>
                                </a:lnTo>
                                <a:lnTo>
                                  <a:pt x="57730" y="27200"/>
                                </a:lnTo>
                                <a:lnTo>
                                  <a:pt x="96438" y="7187"/>
                                </a:lnTo>
                                <a:lnTo>
                                  <a:pt x="141008" y="0"/>
                                </a:lnTo>
                                <a:lnTo>
                                  <a:pt x="1269136" y="0"/>
                                </a:lnTo>
                                <a:lnTo>
                                  <a:pt x="1313692" y="7187"/>
                                </a:lnTo>
                                <a:lnTo>
                                  <a:pt x="1352389" y="27200"/>
                                </a:lnTo>
                                <a:lnTo>
                                  <a:pt x="1382906" y="57716"/>
                                </a:lnTo>
                                <a:lnTo>
                                  <a:pt x="1402919" y="96414"/>
                                </a:lnTo>
                                <a:lnTo>
                                  <a:pt x="1410106" y="140969"/>
                                </a:lnTo>
                                <a:lnTo>
                                  <a:pt x="1410106" y="1376298"/>
                                </a:lnTo>
                                <a:lnTo>
                                  <a:pt x="1402919" y="1420854"/>
                                </a:lnTo>
                                <a:lnTo>
                                  <a:pt x="1382906" y="1459552"/>
                                </a:lnTo>
                                <a:lnTo>
                                  <a:pt x="1352389" y="1490068"/>
                                </a:lnTo>
                                <a:lnTo>
                                  <a:pt x="1313692" y="1510081"/>
                                </a:lnTo>
                                <a:lnTo>
                                  <a:pt x="1269136" y="1517269"/>
                                </a:lnTo>
                                <a:lnTo>
                                  <a:pt x="141008" y="1517269"/>
                                </a:lnTo>
                                <a:lnTo>
                                  <a:pt x="96438" y="1510081"/>
                                </a:lnTo>
                                <a:lnTo>
                                  <a:pt x="57730" y="1490068"/>
                                </a:lnTo>
                                <a:lnTo>
                                  <a:pt x="27206" y="1459552"/>
                                </a:lnTo>
                                <a:lnTo>
                                  <a:pt x="7188" y="1420854"/>
                                </a:lnTo>
                                <a:lnTo>
                                  <a:pt x="0" y="1376298"/>
                                </a:lnTo>
                                <a:lnTo>
                                  <a:pt x="0" y="140969"/>
                                </a:lnTo>
                                <a:close/>
                              </a:path>
                            </a:pathLst>
                          </a:custGeom>
                          <a:ln w="12700">
                            <a:solidFill>
                              <a:srgbClr val="4471C4"/>
                            </a:solidFill>
                            <a:prstDash val="solid"/>
                          </a:ln>
                        </wps:spPr>
                        <wps:bodyPr wrap="square" lIns="0" tIns="0" rIns="0" bIns="0" rtlCol="0">
                          <a:prstTxWarp prst="textNoShape">
                            <a:avLst/>
                          </a:prstTxWarp>
                          <a:noAutofit/>
                        </wps:bodyPr>
                      </wps:wsp>
                      <wps:wsp>
                        <wps:cNvPr id="12" name="Graphic 12"/>
                        <wps:cNvSpPr/>
                        <wps:spPr>
                          <a:xfrm>
                            <a:off x="658494" y="1500886"/>
                            <a:ext cx="299085" cy="422275"/>
                          </a:xfrm>
                          <a:custGeom>
                            <a:avLst/>
                            <a:gdLst/>
                            <a:ahLst/>
                            <a:cxnLst/>
                            <a:rect l="l" t="t" r="r" b="b"/>
                            <a:pathLst>
                              <a:path w="299085" h="422275">
                                <a:moveTo>
                                  <a:pt x="239014" y="0"/>
                                </a:moveTo>
                                <a:lnTo>
                                  <a:pt x="59690" y="0"/>
                                </a:lnTo>
                                <a:lnTo>
                                  <a:pt x="59690" y="272669"/>
                                </a:lnTo>
                                <a:lnTo>
                                  <a:pt x="0" y="272669"/>
                                </a:lnTo>
                                <a:lnTo>
                                  <a:pt x="149352" y="422148"/>
                                </a:lnTo>
                                <a:lnTo>
                                  <a:pt x="298831" y="272669"/>
                                </a:lnTo>
                                <a:lnTo>
                                  <a:pt x="239014" y="272669"/>
                                </a:lnTo>
                                <a:lnTo>
                                  <a:pt x="239014" y="0"/>
                                </a:lnTo>
                                <a:close/>
                              </a:path>
                            </a:pathLst>
                          </a:custGeom>
                          <a:solidFill>
                            <a:srgbClr val="AFBBDE"/>
                          </a:solidFill>
                        </wps:spPr>
                        <wps:bodyPr wrap="square" lIns="0" tIns="0" rIns="0" bIns="0" rtlCol="0">
                          <a:prstTxWarp prst="textNoShape">
                            <a:avLst/>
                          </a:prstTxWarp>
                          <a:noAutofit/>
                        </wps:bodyPr>
                      </wps:wsp>
                      <wps:wsp>
                        <wps:cNvPr id="13" name="Textbox 13"/>
                        <wps:cNvSpPr txBox="1"/>
                        <wps:spPr>
                          <a:xfrm>
                            <a:off x="645794" y="105663"/>
                            <a:ext cx="367665" cy="127000"/>
                          </a:xfrm>
                          <a:prstGeom prst="rect">
                            <a:avLst/>
                          </a:prstGeom>
                        </wps:spPr>
                        <wps:txbx>
                          <w:txbxContent>
                            <w:p w14:paraId="77260C17" w14:textId="2EF2430B" w:rsidR="003005D7" w:rsidRPr="00946038" w:rsidRDefault="00946038" w:rsidP="003005D7">
                              <w:pPr>
                                <w:spacing w:line="199" w:lineRule="exact"/>
                                <w:rPr>
                                  <w:sz w:val="18"/>
                                  <w:lang w:val="en-US"/>
                                </w:rPr>
                              </w:pPr>
                              <w:r>
                                <w:rPr>
                                  <w:color w:val="FFFFFF"/>
                                  <w:spacing w:val="-2"/>
                                  <w:sz w:val="18"/>
                                  <w:lang w:val="en-US"/>
                                </w:rPr>
                                <w:t>Client</w:t>
                              </w:r>
                            </w:p>
                          </w:txbxContent>
                        </wps:txbx>
                        <wps:bodyPr wrap="square" lIns="0" tIns="0" rIns="0" bIns="0" rtlCol="0">
                          <a:noAutofit/>
                        </wps:bodyPr>
                      </wps:wsp>
                      <wps:wsp>
                        <wps:cNvPr id="14" name="Textbox 14"/>
                        <wps:cNvSpPr txBox="1"/>
                        <wps:spPr>
                          <a:xfrm>
                            <a:off x="213029" y="692151"/>
                            <a:ext cx="1203325" cy="596772"/>
                          </a:xfrm>
                          <a:prstGeom prst="rect">
                            <a:avLst/>
                          </a:prstGeom>
                        </wps:spPr>
                        <wps:txbx>
                          <w:txbxContent>
                            <w:p w14:paraId="78B79636" w14:textId="57BC0035" w:rsidR="003005D7" w:rsidRPr="00946038" w:rsidRDefault="00946038" w:rsidP="003005D7">
                              <w:pPr>
                                <w:spacing w:before="9" w:line="216" w:lineRule="auto"/>
                                <w:ind w:left="-1" w:right="18"/>
                                <w:jc w:val="center"/>
                                <w:rPr>
                                  <w:sz w:val="18"/>
                                  <w:lang w:val="en-US"/>
                                </w:rPr>
                              </w:pPr>
                              <w:r w:rsidRPr="00946038">
                                <w:rPr>
                                  <w:sz w:val="18"/>
                                  <w:lang w:val="en-US"/>
                                </w:rPr>
                                <w:t>Lack of management of environmental and social (E&amp;S) risks in the implementation of activities</w:t>
                              </w:r>
                            </w:p>
                          </w:txbxContent>
                        </wps:txbx>
                        <wps:bodyPr wrap="square" lIns="0" tIns="0" rIns="0" bIns="0" rtlCol="0">
                          <a:noAutofit/>
                        </wps:bodyPr>
                      </wps:wsp>
                      <wps:wsp>
                        <wps:cNvPr id="15" name="Textbox 15"/>
                        <wps:cNvSpPr txBox="1"/>
                        <wps:spPr>
                          <a:xfrm>
                            <a:off x="186663" y="2088132"/>
                            <a:ext cx="1229691" cy="1381762"/>
                          </a:xfrm>
                          <a:prstGeom prst="rect">
                            <a:avLst/>
                          </a:prstGeom>
                        </wps:spPr>
                        <wps:txbx>
                          <w:txbxContent>
                            <w:p w14:paraId="4CD5259F" w14:textId="4AA3033F" w:rsidR="003005D7" w:rsidRPr="00946038" w:rsidRDefault="00946038" w:rsidP="003005D7">
                              <w:pPr>
                                <w:spacing w:line="199" w:lineRule="exact"/>
                                <w:ind w:left="727"/>
                                <w:rPr>
                                  <w:b/>
                                  <w:sz w:val="18"/>
                                  <w:lang w:val="en-US"/>
                                </w:rPr>
                              </w:pPr>
                              <w:r w:rsidRPr="00946038">
                                <w:rPr>
                                  <w:b/>
                                  <w:spacing w:val="-2"/>
                                  <w:sz w:val="18"/>
                                  <w:u w:val="single"/>
                                  <w:lang w:val="en-US"/>
                                </w:rPr>
                                <w:t>Risks</w:t>
                              </w:r>
                            </w:p>
                            <w:p w14:paraId="033443E9" w14:textId="77777777" w:rsidR="00946038" w:rsidRPr="00946038" w:rsidRDefault="00946038" w:rsidP="00946038">
                              <w:pPr>
                                <w:numPr>
                                  <w:ilvl w:val="0"/>
                                  <w:numId w:val="3"/>
                                </w:numPr>
                                <w:tabs>
                                  <w:tab w:val="left" w:pos="59"/>
                                </w:tabs>
                                <w:spacing w:before="122" w:line="216" w:lineRule="auto"/>
                                <w:ind w:right="-10" w:firstLine="0"/>
                                <w:rPr>
                                  <w:sz w:val="18"/>
                                  <w:lang w:val="en-US"/>
                                </w:rPr>
                              </w:pPr>
                              <w:r w:rsidRPr="00946038">
                                <w:rPr>
                                  <w:sz w:val="18"/>
                                  <w:lang w:val="en-US"/>
                                </w:rPr>
                                <w:t>Business interruption</w:t>
                              </w:r>
                            </w:p>
                            <w:p w14:paraId="071DF978" w14:textId="77777777" w:rsidR="00946038" w:rsidRPr="00946038" w:rsidRDefault="00946038" w:rsidP="00946038">
                              <w:pPr>
                                <w:numPr>
                                  <w:ilvl w:val="0"/>
                                  <w:numId w:val="3"/>
                                </w:numPr>
                                <w:tabs>
                                  <w:tab w:val="left" w:pos="59"/>
                                </w:tabs>
                                <w:spacing w:before="122" w:line="216" w:lineRule="auto"/>
                                <w:ind w:right="-10" w:firstLine="0"/>
                                <w:rPr>
                                  <w:sz w:val="18"/>
                                  <w:lang w:val="en-US"/>
                                </w:rPr>
                              </w:pPr>
                              <w:r w:rsidRPr="00946038">
                                <w:rPr>
                                  <w:sz w:val="18"/>
                                  <w:lang w:val="en-US"/>
                                </w:rPr>
                                <w:t>Fines and penalties</w:t>
                              </w:r>
                            </w:p>
                            <w:p w14:paraId="23F83070" w14:textId="77777777" w:rsidR="00946038" w:rsidRPr="00946038" w:rsidRDefault="00946038" w:rsidP="00946038">
                              <w:pPr>
                                <w:numPr>
                                  <w:ilvl w:val="0"/>
                                  <w:numId w:val="3"/>
                                </w:numPr>
                                <w:tabs>
                                  <w:tab w:val="left" w:pos="59"/>
                                </w:tabs>
                                <w:spacing w:before="122" w:line="216" w:lineRule="auto"/>
                                <w:ind w:right="-10" w:firstLine="0"/>
                                <w:rPr>
                                  <w:sz w:val="18"/>
                                  <w:lang w:val="en-US"/>
                                </w:rPr>
                              </w:pPr>
                              <w:r w:rsidRPr="00946038">
                                <w:rPr>
                                  <w:sz w:val="18"/>
                                  <w:lang w:val="en-US"/>
                                </w:rPr>
                                <w:t>Loss of market share</w:t>
                              </w:r>
                            </w:p>
                            <w:p w14:paraId="6548FB56" w14:textId="4526BAD9" w:rsidR="003005D7" w:rsidRPr="00946038" w:rsidRDefault="00946038" w:rsidP="00946038">
                              <w:pPr>
                                <w:numPr>
                                  <w:ilvl w:val="0"/>
                                  <w:numId w:val="3"/>
                                </w:numPr>
                                <w:tabs>
                                  <w:tab w:val="left" w:pos="59"/>
                                </w:tabs>
                                <w:spacing w:before="122" w:line="216" w:lineRule="auto"/>
                                <w:ind w:right="-10" w:firstLine="0"/>
                                <w:rPr>
                                  <w:sz w:val="18"/>
                                  <w:lang w:val="en-US"/>
                                </w:rPr>
                              </w:pPr>
                              <w:r w:rsidRPr="00946038">
                                <w:rPr>
                                  <w:sz w:val="18"/>
                                  <w:lang w:val="en-US"/>
                                </w:rPr>
                                <w:t>Decrease in the cost of capital due to the existence of a liability</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A431EB9">
              <v:group id="Group 6" style="position:absolute;margin-left:71.5pt;margin-top:7.7pt;width:129.75pt;height:300.6pt;z-index:251661312;mso-wrap-distance-left:0;mso-wrap-distance-right:0;mso-position-horizontal-relative:page" coordsize="16478,38176" o:spid="_x0000_s1026" w14:anchorId="17E09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">
                <v:shape id="Graphic 7" style="position:absolute;width:16478;height:38176;visibility:visible;mso-wrap-style:square;v-text-anchor:top" coordsize="1647825,3817620" o:spid="_x0000_s1027" fillcolor="#4471c4" stroked="f" path="m1482979,l164782,,120976,5887,81613,22502,48263,48275,22497,81637,5886,121017,,164846,,3652774r5886,43828l22497,3735982r25766,33362l81613,3795117r39363,16615l164782,3817620r1318197,l1526807,3811732r39380,-16615l1599549,3769344r25773,-33362l1641937,3696602r5888,-43828l1647825,164846r-5888,-43829l1625322,81637,1599549,48275,1566187,22502,1526807,5887,1482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">
                  <v:path arrowok="t"/>
                </v:shape>
                <v:shape id="Graphic 8" style="position:absolute;left:1028;top:5610;width:14103;height:9106;visibility:visible;mso-wrap-style:square;v-text-anchor:top" coordsize="1410335,910590" o:spid="_x0000_s1028" stroked="f" path="m1319047,l91059,,55614,7155,26669,26669,7155,55614,,91059,,819531r7155,35444l26670,883919r28944,19515l91059,910589r1227988,l1354492,903434r28944,-19514l1402950,854975r7156,-35444l1410106,91059r-7156,-35445l1383436,26670,1354492,7155,1319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">
                  <v:fill opacity="59110f"/>
                  <v:path arrowok="t"/>
                </v:shape>
                <v:shape id="Graphic 9" style="position:absolute;left:1028;top:5610;width:14103;height:9106;visibility:visible;mso-wrap-style:square;v-text-anchor:top" coordsize="1410335,910590" o:spid="_x0000_s1029" filled="f" strokecolor="#4471c4" strokeweight="1pt" path="m,91059l7155,55614,26669,26669,55614,7155,91059,,1319047,r35445,7155l1383436,26670r19514,28944l1410106,91059r,728472l1402950,854975r-19514,28945l1354492,903434r-35445,7155l91059,910589,55614,903434,26670,883919,7155,854975,,819531,,910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">
                  <v:path arrowok="t"/>
                </v:shape>
                <v:shape id="Graphic 10" style="position:absolute;left:1028;top:19522;width:14103;height:15176;visibility:visible;mso-wrap-style:square;v-text-anchor:top" coordsize="1410335,1517650" o:spid="_x0000_s1030" stroked="f" path="m1269136,l141008,,96438,7187,57730,27200,27206,57716,7188,96414,,140969,,1376298r7188,44556l27206,1459552r30524,30516l96438,1510081r44570,7188l1269136,1517269r44556,-7188l1352389,1490068r30517,-30516l1402919,1420854r7187,-44556l1410106,140969r-7187,-44555l1382906,57716,1352389,27200,1313692,7187,1269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">
                  <v:fill opacity="59110f"/>
                  <v:path arrowok="t"/>
                </v:shape>
                <v:shape id="Graphic 11" style="position:absolute;left:1028;top:19522;width:14103;height:15176;visibility:visible;mso-wrap-style:square;v-text-anchor:top" coordsize="1410335,1517650" o:spid="_x0000_s1031" filled="f" strokecolor="#4471c4" strokeweight="1pt" path="m,140969l7188,96414,27206,57716,57730,27200,96438,7187,141008,,1269136,r44556,7187l1352389,27200r30517,30516l1402919,96414r7187,44555l1410106,1376298r-7187,44556l1382906,1459552r-30517,30516l1313692,1510081r-44556,7188l141008,1517269r-44570,-7188l57730,1490068,27206,1459552,7188,1420854,,1376298,,1409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">
                  <v:path arrowok="t"/>
                </v:shape>
                <v:shape id="Graphic 12" style="position:absolute;left:6584;top:15008;width:2991;height:4223;visibility:visible;mso-wrap-style:square;v-text-anchor:top" coordsize="299085,422275" o:spid="_x0000_s1032" fillcolor="#afbbde" stroked="f" path="m239014,l59690,r,272669l,272669,149352,422148,298831,272669r-59817,l2390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">
                  <v:path arrowok="t"/>
                </v:shape>
                <v:shapetype id="_x0000_t202" coordsize="21600,21600" o:spt="202" path="m,l,21600r21600,l21600,xe">
                  <v:stroke joinstyle="miter"/>
                  <v:path gradientshapeok="t" o:connecttype="rect"/>
                </v:shapetype>
                <v:shape id="Textbox 13" style="position:absolute;left:6457;top:1056;width:3677;height:1270;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946038" w:rsidR="003005D7" w:rsidP="003005D7" w:rsidRDefault="00946038" w14:paraId="299B3C39" w14:textId="2EF2430B">
                        <w:pPr>
                          <w:spacing w:line="199" w:lineRule="exact"/>
                          <w:rPr>
                            <w:sz w:val="18"/>
                            <w:lang w:val="en-US"/>
                          </w:rPr>
                        </w:pPr>
                        <w:r>
                          <w:rPr>
                            <w:color w:val="FFFFFF"/>
                            <w:spacing w:val="-2"/>
                            <w:sz w:val="18"/>
                            <w:lang w:val="en-US"/>
                          </w:rPr>
                          <w:t>Client</w:t>
                        </w:r>
                      </w:p>
                    </w:txbxContent>
                  </v:textbox>
                </v:shape>
                <v:shape id="Textbox 14" style="position:absolute;left:2130;top:6921;width:12033;height:5968;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Pr="00946038" w:rsidR="003005D7" w:rsidP="003005D7" w:rsidRDefault="00946038" w14:paraId="7CC2CB5F" w14:textId="57BC0035">
                        <w:pPr>
                          <w:spacing w:before="9" w:line="216" w:lineRule="auto"/>
                          <w:ind w:left="-1" w:right="18"/>
                          <w:jc w:val="center"/>
                          <w:rPr>
                            <w:sz w:val="18"/>
                            <w:lang w:val="en-US"/>
                          </w:rPr>
                        </w:pPr>
                        <w:r w:rsidRPr="00946038">
                          <w:rPr>
                            <w:sz w:val="18"/>
                            <w:lang w:val="en-US"/>
                          </w:rPr>
                          <w:t>Lack of management of environmental and social (E&amp;S) risks in the implementation of activities</w:t>
                        </w:r>
                      </w:p>
                    </w:txbxContent>
                  </v:textbox>
                </v:shape>
                <v:shape id="Textbox 15" style="position:absolute;left:1866;top:20881;width:12297;height:1381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Pr="00946038" w:rsidR="003005D7" w:rsidP="003005D7" w:rsidRDefault="00946038" w14:paraId="7959E11D" w14:textId="4AA3033F">
                        <w:pPr>
                          <w:spacing w:line="199" w:lineRule="exact"/>
                          <w:ind w:left="727"/>
                          <w:rPr>
                            <w:b/>
                            <w:sz w:val="18"/>
                            <w:lang w:val="en-US"/>
                          </w:rPr>
                        </w:pPr>
                        <w:r w:rsidRPr="00946038">
                          <w:rPr>
                            <w:b/>
                            <w:spacing w:val="-2"/>
                            <w:sz w:val="18"/>
                            <w:u w:val="single"/>
                            <w:lang w:val="en-US"/>
                          </w:rPr>
                          <w:t>Risks</w:t>
                        </w:r>
                      </w:p>
                      <w:p w:rsidRPr="00946038" w:rsidR="00946038" w:rsidP="00946038" w:rsidRDefault="00946038" w14:paraId="2593B6D7" w14:textId="77777777">
                        <w:pPr>
                          <w:numPr>
                            <w:ilvl w:val="0"/>
                            <w:numId w:val="3"/>
                          </w:numPr>
                          <w:tabs>
                            <w:tab w:val="left" w:pos="59"/>
                          </w:tabs>
                          <w:spacing w:before="122" w:line="216" w:lineRule="auto"/>
                          <w:ind w:right="-10" w:firstLine="0"/>
                          <w:rPr>
                            <w:sz w:val="18"/>
                            <w:lang w:val="en-US"/>
                          </w:rPr>
                        </w:pPr>
                        <w:r w:rsidRPr="00946038">
                          <w:rPr>
                            <w:sz w:val="18"/>
                            <w:lang w:val="en-US"/>
                          </w:rPr>
                          <w:t>Business interruption</w:t>
                        </w:r>
                      </w:p>
                      <w:p w:rsidRPr="00946038" w:rsidR="00946038" w:rsidP="00946038" w:rsidRDefault="00946038" w14:paraId="769AA176" w14:textId="77777777">
                        <w:pPr>
                          <w:numPr>
                            <w:ilvl w:val="0"/>
                            <w:numId w:val="3"/>
                          </w:numPr>
                          <w:tabs>
                            <w:tab w:val="left" w:pos="59"/>
                          </w:tabs>
                          <w:spacing w:before="122" w:line="216" w:lineRule="auto"/>
                          <w:ind w:right="-10" w:firstLine="0"/>
                          <w:rPr>
                            <w:sz w:val="18"/>
                            <w:lang w:val="en-US"/>
                          </w:rPr>
                        </w:pPr>
                        <w:r w:rsidRPr="00946038">
                          <w:rPr>
                            <w:sz w:val="18"/>
                            <w:lang w:val="en-US"/>
                          </w:rPr>
                          <w:t>Fines and penalties</w:t>
                        </w:r>
                      </w:p>
                      <w:p w:rsidRPr="00946038" w:rsidR="00946038" w:rsidP="00946038" w:rsidRDefault="00946038" w14:paraId="28CF5904" w14:textId="77777777">
                        <w:pPr>
                          <w:numPr>
                            <w:ilvl w:val="0"/>
                            <w:numId w:val="3"/>
                          </w:numPr>
                          <w:tabs>
                            <w:tab w:val="left" w:pos="59"/>
                          </w:tabs>
                          <w:spacing w:before="122" w:line="216" w:lineRule="auto"/>
                          <w:ind w:right="-10" w:firstLine="0"/>
                          <w:rPr>
                            <w:sz w:val="18"/>
                            <w:lang w:val="en-US"/>
                          </w:rPr>
                        </w:pPr>
                        <w:r w:rsidRPr="00946038">
                          <w:rPr>
                            <w:sz w:val="18"/>
                            <w:lang w:val="en-US"/>
                          </w:rPr>
                          <w:t>Loss of market share</w:t>
                        </w:r>
                      </w:p>
                      <w:p w:rsidRPr="00946038" w:rsidR="003005D7" w:rsidP="00946038" w:rsidRDefault="00946038" w14:paraId="1930D9E6" w14:textId="4526BAD9">
                        <w:pPr>
                          <w:numPr>
                            <w:ilvl w:val="0"/>
                            <w:numId w:val="3"/>
                          </w:numPr>
                          <w:tabs>
                            <w:tab w:val="left" w:pos="59"/>
                          </w:tabs>
                          <w:spacing w:before="122" w:line="216" w:lineRule="auto"/>
                          <w:ind w:right="-10" w:firstLine="0"/>
                          <w:rPr>
                            <w:sz w:val="18"/>
                            <w:lang w:val="en-US"/>
                          </w:rPr>
                        </w:pPr>
                        <w:r w:rsidRPr="00946038">
                          <w:rPr>
                            <w:sz w:val="18"/>
                            <w:lang w:val="en-US"/>
                          </w:rPr>
                          <w:t>Decrease in the cost of capital due to the existence of a liability</w:t>
                        </w:r>
                      </w:p>
                    </w:txbxContent>
                  </v:textbox>
                </v:shape>
                <w10:wrap anchorx="page"/>
              </v:group>
            </w:pict>
          </mc:Fallback>
        </mc:AlternateContent>
      </w:r>
    </w:p>
    <w:p w14:paraId="7B469623" w14:textId="77777777" w:rsidR="003005D7" w:rsidRPr="000B3CE7" w:rsidRDefault="003005D7" w:rsidP="003005D7">
      <w:pPr>
        <w:pStyle w:val="ac"/>
        <w:spacing w:before="16"/>
        <w:ind w:left="0"/>
        <w:jc w:val="left"/>
        <w:rPr>
          <w:sz w:val="18"/>
          <w:lang w:val="en-US"/>
        </w:rPr>
      </w:pPr>
    </w:p>
    <w:p w14:paraId="5DFAC71B" w14:textId="20E006AC" w:rsidR="003005D7" w:rsidRPr="000B3CE7" w:rsidRDefault="003005D7" w:rsidP="003005D7">
      <w:pPr>
        <w:spacing w:before="1"/>
        <w:ind w:left="5486"/>
        <w:rPr>
          <w:sz w:val="18"/>
          <w:lang w:val="en-US"/>
        </w:rPr>
      </w:pPr>
      <w:r w:rsidRPr="000B3CE7">
        <w:rPr>
          <w:noProof/>
          <w:lang w:val="en-US"/>
        </w:rPr>
        <mc:AlternateContent>
          <mc:Choice Requires="wpg">
            <w:drawing>
              <wp:anchor distT="0" distB="0" distL="0" distR="0" simplePos="0" relativeHeight="251663360" behindDoc="1" locked="0" layoutInCell="1" allowOverlap="1" wp14:anchorId="7DE54AE3" wp14:editId="6076E5EB">
                <wp:simplePos x="0" y="0"/>
                <wp:positionH relativeFrom="page">
                  <wp:posOffset>2907157</wp:posOffset>
                </wp:positionH>
                <wp:positionV relativeFrom="paragraph">
                  <wp:posOffset>-163219</wp:posOffset>
                </wp:positionV>
                <wp:extent cx="3874770" cy="38176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4770" cy="3817620"/>
                          <a:chOff x="0" y="0"/>
                          <a:chExt cx="3874770" cy="3817620"/>
                        </a:xfrm>
                      </wpg:grpSpPr>
                      <wps:wsp>
                        <wps:cNvPr id="17" name="Graphic 17"/>
                        <wps:cNvSpPr/>
                        <wps:spPr>
                          <a:xfrm>
                            <a:off x="0" y="0"/>
                            <a:ext cx="3874770" cy="3817620"/>
                          </a:xfrm>
                          <a:custGeom>
                            <a:avLst/>
                            <a:gdLst/>
                            <a:ahLst/>
                            <a:cxnLst/>
                            <a:rect l="l" t="t" r="r" b="b"/>
                            <a:pathLst>
                              <a:path w="3874770" h="3817620">
                                <a:moveTo>
                                  <a:pt x="3492880" y="0"/>
                                </a:moveTo>
                                <a:lnTo>
                                  <a:pt x="381762" y="0"/>
                                </a:lnTo>
                                <a:lnTo>
                                  <a:pt x="333878" y="2974"/>
                                </a:lnTo>
                                <a:lnTo>
                                  <a:pt x="287769" y="11660"/>
                                </a:lnTo>
                                <a:lnTo>
                                  <a:pt x="243791" y="25699"/>
                                </a:lnTo>
                                <a:lnTo>
                                  <a:pt x="202303" y="44733"/>
                                </a:lnTo>
                                <a:lnTo>
                                  <a:pt x="163662" y="68404"/>
                                </a:lnTo>
                                <a:lnTo>
                                  <a:pt x="128227" y="96355"/>
                                </a:lnTo>
                                <a:lnTo>
                                  <a:pt x="96355" y="128227"/>
                                </a:lnTo>
                                <a:lnTo>
                                  <a:pt x="68404" y="163662"/>
                                </a:lnTo>
                                <a:lnTo>
                                  <a:pt x="44733" y="202303"/>
                                </a:lnTo>
                                <a:lnTo>
                                  <a:pt x="25699" y="243791"/>
                                </a:lnTo>
                                <a:lnTo>
                                  <a:pt x="11660" y="287769"/>
                                </a:lnTo>
                                <a:lnTo>
                                  <a:pt x="2974" y="333878"/>
                                </a:lnTo>
                                <a:lnTo>
                                  <a:pt x="0" y="381762"/>
                                </a:lnTo>
                                <a:lnTo>
                                  <a:pt x="0" y="3435730"/>
                                </a:lnTo>
                                <a:lnTo>
                                  <a:pt x="2974" y="3483639"/>
                                </a:lnTo>
                                <a:lnTo>
                                  <a:pt x="11660" y="3529765"/>
                                </a:lnTo>
                                <a:lnTo>
                                  <a:pt x="25699" y="3573753"/>
                                </a:lnTo>
                                <a:lnTo>
                                  <a:pt x="44733" y="3615245"/>
                                </a:lnTo>
                                <a:lnTo>
                                  <a:pt x="68404" y="3653886"/>
                                </a:lnTo>
                                <a:lnTo>
                                  <a:pt x="96355" y="3689316"/>
                                </a:lnTo>
                                <a:lnTo>
                                  <a:pt x="128227" y="3721181"/>
                                </a:lnTo>
                                <a:lnTo>
                                  <a:pt x="163662" y="3749122"/>
                                </a:lnTo>
                                <a:lnTo>
                                  <a:pt x="202303" y="3772784"/>
                                </a:lnTo>
                                <a:lnTo>
                                  <a:pt x="243791" y="3791809"/>
                                </a:lnTo>
                                <a:lnTo>
                                  <a:pt x="287769" y="3805839"/>
                                </a:lnTo>
                                <a:lnTo>
                                  <a:pt x="333878" y="3814520"/>
                                </a:lnTo>
                                <a:lnTo>
                                  <a:pt x="381762" y="3817493"/>
                                </a:lnTo>
                                <a:lnTo>
                                  <a:pt x="3492880" y="3817493"/>
                                </a:lnTo>
                                <a:lnTo>
                                  <a:pt x="3540764" y="3814520"/>
                                </a:lnTo>
                                <a:lnTo>
                                  <a:pt x="3586873" y="3805839"/>
                                </a:lnTo>
                                <a:lnTo>
                                  <a:pt x="3630851" y="3791809"/>
                                </a:lnTo>
                                <a:lnTo>
                                  <a:pt x="3672339" y="3772784"/>
                                </a:lnTo>
                                <a:lnTo>
                                  <a:pt x="3710980" y="3749122"/>
                                </a:lnTo>
                                <a:lnTo>
                                  <a:pt x="3746415" y="3721181"/>
                                </a:lnTo>
                                <a:lnTo>
                                  <a:pt x="3778287" y="3689316"/>
                                </a:lnTo>
                                <a:lnTo>
                                  <a:pt x="3806238" y="3653886"/>
                                </a:lnTo>
                                <a:lnTo>
                                  <a:pt x="3829909" y="3615245"/>
                                </a:lnTo>
                                <a:lnTo>
                                  <a:pt x="3848943" y="3573753"/>
                                </a:lnTo>
                                <a:lnTo>
                                  <a:pt x="3862982" y="3529765"/>
                                </a:lnTo>
                                <a:lnTo>
                                  <a:pt x="3871668" y="3483639"/>
                                </a:lnTo>
                                <a:lnTo>
                                  <a:pt x="3874643" y="3435730"/>
                                </a:lnTo>
                                <a:lnTo>
                                  <a:pt x="3874643" y="381762"/>
                                </a:lnTo>
                                <a:lnTo>
                                  <a:pt x="3871668" y="333878"/>
                                </a:lnTo>
                                <a:lnTo>
                                  <a:pt x="3862982" y="287769"/>
                                </a:lnTo>
                                <a:lnTo>
                                  <a:pt x="3848943" y="243791"/>
                                </a:lnTo>
                                <a:lnTo>
                                  <a:pt x="3829909" y="202303"/>
                                </a:lnTo>
                                <a:lnTo>
                                  <a:pt x="3806238" y="163662"/>
                                </a:lnTo>
                                <a:lnTo>
                                  <a:pt x="3778287" y="128227"/>
                                </a:lnTo>
                                <a:lnTo>
                                  <a:pt x="3746415" y="96355"/>
                                </a:lnTo>
                                <a:lnTo>
                                  <a:pt x="3710980" y="68404"/>
                                </a:lnTo>
                                <a:lnTo>
                                  <a:pt x="3672339" y="44733"/>
                                </a:lnTo>
                                <a:lnTo>
                                  <a:pt x="3630851" y="25699"/>
                                </a:lnTo>
                                <a:lnTo>
                                  <a:pt x="3586873" y="11660"/>
                                </a:lnTo>
                                <a:lnTo>
                                  <a:pt x="3540764" y="2974"/>
                                </a:lnTo>
                                <a:lnTo>
                                  <a:pt x="3492880" y="0"/>
                                </a:lnTo>
                                <a:close/>
                              </a:path>
                            </a:pathLst>
                          </a:custGeom>
                          <a:solidFill>
                            <a:srgbClr val="4471C4"/>
                          </a:solidFill>
                        </wps:spPr>
                        <wps:bodyPr wrap="square" lIns="0" tIns="0" rIns="0" bIns="0" rtlCol="0">
                          <a:prstTxWarp prst="textNoShape">
                            <a:avLst/>
                          </a:prstTxWarp>
                          <a:noAutofit/>
                        </wps:bodyPr>
                      </wps:wsp>
                      <wps:wsp>
                        <wps:cNvPr id="18" name="Graphic 18"/>
                        <wps:cNvSpPr/>
                        <wps:spPr>
                          <a:xfrm>
                            <a:off x="102870" y="561086"/>
                            <a:ext cx="1750695" cy="1507490"/>
                          </a:xfrm>
                          <a:custGeom>
                            <a:avLst/>
                            <a:gdLst/>
                            <a:ahLst/>
                            <a:cxnLst/>
                            <a:rect l="l" t="t" r="r" b="b"/>
                            <a:pathLst>
                              <a:path w="1750695" h="1507490">
                                <a:moveTo>
                                  <a:pt x="1599438" y="0"/>
                                </a:moveTo>
                                <a:lnTo>
                                  <a:pt x="150749" y="0"/>
                                </a:lnTo>
                                <a:lnTo>
                                  <a:pt x="103079" y="7679"/>
                                </a:lnTo>
                                <a:lnTo>
                                  <a:pt x="61694" y="29069"/>
                                </a:lnTo>
                                <a:lnTo>
                                  <a:pt x="29069" y="61694"/>
                                </a:lnTo>
                                <a:lnTo>
                                  <a:pt x="7679" y="103079"/>
                                </a:lnTo>
                                <a:lnTo>
                                  <a:pt x="0" y="150749"/>
                                </a:lnTo>
                                <a:lnTo>
                                  <a:pt x="0" y="1356360"/>
                                </a:lnTo>
                                <a:lnTo>
                                  <a:pt x="7679" y="1403980"/>
                                </a:lnTo>
                                <a:lnTo>
                                  <a:pt x="29069" y="1445359"/>
                                </a:lnTo>
                                <a:lnTo>
                                  <a:pt x="61694" y="1478002"/>
                                </a:lnTo>
                                <a:lnTo>
                                  <a:pt x="103079" y="1499416"/>
                                </a:lnTo>
                                <a:lnTo>
                                  <a:pt x="150749" y="1507109"/>
                                </a:lnTo>
                                <a:lnTo>
                                  <a:pt x="1599438" y="1507109"/>
                                </a:lnTo>
                                <a:lnTo>
                                  <a:pt x="1647107" y="1499416"/>
                                </a:lnTo>
                                <a:lnTo>
                                  <a:pt x="1688492" y="1478002"/>
                                </a:lnTo>
                                <a:lnTo>
                                  <a:pt x="1721117" y="1445359"/>
                                </a:lnTo>
                                <a:lnTo>
                                  <a:pt x="1742507" y="1403980"/>
                                </a:lnTo>
                                <a:lnTo>
                                  <a:pt x="1750187" y="1356360"/>
                                </a:lnTo>
                                <a:lnTo>
                                  <a:pt x="1750187" y="150749"/>
                                </a:lnTo>
                                <a:lnTo>
                                  <a:pt x="1742507" y="103079"/>
                                </a:lnTo>
                                <a:lnTo>
                                  <a:pt x="1721117" y="61694"/>
                                </a:lnTo>
                                <a:lnTo>
                                  <a:pt x="1688492" y="29069"/>
                                </a:lnTo>
                                <a:lnTo>
                                  <a:pt x="1647107" y="7679"/>
                                </a:lnTo>
                                <a:lnTo>
                                  <a:pt x="1599438" y="0"/>
                                </a:lnTo>
                                <a:close/>
                              </a:path>
                            </a:pathLst>
                          </a:custGeom>
                          <a:solidFill>
                            <a:srgbClr val="FFFFFF">
                              <a:alpha val="90194"/>
                            </a:srgbClr>
                          </a:solidFill>
                        </wps:spPr>
                        <wps:bodyPr wrap="square" lIns="0" tIns="0" rIns="0" bIns="0" rtlCol="0">
                          <a:prstTxWarp prst="textNoShape">
                            <a:avLst/>
                          </a:prstTxWarp>
                          <a:noAutofit/>
                        </wps:bodyPr>
                      </wps:wsp>
                      <wps:wsp>
                        <wps:cNvPr id="19" name="Graphic 19"/>
                        <wps:cNvSpPr/>
                        <wps:spPr>
                          <a:xfrm>
                            <a:off x="102870" y="561086"/>
                            <a:ext cx="1750695" cy="1507490"/>
                          </a:xfrm>
                          <a:custGeom>
                            <a:avLst/>
                            <a:gdLst/>
                            <a:ahLst/>
                            <a:cxnLst/>
                            <a:rect l="l" t="t" r="r" b="b"/>
                            <a:pathLst>
                              <a:path w="1750695" h="1507490">
                                <a:moveTo>
                                  <a:pt x="0" y="150749"/>
                                </a:moveTo>
                                <a:lnTo>
                                  <a:pt x="7679" y="103079"/>
                                </a:lnTo>
                                <a:lnTo>
                                  <a:pt x="29069" y="61694"/>
                                </a:lnTo>
                                <a:lnTo>
                                  <a:pt x="61694" y="29069"/>
                                </a:lnTo>
                                <a:lnTo>
                                  <a:pt x="103079" y="7679"/>
                                </a:lnTo>
                                <a:lnTo>
                                  <a:pt x="150749" y="0"/>
                                </a:lnTo>
                                <a:lnTo>
                                  <a:pt x="1599438" y="0"/>
                                </a:lnTo>
                                <a:lnTo>
                                  <a:pt x="1647107" y="7679"/>
                                </a:lnTo>
                                <a:lnTo>
                                  <a:pt x="1688492" y="29069"/>
                                </a:lnTo>
                                <a:lnTo>
                                  <a:pt x="1721117" y="61694"/>
                                </a:lnTo>
                                <a:lnTo>
                                  <a:pt x="1742507" y="103079"/>
                                </a:lnTo>
                                <a:lnTo>
                                  <a:pt x="1750187" y="150749"/>
                                </a:lnTo>
                                <a:lnTo>
                                  <a:pt x="1750187" y="1356360"/>
                                </a:lnTo>
                                <a:lnTo>
                                  <a:pt x="1742507" y="1403980"/>
                                </a:lnTo>
                                <a:lnTo>
                                  <a:pt x="1721117" y="1445359"/>
                                </a:lnTo>
                                <a:lnTo>
                                  <a:pt x="1688492" y="1478002"/>
                                </a:lnTo>
                                <a:lnTo>
                                  <a:pt x="1647107" y="1499416"/>
                                </a:lnTo>
                                <a:lnTo>
                                  <a:pt x="1599438" y="1507109"/>
                                </a:lnTo>
                                <a:lnTo>
                                  <a:pt x="150749" y="1507109"/>
                                </a:lnTo>
                                <a:lnTo>
                                  <a:pt x="103079" y="1499416"/>
                                </a:lnTo>
                                <a:lnTo>
                                  <a:pt x="61694" y="1478002"/>
                                </a:lnTo>
                                <a:lnTo>
                                  <a:pt x="29069" y="1445359"/>
                                </a:lnTo>
                                <a:lnTo>
                                  <a:pt x="7679" y="1403980"/>
                                </a:lnTo>
                                <a:lnTo>
                                  <a:pt x="0" y="1356360"/>
                                </a:lnTo>
                                <a:lnTo>
                                  <a:pt x="0" y="150749"/>
                                </a:lnTo>
                                <a:close/>
                              </a:path>
                            </a:pathLst>
                          </a:custGeom>
                          <a:ln w="12700">
                            <a:solidFill>
                              <a:srgbClr val="4471C4"/>
                            </a:solidFill>
                            <a:prstDash val="solid"/>
                          </a:ln>
                        </wps:spPr>
                        <wps:bodyPr wrap="square" lIns="0" tIns="0" rIns="0" bIns="0" rtlCol="0">
                          <a:prstTxWarp prst="textNoShape">
                            <a:avLst/>
                          </a:prstTxWarp>
                          <a:noAutofit/>
                        </wps:bodyPr>
                      </wps:wsp>
                      <wps:wsp>
                        <wps:cNvPr id="20" name="Graphic 20"/>
                        <wps:cNvSpPr/>
                        <wps:spPr>
                          <a:xfrm>
                            <a:off x="1961388" y="550926"/>
                            <a:ext cx="1750695" cy="1517650"/>
                          </a:xfrm>
                          <a:custGeom>
                            <a:avLst/>
                            <a:gdLst/>
                            <a:ahLst/>
                            <a:cxnLst/>
                            <a:rect l="l" t="t" r="r" b="b"/>
                            <a:pathLst>
                              <a:path w="1750695" h="1517650">
                                <a:moveTo>
                                  <a:pt x="1598421" y="0"/>
                                </a:moveTo>
                                <a:lnTo>
                                  <a:pt x="151764" y="0"/>
                                </a:lnTo>
                                <a:lnTo>
                                  <a:pt x="103794" y="7735"/>
                                </a:lnTo>
                                <a:lnTo>
                                  <a:pt x="62133" y="29272"/>
                                </a:lnTo>
                                <a:lnTo>
                                  <a:pt x="29281" y="62106"/>
                                </a:lnTo>
                                <a:lnTo>
                                  <a:pt x="7736" y="103729"/>
                                </a:lnTo>
                                <a:lnTo>
                                  <a:pt x="0" y="151637"/>
                                </a:lnTo>
                                <a:lnTo>
                                  <a:pt x="0" y="1365503"/>
                                </a:lnTo>
                                <a:lnTo>
                                  <a:pt x="7736" y="1413474"/>
                                </a:lnTo>
                                <a:lnTo>
                                  <a:pt x="29281" y="1455135"/>
                                </a:lnTo>
                                <a:lnTo>
                                  <a:pt x="62133" y="1487987"/>
                                </a:lnTo>
                                <a:lnTo>
                                  <a:pt x="103794" y="1509532"/>
                                </a:lnTo>
                                <a:lnTo>
                                  <a:pt x="151764" y="1517269"/>
                                </a:lnTo>
                                <a:lnTo>
                                  <a:pt x="1598421" y="1517269"/>
                                </a:lnTo>
                                <a:lnTo>
                                  <a:pt x="1646392" y="1509532"/>
                                </a:lnTo>
                                <a:lnTo>
                                  <a:pt x="1688053" y="1487987"/>
                                </a:lnTo>
                                <a:lnTo>
                                  <a:pt x="1720905" y="1455135"/>
                                </a:lnTo>
                                <a:lnTo>
                                  <a:pt x="1742450" y="1413474"/>
                                </a:lnTo>
                                <a:lnTo>
                                  <a:pt x="1750186" y="1365503"/>
                                </a:lnTo>
                                <a:lnTo>
                                  <a:pt x="1750186" y="151637"/>
                                </a:lnTo>
                                <a:lnTo>
                                  <a:pt x="1742450" y="103729"/>
                                </a:lnTo>
                                <a:lnTo>
                                  <a:pt x="1720905" y="62106"/>
                                </a:lnTo>
                                <a:lnTo>
                                  <a:pt x="1688053" y="29272"/>
                                </a:lnTo>
                                <a:lnTo>
                                  <a:pt x="1646392" y="7735"/>
                                </a:lnTo>
                                <a:lnTo>
                                  <a:pt x="1598421" y="0"/>
                                </a:lnTo>
                                <a:close/>
                              </a:path>
                            </a:pathLst>
                          </a:custGeom>
                          <a:solidFill>
                            <a:srgbClr val="FFFFFF">
                              <a:alpha val="90194"/>
                            </a:srgbClr>
                          </a:solidFill>
                        </wps:spPr>
                        <wps:bodyPr wrap="square" lIns="0" tIns="0" rIns="0" bIns="0" rtlCol="0">
                          <a:prstTxWarp prst="textNoShape">
                            <a:avLst/>
                          </a:prstTxWarp>
                          <a:noAutofit/>
                        </wps:bodyPr>
                      </wps:wsp>
                      <wps:wsp>
                        <wps:cNvPr id="21" name="Graphic 21"/>
                        <wps:cNvSpPr/>
                        <wps:spPr>
                          <a:xfrm>
                            <a:off x="1961388" y="550926"/>
                            <a:ext cx="1750695" cy="1517650"/>
                          </a:xfrm>
                          <a:custGeom>
                            <a:avLst/>
                            <a:gdLst/>
                            <a:ahLst/>
                            <a:cxnLst/>
                            <a:rect l="l" t="t" r="r" b="b"/>
                            <a:pathLst>
                              <a:path w="1750695" h="1517650">
                                <a:moveTo>
                                  <a:pt x="0" y="151637"/>
                                </a:moveTo>
                                <a:lnTo>
                                  <a:pt x="7736" y="103729"/>
                                </a:lnTo>
                                <a:lnTo>
                                  <a:pt x="29281" y="62106"/>
                                </a:lnTo>
                                <a:lnTo>
                                  <a:pt x="62133" y="29272"/>
                                </a:lnTo>
                                <a:lnTo>
                                  <a:pt x="103794" y="7735"/>
                                </a:lnTo>
                                <a:lnTo>
                                  <a:pt x="151764" y="0"/>
                                </a:lnTo>
                                <a:lnTo>
                                  <a:pt x="1598421" y="0"/>
                                </a:lnTo>
                                <a:lnTo>
                                  <a:pt x="1646392" y="7735"/>
                                </a:lnTo>
                                <a:lnTo>
                                  <a:pt x="1688053" y="29272"/>
                                </a:lnTo>
                                <a:lnTo>
                                  <a:pt x="1720905" y="62106"/>
                                </a:lnTo>
                                <a:lnTo>
                                  <a:pt x="1742450" y="103729"/>
                                </a:lnTo>
                                <a:lnTo>
                                  <a:pt x="1750186" y="151637"/>
                                </a:lnTo>
                                <a:lnTo>
                                  <a:pt x="1750186" y="1365503"/>
                                </a:lnTo>
                                <a:lnTo>
                                  <a:pt x="1742450" y="1413474"/>
                                </a:lnTo>
                                <a:lnTo>
                                  <a:pt x="1720905" y="1455135"/>
                                </a:lnTo>
                                <a:lnTo>
                                  <a:pt x="1688053" y="1487987"/>
                                </a:lnTo>
                                <a:lnTo>
                                  <a:pt x="1646392" y="1509532"/>
                                </a:lnTo>
                                <a:lnTo>
                                  <a:pt x="1598421" y="1517269"/>
                                </a:lnTo>
                                <a:lnTo>
                                  <a:pt x="151764" y="1517269"/>
                                </a:lnTo>
                                <a:lnTo>
                                  <a:pt x="103794" y="1509532"/>
                                </a:lnTo>
                                <a:lnTo>
                                  <a:pt x="62133" y="1487987"/>
                                </a:lnTo>
                                <a:lnTo>
                                  <a:pt x="29281" y="1455135"/>
                                </a:lnTo>
                                <a:lnTo>
                                  <a:pt x="7736" y="1413474"/>
                                </a:lnTo>
                                <a:lnTo>
                                  <a:pt x="0" y="1365503"/>
                                </a:lnTo>
                                <a:lnTo>
                                  <a:pt x="0" y="151637"/>
                                </a:lnTo>
                                <a:close/>
                              </a:path>
                            </a:pathLst>
                          </a:custGeom>
                          <a:ln w="12700">
                            <a:solidFill>
                              <a:srgbClr val="4471C4"/>
                            </a:solidFill>
                            <a:prstDash val="solid"/>
                          </a:ln>
                        </wps:spPr>
                        <wps:bodyPr wrap="square" lIns="0" tIns="0" rIns="0" bIns="0" rtlCol="0">
                          <a:prstTxWarp prst="textNoShape">
                            <a:avLst/>
                          </a:prstTxWarp>
                          <a:noAutofit/>
                        </wps:bodyPr>
                      </wps:wsp>
                      <wps:wsp>
                        <wps:cNvPr id="22" name="Graphic 22"/>
                        <wps:cNvSpPr/>
                        <wps:spPr>
                          <a:xfrm>
                            <a:off x="134620" y="2569082"/>
                            <a:ext cx="3582670" cy="1051560"/>
                          </a:xfrm>
                          <a:custGeom>
                            <a:avLst/>
                            <a:gdLst/>
                            <a:ahLst/>
                            <a:cxnLst/>
                            <a:rect l="l" t="t" r="r" b="b"/>
                            <a:pathLst>
                              <a:path w="3582670" h="1051560">
                                <a:moveTo>
                                  <a:pt x="3477259" y="0"/>
                                </a:moveTo>
                                <a:lnTo>
                                  <a:pt x="105156" y="0"/>
                                </a:lnTo>
                                <a:lnTo>
                                  <a:pt x="64186" y="8268"/>
                                </a:lnTo>
                                <a:lnTo>
                                  <a:pt x="30765" y="30813"/>
                                </a:lnTo>
                                <a:lnTo>
                                  <a:pt x="8251" y="64240"/>
                                </a:lnTo>
                                <a:lnTo>
                                  <a:pt x="0" y="105155"/>
                                </a:lnTo>
                                <a:lnTo>
                                  <a:pt x="0" y="946403"/>
                                </a:lnTo>
                                <a:lnTo>
                                  <a:pt x="8251" y="987319"/>
                                </a:lnTo>
                                <a:lnTo>
                                  <a:pt x="30765" y="1020746"/>
                                </a:lnTo>
                                <a:lnTo>
                                  <a:pt x="64186" y="1043291"/>
                                </a:lnTo>
                                <a:lnTo>
                                  <a:pt x="105156" y="1051559"/>
                                </a:lnTo>
                                <a:lnTo>
                                  <a:pt x="3477259" y="1051559"/>
                                </a:lnTo>
                                <a:lnTo>
                                  <a:pt x="3518229" y="1043291"/>
                                </a:lnTo>
                                <a:lnTo>
                                  <a:pt x="3551650" y="1020746"/>
                                </a:lnTo>
                                <a:lnTo>
                                  <a:pt x="3574164" y="987319"/>
                                </a:lnTo>
                                <a:lnTo>
                                  <a:pt x="3582416" y="946403"/>
                                </a:lnTo>
                                <a:lnTo>
                                  <a:pt x="3582416" y="105155"/>
                                </a:lnTo>
                                <a:lnTo>
                                  <a:pt x="3574164" y="64240"/>
                                </a:lnTo>
                                <a:lnTo>
                                  <a:pt x="3551650" y="30813"/>
                                </a:lnTo>
                                <a:lnTo>
                                  <a:pt x="3518229" y="8268"/>
                                </a:lnTo>
                                <a:lnTo>
                                  <a:pt x="3477259" y="0"/>
                                </a:lnTo>
                                <a:close/>
                              </a:path>
                            </a:pathLst>
                          </a:custGeom>
                          <a:solidFill>
                            <a:srgbClr val="FFFFFF">
                              <a:alpha val="90194"/>
                            </a:srgbClr>
                          </a:solidFill>
                        </wps:spPr>
                        <wps:bodyPr wrap="square" lIns="0" tIns="0" rIns="0" bIns="0" rtlCol="0">
                          <a:prstTxWarp prst="textNoShape">
                            <a:avLst/>
                          </a:prstTxWarp>
                          <a:noAutofit/>
                        </wps:bodyPr>
                      </wps:wsp>
                      <wps:wsp>
                        <wps:cNvPr id="23" name="Graphic 23"/>
                        <wps:cNvSpPr/>
                        <wps:spPr>
                          <a:xfrm>
                            <a:off x="134620" y="2569082"/>
                            <a:ext cx="3582670" cy="1051560"/>
                          </a:xfrm>
                          <a:custGeom>
                            <a:avLst/>
                            <a:gdLst/>
                            <a:ahLst/>
                            <a:cxnLst/>
                            <a:rect l="l" t="t" r="r" b="b"/>
                            <a:pathLst>
                              <a:path w="3582670" h="1051560">
                                <a:moveTo>
                                  <a:pt x="0" y="105155"/>
                                </a:moveTo>
                                <a:lnTo>
                                  <a:pt x="8251" y="64240"/>
                                </a:lnTo>
                                <a:lnTo>
                                  <a:pt x="30765" y="30813"/>
                                </a:lnTo>
                                <a:lnTo>
                                  <a:pt x="64186" y="8268"/>
                                </a:lnTo>
                                <a:lnTo>
                                  <a:pt x="105156" y="0"/>
                                </a:lnTo>
                                <a:lnTo>
                                  <a:pt x="3477259" y="0"/>
                                </a:lnTo>
                                <a:lnTo>
                                  <a:pt x="3518229" y="8268"/>
                                </a:lnTo>
                                <a:lnTo>
                                  <a:pt x="3551650" y="30813"/>
                                </a:lnTo>
                                <a:lnTo>
                                  <a:pt x="3574164" y="64240"/>
                                </a:lnTo>
                                <a:lnTo>
                                  <a:pt x="3582416" y="105155"/>
                                </a:lnTo>
                                <a:lnTo>
                                  <a:pt x="3582416" y="946403"/>
                                </a:lnTo>
                                <a:lnTo>
                                  <a:pt x="3574164" y="987319"/>
                                </a:lnTo>
                                <a:lnTo>
                                  <a:pt x="3551650" y="1020746"/>
                                </a:lnTo>
                                <a:lnTo>
                                  <a:pt x="3518229" y="1043291"/>
                                </a:lnTo>
                                <a:lnTo>
                                  <a:pt x="3477259" y="1051559"/>
                                </a:lnTo>
                                <a:lnTo>
                                  <a:pt x="105156" y="1051559"/>
                                </a:lnTo>
                                <a:lnTo>
                                  <a:pt x="64186" y="1043291"/>
                                </a:lnTo>
                                <a:lnTo>
                                  <a:pt x="30765" y="1020746"/>
                                </a:lnTo>
                                <a:lnTo>
                                  <a:pt x="8251" y="987319"/>
                                </a:lnTo>
                                <a:lnTo>
                                  <a:pt x="0" y="946403"/>
                                </a:lnTo>
                                <a:lnTo>
                                  <a:pt x="0" y="105155"/>
                                </a:lnTo>
                                <a:close/>
                              </a:path>
                            </a:pathLst>
                          </a:custGeom>
                          <a:ln w="12700">
                            <a:solidFill>
                              <a:srgbClr val="4471C4"/>
                            </a:solidFill>
                            <a:prstDash val="solid"/>
                          </a:ln>
                        </wps:spPr>
                        <wps:bodyPr wrap="square" lIns="0" tIns="0" rIns="0" bIns="0" rtlCol="0">
                          <a:prstTxWarp prst="textNoShape">
                            <a:avLst/>
                          </a:prstTxWarp>
                          <a:noAutofit/>
                        </wps:bodyPr>
                      </wps:wsp>
                      <wps:wsp>
                        <wps:cNvPr id="24" name="Graphic 24"/>
                        <wps:cNvSpPr/>
                        <wps:spPr>
                          <a:xfrm>
                            <a:off x="857885" y="2066035"/>
                            <a:ext cx="2122805" cy="440055"/>
                          </a:xfrm>
                          <a:custGeom>
                            <a:avLst/>
                            <a:gdLst/>
                            <a:ahLst/>
                            <a:cxnLst/>
                            <a:rect l="l" t="t" r="r" b="b"/>
                            <a:pathLst>
                              <a:path w="2122805" h="440055">
                                <a:moveTo>
                                  <a:pt x="288163" y="295783"/>
                                </a:moveTo>
                                <a:lnTo>
                                  <a:pt x="230505" y="295783"/>
                                </a:lnTo>
                                <a:lnTo>
                                  <a:pt x="230505" y="2159"/>
                                </a:lnTo>
                                <a:lnTo>
                                  <a:pt x="57658" y="2159"/>
                                </a:lnTo>
                                <a:lnTo>
                                  <a:pt x="57658" y="295783"/>
                                </a:lnTo>
                                <a:lnTo>
                                  <a:pt x="0" y="295783"/>
                                </a:lnTo>
                                <a:lnTo>
                                  <a:pt x="144145" y="439928"/>
                                </a:lnTo>
                                <a:lnTo>
                                  <a:pt x="288163" y="295783"/>
                                </a:lnTo>
                                <a:close/>
                              </a:path>
                              <a:path w="2122805" h="440055">
                                <a:moveTo>
                                  <a:pt x="2122678" y="293624"/>
                                </a:moveTo>
                                <a:lnTo>
                                  <a:pt x="2065020" y="293624"/>
                                </a:lnTo>
                                <a:lnTo>
                                  <a:pt x="2065020" y="0"/>
                                </a:lnTo>
                                <a:lnTo>
                                  <a:pt x="1892173" y="0"/>
                                </a:lnTo>
                                <a:lnTo>
                                  <a:pt x="1892173" y="293624"/>
                                </a:lnTo>
                                <a:lnTo>
                                  <a:pt x="1834515" y="293624"/>
                                </a:lnTo>
                                <a:lnTo>
                                  <a:pt x="1978660" y="437769"/>
                                </a:lnTo>
                                <a:lnTo>
                                  <a:pt x="2122678" y="293624"/>
                                </a:lnTo>
                                <a:close/>
                              </a:path>
                            </a:pathLst>
                          </a:custGeom>
                          <a:solidFill>
                            <a:srgbClr val="AFBBDE"/>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9D056DC">
              <v:group id="Group 16" style="position:absolute;margin-left:228.9pt;margin-top:-12.85pt;width:305.1pt;height:300.6pt;z-index:-251653120;mso-wrap-distance-left:0;mso-wrap-distance-right:0;mso-position-horizontal-relative:page" coordsize="38747,38176" o:spid="_x0000_s1026" w14:anchorId="2A335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">
                <v:shape id="Graphic 17" style="position:absolute;width:38747;height:38176;visibility:visible;mso-wrap-style:square;v-text-anchor:top" coordsize="3874770,3817620" o:spid="_x0000_s1027" fillcolor="#4471c4" stroked="f" path="m3492880,l381762,,333878,2974r-46109,8686l243791,25699,202303,44733,163662,68404,128227,96355,96355,128227,68404,163662,44733,202303,25699,243791,11660,287769,2974,333878,,381762,,3435730r2974,47909l11660,3529765r14039,43988l44733,3615245r23671,38641l96355,3689316r31872,31865l163662,3749122r38641,23662l243791,3791809r43978,14030l333878,3814520r47884,2973l3492880,3817493r47884,-2973l3586873,3805839r43978,-14030l3672339,3772784r38641,-23662l3746415,3721181r31872,-31865l3806238,3653886r23671,-38641l3848943,3573753r14039,-43988l3871668,3483639r2975,-47909l3874643,381762r-2975,-47884l3862982,287769r-14039,-43978l3829909,202303r-23671,-38641l3778287,128227,3746415,96355,3710980,68404,3672339,44733,3630851,25699,3586873,11660,3540764,2974,34928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">
                  <v:path arrowok="t"/>
                </v:shape>
                <v:shape id="Graphic 18" style="position:absolute;left:1028;top:5610;width:17507;height:15075;visibility:visible;mso-wrap-style:square;v-text-anchor:top" coordsize="1750695,1507490" o:spid="_x0000_s1028" stroked="f" path="m1599438,l150749,,103079,7679,61694,29069,29069,61694,7679,103079,,150749,,1356360r7679,47620l29069,1445359r32625,32643l103079,1499416r47670,7693l1599438,1507109r47669,-7693l1688492,1478002r32625,-32643l1742507,1403980r7680,-47620l1750187,150749r-7680,-47670l1721117,61694,1688492,29069,1647107,7679,1599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">
                  <v:fill opacity="59110f"/>
                  <v:path arrowok="t"/>
                </v:shape>
                <v:shape id="Graphic 19" style="position:absolute;left:1028;top:5610;width:17507;height:15075;visibility:visible;mso-wrap-style:square;v-text-anchor:top" coordsize="1750695,1507490" o:spid="_x0000_s1029" filled="f" strokecolor="#4471c4" strokeweight="1pt" path="m,150749l7679,103079,29069,61694,61694,29069,103079,7679,150749,,1599438,r47669,7679l1688492,29069r32625,32625l1742507,103079r7680,47670l1750187,1356360r-7680,47620l1721117,1445359r-32625,32643l1647107,1499416r-47669,7693l150749,1507109r-47670,-7693l61694,1478002,29069,1445359,7679,1403980,,1356360,,1507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">
                  <v:path arrowok="t"/>
                </v:shape>
                <v:shape id="Graphic 20" style="position:absolute;left:19613;top:5509;width:17507;height:15176;visibility:visible;mso-wrap-style:square;v-text-anchor:top" coordsize="1750695,1517650" o:spid="_x0000_s1030" stroked="f" path="m1598421,l151764,,103794,7735,62133,29272,29281,62106,7736,103729,,151637,,1365503r7736,47971l29281,1455135r32852,32852l103794,1509532r47970,7737l1598421,1517269r47971,-7737l1688053,1487987r32852,-32852l1742450,1413474r7736,-47971l1750186,151637r-7736,-47908l1720905,62106,1688053,29272,1646392,7735,1598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">
                  <v:fill opacity="59110f"/>
                  <v:path arrowok="t"/>
                </v:shape>
                <v:shape id="Graphic 21" style="position:absolute;left:19613;top:5509;width:17507;height:15176;visibility:visible;mso-wrap-style:square;v-text-anchor:top" coordsize="1750695,1517650" o:spid="_x0000_s1031" filled="f" strokecolor="#4471c4" strokeweight="1pt" path="m,151637l7736,103729,29281,62106,62133,29272,103794,7735,151764,,1598421,r47971,7735l1688053,29272r32852,32834l1742450,103729r7736,47908l1750186,1365503r-7736,47971l1720905,1455135r-32852,32852l1646392,1509532r-47971,7737l151764,1517269r-47970,-7737l62133,1487987,29281,1455135,7736,1413474,,1365503,,151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">
                  <v:path arrowok="t"/>
                </v:shape>
                <v:shape id="Graphic 22" style="position:absolute;left:1346;top:25690;width:35826;height:10516;visibility:visible;mso-wrap-style:square;v-text-anchor:top" coordsize="3582670,1051560" o:spid="_x0000_s1032" stroked="f" path="m3477259,l105156,,64186,8268,30765,30813,8251,64240,,105155,,946403r8251,40916l30765,1020746r33421,22545l105156,1051559r3372103,l3518229,1043291r33421,-22545l3574164,987319r8252,-40916l3582416,105155r-8252,-40915l3551650,30813,3518229,8268,34772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">
                  <v:fill opacity="59110f"/>
                  <v:path arrowok="t"/>
                </v:shape>
                <v:shape id="Graphic 23" style="position:absolute;left:1346;top:25690;width:35826;height:10516;visibility:visible;mso-wrap-style:square;v-text-anchor:top" coordsize="3582670,1051560" o:spid="_x0000_s1033" filled="f" strokecolor="#4471c4" strokeweight="1pt" path="m,105155l8251,64240,30765,30813,64186,8268,105156,,3477259,r40970,8268l3551650,30813r22514,33427l3582416,105155r,841248l3574164,987319r-22514,33427l3518229,1043291r-40970,8268l105156,1051559r-40970,-8268l30765,1020746,8251,987319,,946403,,105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">
                  <v:path arrowok="t"/>
                </v:shape>
                <v:shape id="Graphic 24" style="position:absolute;left:8578;top:20660;width:21228;height:4400;visibility:visible;mso-wrap-style:square;v-text-anchor:top" coordsize="2122805,440055" o:spid="_x0000_s1034" fillcolor="#afbbde" stroked="f" path="m288163,295783r-57658,l230505,2159r-172847,l57658,295783,,295783,144145,439928,288163,295783xem2122678,293624r-57658,l2065020,,1892173,r,293624l1834515,293624r144145,144145l2122678,2936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">
                  <v:path arrowok="t"/>
                </v:shape>
                <w10:wrap anchorx="page"/>
              </v:group>
            </w:pict>
          </mc:Fallback>
        </mc:AlternateContent>
      </w:r>
      <w:r w:rsidR="00946038" w:rsidRPr="000B3CE7">
        <w:rPr>
          <w:color w:val="FFFFFF"/>
          <w:sz w:val="18"/>
          <w:lang w:val="en-US"/>
        </w:rPr>
        <w:t>Financial Institution</w:t>
      </w:r>
    </w:p>
    <w:p w14:paraId="78B54387" w14:textId="77777777" w:rsidR="003005D7" w:rsidRPr="000B3CE7" w:rsidRDefault="003005D7" w:rsidP="003005D7">
      <w:pPr>
        <w:pStyle w:val="ac"/>
        <w:ind w:left="0"/>
        <w:jc w:val="left"/>
        <w:rPr>
          <w:sz w:val="20"/>
          <w:lang w:val="en-US"/>
        </w:rPr>
      </w:pPr>
    </w:p>
    <w:p w14:paraId="5CEC8163" w14:textId="77777777" w:rsidR="003005D7" w:rsidRPr="000B3CE7" w:rsidRDefault="003005D7" w:rsidP="003005D7">
      <w:pPr>
        <w:pStyle w:val="ac"/>
        <w:spacing w:before="33"/>
        <w:ind w:left="0"/>
        <w:jc w:val="left"/>
        <w:rPr>
          <w:sz w:val="20"/>
          <w:lang w:val="en-US"/>
        </w:rPr>
      </w:pPr>
    </w:p>
    <w:p w14:paraId="782C89CE" w14:textId="77777777" w:rsidR="003005D7" w:rsidRPr="000B3CE7" w:rsidRDefault="003005D7" w:rsidP="003005D7">
      <w:pPr>
        <w:rPr>
          <w:sz w:val="20"/>
          <w:lang w:val="en-US"/>
        </w:rPr>
        <w:sectPr w:rsidR="003005D7" w:rsidRPr="000B3CE7" w:rsidSect="003005D7">
          <w:pgSz w:w="11910" w:h="16840"/>
          <w:pgMar w:top="1340" w:right="580" w:bottom="960" w:left="1180" w:header="0" w:footer="772" w:gutter="0"/>
          <w:cols w:space="720"/>
        </w:sectPr>
      </w:pPr>
    </w:p>
    <w:p w14:paraId="5FAF91AE" w14:textId="77777777" w:rsidR="003005D7" w:rsidRPr="000B3CE7" w:rsidRDefault="003005D7" w:rsidP="003005D7">
      <w:pPr>
        <w:pStyle w:val="ac"/>
        <w:ind w:left="0"/>
        <w:jc w:val="left"/>
        <w:rPr>
          <w:sz w:val="18"/>
          <w:lang w:val="en-US"/>
        </w:rPr>
      </w:pPr>
    </w:p>
    <w:p w14:paraId="6D74A523" w14:textId="77777777" w:rsidR="003005D7" w:rsidRPr="000B3CE7" w:rsidRDefault="003005D7" w:rsidP="003005D7">
      <w:pPr>
        <w:pStyle w:val="ac"/>
        <w:spacing w:before="67"/>
        <w:ind w:left="0"/>
        <w:jc w:val="left"/>
        <w:rPr>
          <w:sz w:val="18"/>
          <w:lang w:val="en-US"/>
        </w:rPr>
      </w:pPr>
    </w:p>
    <w:p w14:paraId="2EF02341" w14:textId="101AFA36" w:rsidR="003005D7" w:rsidRPr="000B3CE7" w:rsidRDefault="00946038" w:rsidP="003005D7">
      <w:pPr>
        <w:ind w:left="4293"/>
        <w:rPr>
          <w:b/>
          <w:sz w:val="18"/>
          <w:lang w:val="en-US"/>
        </w:rPr>
      </w:pPr>
      <w:r w:rsidRPr="000B3CE7">
        <w:rPr>
          <w:b/>
          <w:sz w:val="18"/>
          <w:u w:val="single"/>
          <w:lang w:val="en-US"/>
        </w:rPr>
        <w:t>Direct risks</w:t>
      </w:r>
    </w:p>
    <w:p w14:paraId="0EA9839C" w14:textId="6E5261E7" w:rsidR="003005D7" w:rsidRPr="000B3CE7" w:rsidRDefault="00946038" w:rsidP="00946038">
      <w:pPr>
        <w:pStyle w:val="a7"/>
        <w:numPr>
          <w:ilvl w:val="1"/>
          <w:numId w:val="5"/>
        </w:numPr>
        <w:tabs>
          <w:tab w:val="left" w:pos="3919"/>
          <w:tab w:val="left" w:pos="3961"/>
        </w:tabs>
        <w:spacing w:before="122" w:line="216" w:lineRule="auto"/>
        <w:ind w:right="271" w:hanging="1"/>
        <w:contextualSpacing w:val="0"/>
        <w:rPr>
          <w:sz w:val="18"/>
          <w:lang w:val="en-US"/>
        </w:rPr>
      </w:pPr>
      <w:r w:rsidRPr="000B3CE7">
        <w:rPr>
          <w:sz w:val="18"/>
          <w:lang w:val="en-US"/>
        </w:rPr>
        <w:t>The obligation to indemnify for environmental and social (E&amp;S) damage caused by a client or investee</w:t>
      </w:r>
      <w:r w:rsidR="003005D7" w:rsidRPr="000B3CE7">
        <w:rPr>
          <w:noProof/>
          <w:lang w:val="en-US"/>
        </w:rPr>
        <mc:AlternateContent>
          <mc:Choice Requires="wps">
            <w:drawing>
              <wp:anchor distT="0" distB="0" distL="0" distR="0" simplePos="0" relativeHeight="251662336" behindDoc="0" locked="0" layoutInCell="1" allowOverlap="1" wp14:anchorId="4C5F4129" wp14:editId="7D53A519">
                <wp:simplePos x="0" y="0"/>
                <wp:positionH relativeFrom="page">
                  <wp:posOffset>2606548</wp:posOffset>
                </wp:positionH>
                <wp:positionV relativeFrom="paragraph">
                  <wp:posOffset>178066</wp:posOffset>
                </wp:positionV>
                <wp:extent cx="249554" cy="50673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4" cy="506730"/>
                        </a:xfrm>
                        <a:custGeom>
                          <a:avLst/>
                          <a:gdLst/>
                          <a:ahLst/>
                          <a:cxnLst/>
                          <a:rect l="l" t="t" r="r" b="b"/>
                          <a:pathLst>
                            <a:path w="249554" h="506730">
                              <a:moveTo>
                                <a:pt x="124587" y="0"/>
                              </a:moveTo>
                              <a:lnTo>
                                <a:pt x="124587" y="101345"/>
                              </a:lnTo>
                              <a:lnTo>
                                <a:pt x="0" y="101345"/>
                              </a:lnTo>
                              <a:lnTo>
                                <a:pt x="0" y="405256"/>
                              </a:lnTo>
                              <a:lnTo>
                                <a:pt x="124587" y="405256"/>
                              </a:lnTo>
                              <a:lnTo>
                                <a:pt x="124587" y="506475"/>
                              </a:lnTo>
                              <a:lnTo>
                                <a:pt x="249046" y="253237"/>
                              </a:lnTo>
                              <a:lnTo>
                                <a:pt x="124587" y="0"/>
                              </a:lnTo>
                              <a:close/>
                            </a:path>
                          </a:pathLst>
                        </a:custGeom>
                        <a:solidFill>
                          <a:srgbClr val="AFBBD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F3990C4">
              <v:shape id="Graphic 25" style="position:absolute;margin-left:205.25pt;margin-top:14pt;width:19.65pt;height:39.9pt;z-index:251662336;visibility:visible;mso-wrap-style:square;mso-wrap-distance-left:0;mso-wrap-distance-top:0;mso-wrap-distance-right:0;mso-wrap-distance-bottom:0;mso-position-horizontal:absolute;mso-position-horizontal-relative:page;mso-position-vertical:absolute;mso-position-vertical-relative:text;v-text-anchor:top" coordsize="249554,506730" o:spid="_x0000_s1026" fillcolor="#afbbde" stroked="f" path="m124587,r,101345l,101345,,405256r124587,l124587,506475,249046,253237,1245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" w14:anchorId="06306A39">
                <v:path arrowok="t"/>
                <w10:wrap anchorx="page"/>
              </v:shape>
            </w:pict>
          </mc:Fallback>
        </mc:AlternateContent>
      </w:r>
      <w:r w:rsidRPr="000B3CE7">
        <w:rPr>
          <w:spacing w:val="-2"/>
          <w:sz w:val="18"/>
          <w:lang w:val="en-US"/>
        </w:rPr>
        <w:t xml:space="preserve"> </w:t>
      </w:r>
    </w:p>
    <w:p w14:paraId="182AA4B5" w14:textId="54F9C39E" w:rsidR="003005D7" w:rsidRPr="000B3CE7" w:rsidRDefault="003005D7" w:rsidP="00946038">
      <w:pPr>
        <w:spacing w:before="92"/>
        <w:ind w:left="1203"/>
        <w:rPr>
          <w:b/>
          <w:sz w:val="18"/>
          <w:u w:val="single"/>
          <w:lang w:val="en-US"/>
        </w:rPr>
      </w:pPr>
      <w:r w:rsidRPr="000B3CE7">
        <w:rPr>
          <w:lang w:val="en-US"/>
        </w:rPr>
        <w:br w:type="column"/>
      </w:r>
      <w:r w:rsidR="00946038" w:rsidRPr="000B3CE7">
        <w:rPr>
          <w:b/>
          <w:bCs/>
          <w:sz w:val="18"/>
          <w:u w:val="single"/>
          <w:lang w:val="en-US"/>
        </w:rPr>
        <w:t>Indirect risks</w:t>
      </w:r>
    </w:p>
    <w:p w14:paraId="67E9F867" w14:textId="00212367" w:rsidR="00946038" w:rsidRPr="000B3CE7" w:rsidRDefault="00946038" w:rsidP="00946038">
      <w:pPr>
        <w:pStyle w:val="a7"/>
        <w:numPr>
          <w:ilvl w:val="0"/>
          <w:numId w:val="4"/>
        </w:numPr>
        <w:tabs>
          <w:tab w:val="left" w:pos="777"/>
        </w:tabs>
        <w:spacing w:before="125" w:line="216" w:lineRule="auto"/>
        <w:ind w:right="1135" w:firstLine="0"/>
        <w:contextualSpacing w:val="0"/>
        <w:rPr>
          <w:sz w:val="18"/>
          <w:lang w:val="en-US"/>
        </w:rPr>
      </w:pPr>
      <w:r w:rsidRPr="000B3CE7">
        <w:rPr>
          <w:sz w:val="18"/>
          <w:lang w:val="en-US"/>
        </w:rPr>
        <w:t>Credit Risk: Reduction in the borrower’s ability to repay the credit.</w:t>
      </w:r>
    </w:p>
    <w:p w14:paraId="15EB7CAF" w14:textId="77777777" w:rsidR="00946038" w:rsidRPr="000B3CE7" w:rsidRDefault="00946038" w:rsidP="00946038">
      <w:pPr>
        <w:pStyle w:val="a7"/>
        <w:numPr>
          <w:ilvl w:val="0"/>
          <w:numId w:val="4"/>
        </w:numPr>
        <w:tabs>
          <w:tab w:val="left" w:pos="777"/>
        </w:tabs>
        <w:spacing w:before="125" w:line="216" w:lineRule="auto"/>
        <w:ind w:right="1135" w:firstLine="0"/>
        <w:contextualSpacing w:val="0"/>
        <w:rPr>
          <w:sz w:val="18"/>
          <w:lang w:val="en-US"/>
        </w:rPr>
      </w:pPr>
      <w:r w:rsidRPr="000B3CE7">
        <w:rPr>
          <w:sz w:val="18"/>
          <w:lang w:val="en-US"/>
        </w:rPr>
        <w:t>Market Risk: Decline in the value of collateral.</w:t>
      </w:r>
    </w:p>
    <w:p w14:paraId="53BDF8FD" w14:textId="6DBF7B63" w:rsidR="003005D7" w:rsidRPr="000B3CE7" w:rsidRDefault="00946038" w:rsidP="00263F9A">
      <w:pPr>
        <w:pStyle w:val="a7"/>
        <w:numPr>
          <w:ilvl w:val="0"/>
          <w:numId w:val="4"/>
        </w:numPr>
        <w:tabs>
          <w:tab w:val="left" w:pos="777"/>
        </w:tabs>
        <w:spacing w:before="125" w:line="216" w:lineRule="auto"/>
        <w:ind w:right="1135"/>
        <w:contextualSpacing w:val="0"/>
        <w:rPr>
          <w:sz w:val="18"/>
          <w:lang w:val="en-US"/>
        </w:rPr>
        <w:sectPr w:rsidR="003005D7" w:rsidRPr="000B3CE7" w:rsidSect="003005D7">
          <w:type w:val="continuous"/>
          <w:pgSz w:w="11910" w:h="16840"/>
          <w:pgMar w:top="1620" w:right="580" w:bottom="280" w:left="1180" w:header="0" w:footer="772" w:gutter="0"/>
          <w:cols w:num="2" w:space="720" w:equalWidth="0">
            <w:col w:w="5941" w:space="40"/>
            <w:col w:w="4169"/>
          </w:cols>
        </w:sectPr>
      </w:pPr>
      <w:r w:rsidRPr="000B3CE7">
        <w:rPr>
          <w:sz w:val="18"/>
          <w:lang w:val="en-US"/>
        </w:rPr>
        <w:t>Reputational Risk: Negative media coverage.</w:t>
      </w:r>
    </w:p>
    <w:p w14:paraId="3A05D53B" w14:textId="77777777" w:rsidR="003005D7" w:rsidRPr="000B3CE7" w:rsidRDefault="003005D7" w:rsidP="003005D7">
      <w:pPr>
        <w:pStyle w:val="ac"/>
        <w:ind w:left="0"/>
        <w:jc w:val="left"/>
        <w:rPr>
          <w:sz w:val="18"/>
          <w:lang w:val="en-US"/>
        </w:rPr>
      </w:pPr>
    </w:p>
    <w:p w14:paraId="0CD211AD" w14:textId="77777777" w:rsidR="003005D7" w:rsidRPr="000B3CE7" w:rsidRDefault="003005D7" w:rsidP="003005D7">
      <w:pPr>
        <w:pStyle w:val="ac"/>
        <w:ind w:left="0"/>
        <w:jc w:val="left"/>
        <w:rPr>
          <w:sz w:val="18"/>
          <w:lang w:val="en-US"/>
        </w:rPr>
      </w:pPr>
    </w:p>
    <w:p w14:paraId="71FCDA22" w14:textId="77777777" w:rsidR="003005D7" w:rsidRPr="000B3CE7" w:rsidRDefault="003005D7" w:rsidP="003005D7">
      <w:pPr>
        <w:pStyle w:val="ac"/>
        <w:ind w:left="0"/>
        <w:jc w:val="left"/>
        <w:rPr>
          <w:sz w:val="18"/>
          <w:lang w:val="en-US"/>
        </w:rPr>
      </w:pPr>
    </w:p>
    <w:p w14:paraId="0C4944B7" w14:textId="77777777" w:rsidR="003005D7" w:rsidRPr="000B3CE7" w:rsidRDefault="003005D7" w:rsidP="003005D7">
      <w:pPr>
        <w:pStyle w:val="ac"/>
        <w:ind w:left="0"/>
        <w:jc w:val="left"/>
        <w:rPr>
          <w:sz w:val="18"/>
          <w:lang w:val="en-US"/>
        </w:rPr>
      </w:pPr>
    </w:p>
    <w:p w14:paraId="71DDC56B" w14:textId="77777777" w:rsidR="003005D7" w:rsidRPr="000B3CE7" w:rsidRDefault="003005D7" w:rsidP="003005D7">
      <w:pPr>
        <w:pStyle w:val="ac"/>
        <w:ind w:left="0"/>
        <w:jc w:val="left"/>
        <w:rPr>
          <w:sz w:val="18"/>
          <w:lang w:val="en-US"/>
        </w:rPr>
      </w:pPr>
    </w:p>
    <w:p w14:paraId="63EB88C3" w14:textId="77777777" w:rsidR="003005D7" w:rsidRPr="000B3CE7" w:rsidRDefault="003005D7" w:rsidP="003005D7">
      <w:pPr>
        <w:pStyle w:val="ac"/>
        <w:spacing w:before="100"/>
        <w:ind w:left="0"/>
        <w:jc w:val="left"/>
        <w:rPr>
          <w:sz w:val="18"/>
          <w:lang w:val="en-US"/>
        </w:rPr>
      </w:pPr>
    </w:p>
    <w:p w14:paraId="5DEA9A72" w14:textId="58D18858" w:rsidR="003005D7" w:rsidRPr="000B3CE7" w:rsidRDefault="00946038" w:rsidP="00946038">
      <w:pPr>
        <w:ind w:left="5901"/>
        <w:rPr>
          <w:b/>
          <w:spacing w:val="-2"/>
          <w:sz w:val="18"/>
          <w:u w:val="single"/>
          <w:lang w:val="en-US"/>
        </w:rPr>
      </w:pPr>
      <w:r w:rsidRPr="000B3CE7">
        <w:rPr>
          <w:b/>
          <w:bCs/>
          <w:spacing w:val="-2"/>
          <w:sz w:val="18"/>
          <w:u w:val="single"/>
          <w:lang w:val="en-US"/>
        </w:rPr>
        <w:t>Implications</w:t>
      </w:r>
    </w:p>
    <w:p w14:paraId="0C34000D" w14:textId="2CCD3ADA" w:rsidR="003005D7" w:rsidRPr="000B3CE7" w:rsidRDefault="00946038" w:rsidP="003005D7">
      <w:pPr>
        <w:pStyle w:val="a7"/>
        <w:numPr>
          <w:ilvl w:val="1"/>
          <w:numId w:val="4"/>
        </w:numPr>
        <w:tabs>
          <w:tab w:val="left" w:pos="5854"/>
        </w:tabs>
        <w:spacing w:before="105"/>
        <w:ind w:left="5854" w:hanging="59"/>
        <w:contextualSpacing w:val="0"/>
        <w:rPr>
          <w:sz w:val="18"/>
          <w:lang w:val="en-US"/>
        </w:rPr>
      </w:pPr>
      <w:r w:rsidRPr="000B3CE7">
        <w:rPr>
          <w:sz w:val="18"/>
          <w:lang w:val="en-US"/>
        </w:rPr>
        <w:t>Loss of assets</w:t>
      </w:r>
    </w:p>
    <w:p w14:paraId="41F2B722" w14:textId="46168EC7" w:rsidR="003005D7" w:rsidRPr="000B3CE7" w:rsidRDefault="00946038" w:rsidP="003005D7">
      <w:pPr>
        <w:pStyle w:val="a7"/>
        <w:numPr>
          <w:ilvl w:val="1"/>
          <w:numId w:val="4"/>
        </w:numPr>
        <w:tabs>
          <w:tab w:val="left" w:pos="5595"/>
        </w:tabs>
        <w:spacing w:before="107"/>
        <w:ind w:left="5595" w:hanging="59"/>
        <w:contextualSpacing w:val="0"/>
        <w:rPr>
          <w:sz w:val="18"/>
          <w:lang w:val="en-US"/>
        </w:rPr>
      </w:pPr>
      <w:r w:rsidRPr="000B3CE7">
        <w:rPr>
          <w:sz w:val="18"/>
          <w:lang w:val="en-US"/>
        </w:rPr>
        <w:t>Decreasing profitability.</w:t>
      </w:r>
    </w:p>
    <w:p w14:paraId="176866F9" w14:textId="59DD1DE1" w:rsidR="003005D7" w:rsidRPr="000B3CE7" w:rsidRDefault="00946038" w:rsidP="003005D7">
      <w:pPr>
        <w:pStyle w:val="a7"/>
        <w:numPr>
          <w:ilvl w:val="2"/>
          <w:numId w:val="4"/>
        </w:numPr>
        <w:tabs>
          <w:tab w:val="left" w:pos="5766"/>
        </w:tabs>
        <w:spacing w:before="105"/>
        <w:ind w:left="5766" w:hanging="59"/>
        <w:contextualSpacing w:val="0"/>
        <w:rPr>
          <w:sz w:val="18"/>
          <w:lang w:val="en-US"/>
        </w:rPr>
      </w:pPr>
      <w:r w:rsidRPr="000B3CE7">
        <w:rPr>
          <w:sz w:val="18"/>
          <w:lang w:val="en-US"/>
        </w:rPr>
        <w:t>Reputational damage</w:t>
      </w:r>
    </w:p>
    <w:p w14:paraId="1B432D36" w14:textId="77777777" w:rsidR="003005D7" w:rsidRPr="000B3CE7" w:rsidRDefault="003005D7" w:rsidP="003005D7">
      <w:pPr>
        <w:pStyle w:val="ac"/>
        <w:spacing w:before="304"/>
        <w:ind w:left="0"/>
        <w:jc w:val="left"/>
        <w:rPr>
          <w:lang w:val="en-US"/>
        </w:rPr>
      </w:pPr>
    </w:p>
    <w:p w14:paraId="1A2AA4BB" w14:textId="7DEDC08F" w:rsidR="003005D7" w:rsidRPr="000B3CE7" w:rsidRDefault="003005D7" w:rsidP="000B3DD6">
      <w:pPr>
        <w:pStyle w:val="ac"/>
        <w:spacing w:before="1"/>
        <w:ind w:right="267" w:firstLine="707"/>
        <w:rPr>
          <w:lang w:val="en-US"/>
        </w:rPr>
        <w:sectPr w:rsidR="003005D7" w:rsidRPr="000B3CE7" w:rsidSect="003005D7">
          <w:type w:val="continuous"/>
          <w:pgSz w:w="11910" w:h="16840"/>
          <w:pgMar w:top="1620" w:right="580" w:bottom="280" w:left="1180" w:header="0" w:footer="772" w:gutter="0"/>
          <w:cols w:space="720"/>
        </w:sectPr>
      </w:pPr>
    </w:p>
    <w:p w14:paraId="70FE5726" w14:textId="12052EDF" w:rsidR="003005D7" w:rsidRPr="000B3CE7" w:rsidRDefault="000B3DD6" w:rsidP="003005D7">
      <w:pPr>
        <w:pStyle w:val="ac"/>
        <w:spacing w:before="60"/>
        <w:ind w:right="274"/>
        <w:rPr>
          <w:lang w:val="en-US"/>
        </w:rPr>
      </w:pPr>
      <w:r w:rsidRPr="000B3CE7">
        <w:rPr>
          <w:lang w:val="en-US"/>
        </w:rPr>
        <w:lastRenderedPageBreak/>
        <w:t>The nature, scope, and severity of these risks depend on various factors, including geographical context, industry, and the types of financial transactions involved (e.g., corporate lending, housing, leasing, microfinance, project finance, trade finance, short-term finance, SME finance</w:t>
      </w:r>
      <w:r w:rsidR="003005D7" w:rsidRPr="000B3CE7">
        <w:rPr>
          <w:lang w:val="en-US"/>
        </w:rPr>
        <w:t>)</w:t>
      </w:r>
      <w:r w:rsidRPr="000B3CE7">
        <w:rPr>
          <w:rStyle w:val="af0"/>
          <w:lang w:val="en-US"/>
        </w:rPr>
        <w:footnoteReference w:id="14"/>
      </w:r>
      <w:r w:rsidR="003005D7" w:rsidRPr="000B3CE7">
        <w:rPr>
          <w:lang w:val="en-US"/>
        </w:rPr>
        <w:t>.</w:t>
      </w:r>
    </w:p>
    <w:p w14:paraId="68623600" w14:textId="34C012FF" w:rsidR="003005D7" w:rsidRPr="000B3CE7" w:rsidRDefault="000B3DD6" w:rsidP="003005D7">
      <w:pPr>
        <w:pStyle w:val="ac"/>
        <w:spacing w:before="120"/>
        <w:ind w:left="946"/>
        <w:rPr>
          <w:lang w:val="en-US"/>
        </w:rPr>
      </w:pPr>
      <w:r w:rsidRPr="000B3CE7">
        <w:rPr>
          <w:lang w:val="en-US"/>
        </w:rPr>
        <w:t>FIs' E&amp;S risks include the following direct and indirect risks</w:t>
      </w:r>
      <w:r w:rsidR="003005D7" w:rsidRPr="000B3CE7">
        <w:rPr>
          <w:spacing w:val="-2"/>
          <w:lang w:val="en-US"/>
        </w:rPr>
        <w:t>:</w:t>
      </w:r>
    </w:p>
    <w:p w14:paraId="1ABE9F1B" w14:textId="67D88605" w:rsidR="003005D7" w:rsidRPr="000B3CE7" w:rsidRDefault="000B3DD6" w:rsidP="003005D7">
      <w:pPr>
        <w:pStyle w:val="a7"/>
        <w:numPr>
          <w:ilvl w:val="0"/>
          <w:numId w:val="2"/>
        </w:numPr>
        <w:tabs>
          <w:tab w:val="left" w:pos="1230"/>
        </w:tabs>
        <w:spacing w:before="121"/>
        <w:ind w:right="271" w:firstLine="707"/>
        <w:contextualSpacing w:val="0"/>
        <w:jc w:val="both"/>
        <w:rPr>
          <w:sz w:val="28"/>
          <w:lang w:val="en-US"/>
        </w:rPr>
      </w:pPr>
      <w:r w:rsidRPr="000B3CE7">
        <w:rPr>
          <w:b/>
          <w:bCs/>
          <w:sz w:val="28"/>
          <w:lang w:val="en-US"/>
        </w:rPr>
        <w:t>Legal Liability Risk</w:t>
      </w:r>
      <w:r w:rsidRPr="000B3CE7">
        <w:rPr>
          <w:sz w:val="28"/>
          <w:lang w:val="en-US"/>
        </w:rPr>
        <w:t>: When FIs acquire collateral assets, they are exposed to the risk of legal liability stemming from their clients' legal obligations. This risk includes fines, penalties, and third-party claims for damages resulting from clients' failure to adequately manage environmental and social risks during their operations, as well as the costs associated with remediation</w:t>
      </w:r>
      <w:r w:rsidR="003005D7" w:rsidRPr="000B3CE7">
        <w:rPr>
          <w:sz w:val="28"/>
          <w:lang w:val="en-US"/>
        </w:rPr>
        <w:t>.</w:t>
      </w:r>
    </w:p>
    <w:p w14:paraId="1DEA8103" w14:textId="41B3CC14" w:rsidR="003005D7" w:rsidRPr="000B3CE7" w:rsidRDefault="000B3DD6" w:rsidP="003005D7">
      <w:pPr>
        <w:pStyle w:val="a7"/>
        <w:numPr>
          <w:ilvl w:val="0"/>
          <w:numId w:val="2"/>
        </w:numPr>
        <w:tabs>
          <w:tab w:val="left" w:pos="1230"/>
        </w:tabs>
        <w:ind w:right="270" w:firstLine="707"/>
        <w:contextualSpacing w:val="0"/>
        <w:jc w:val="both"/>
        <w:rPr>
          <w:sz w:val="28"/>
          <w:lang w:val="en-US"/>
        </w:rPr>
      </w:pPr>
      <w:r w:rsidRPr="000B3CE7">
        <w:rPr>
          <w:b/>
          <w:bCs/>
          <w:sz w:val="28"/>
          <w:lang w:val="en-US"/>
        </w:rPr>
        <w:t>Financial risk</w:t>
      </w:r>
      <w:r w:rsidR="003005D7" w:rsidRPr="000B3CE7">
        <w:rPr>
          <w:sz w:val="28"/>
          <w:lang w:val="en-US"/>
        </w:rPr>
        <w:t xml:space="preserve">: </w:t>
      </w:r>
      <w:r w:rsidRPr="000B3CE7">
        <w:rPr>
          <w:sz w:val="28"/>
          <w:lang w:val="en-US"/>
        </w:rPr>
        <w:t>FIs are exposed to financial risk arising from potential disruptions in clients' operations related to environmental and social issues. If these aspects are not adequately managed, it may impact clients' ability to meet their financial obligations to FIs and lead to a decrease in the value of the collateral they provide. Furthermore, inadequate management of these issues by clients can jeopardize their business operations and transactions that are supported by the FI's funding</w:t>
      </w:r>
      <w:r w:rsidR="003005D7" w:rsidRPr="000B3CE7">
        <w:rPr>
          <w:spacing w:val="-4"/>
          <w:sz w:val="28"/>
          <w:lang w:val="en-US"/>
        </w:rPr>
        <w:t>.</w:t>
      </w:r>
    </w:p>
    <w:p w14:paraId="48641E64" w14:textId="18541279" w:rsidR="003005D7" w:rsidRPr="000B3CE7" w:rsidRDefault="000B3DD6" w:rsidP="003005D7">
      <w:pPr>
        <w:pStyle w:val="a7"/>
        <w:numPr>
          <w:ilvl w:val="0"/>
          <w:numId w:val="2"/>
        </w:numPr>
        <w:tabs>
          <w:tab w:val="left" w:pos="1230"/>
        </w:tabs>
        <w:ind w:right="264" w:firstLine="707"/>
        <w:contextualSpacing w:val="0"/>
        <w:jc w:val="both"/>
        <w:rPr>
          <w:sz w:val="28"/>
          <w:lang w:val="en-US"/>
        </w:rPr>
      </w:pPr>
      <w:r w:rsidRPr="000B3CE7">
        <w:rPr>
          <w:b/>
          <w:bCs/>
          <w:sz w:val="28"/>
          <w:lang w:val="en-US"/>
        </w:rPr>
        <w:t>Reputational Risk</w:t>
      </w:r>
      <w:r w:rsidRPr="000B3CE7">
        <w:rPr>
          <w:sz w:val="28"/>
          <w:lang w:val="en-US"/>
        </w:rPr>
        <w:t>: FIs are exposed to reputational risk due to potential negative public perception resulting from clients' inadequate environmental and community safety practices. This could harm the FI's image within business and financial circles, as well as among employees and the general public</w:t>
      </w:r>
      <w:r w:rsidR="003005D7" w:rsidRPr="000B3CE7">
        <w:rPr>
          <w:sz w:val="28"/>
          <w:lang w:val="en-US"/>
        </w:rPr>
        <w:t>.</w:t>
      </w:r>
    </w:p>
    <w:p w14:paraId="094BFCB4" w14:textId="6064ABBA" w:rsidR="00626984" w:rsidRPr="000B3CE7" w:rsidRDefault="00626984" w:rsidP="003005D7">
      <w:pPr>
        <w:pStyle w:val="a7"/>
        <w:numPr>
          <w:ilvl w:val="0"/>
          <w:numId w:val="2"/>
        </w:numPr>
        <w:tabs>
          <w:tab w:val="left" w:pos="1230"/>
        </w:tabs>
        <w:ind w:right="268" w:firstLine="707"/>
        <w:contextualSpacing w:val="0"/>
        <w:jc w:val="both"/>
        <w:rPr>
          <w:sz w:val="28"/>
          <w:lang w:val="en-US"/>
        </w:rPr>
      </w:pPr>
      <w:r w:rsidRPr="000B3CE7">
        <w:rPr>
          <w:b/>
          <w:bCs/>
          <w:sz w:val="28"/>
          <w:lang w:val="en-US"/>
        </w:rPr>
        <w:t>Credit Risk</w:t>
      </w:r>
      <w:r w:rsidRPr="000B3CE7">
        <w:rPr>
          <w:sz w:val="28"/>
          <w:lang w:val="en-US"/>
        </w:rPr>
        <w:t xml:space="preserve">: FIs are exposed to credit risk when clients are unable to fulfill their obligations under a </w:t>
      </w:r>
      <w:r w:rsidR="00E11DA6" w:rsidRPr="000B3CE7">
        <w:rPr>
          <w:sz w:val="28"/>
          <w:lang w:val="en-US"/>
        </w:rPr>
        <w:t>credit</w:t>
      </w:r>
      <w:r w:rsidRPr="000B3CE7">
        <w:rPr>
          <w:sz w:val="28"/>
          <w:lang w:val="en-US"/>
        </w:rPr>
        <w:t xml:space="preserve"> agreement due to environmental and social issues. For instance, if a client incurs increased capital or operating costs to comply with environmental and social standards or requirements, or if they lack necessary operating or emissions/discharge permits, which may lead to fines or penalties imposed by regulatory authorities, the risk of defaulting on financial obligations to FIs increases.</w:t>
      </w:r>
    </w:p>
    <w:p w14:paraId="37A47B94" w14:textId="7E8F34B4" w:rsidR="003005D7" w:rsidRPr="000B3CE7" w:rsidRDefault="00AC2142" w:rsidP="003005D7">
      <w:pPr>
        <w:pStyle w:val="a7"/>
        <w:numPr>
          <w:ilvl w:val="0"/>
          <w:numId w:val="2"/>
        </w:numPr>
        <w:tabs>
          <w:tab w:val="left" w:pos="1230"/>
        </w:tabs>
        <w:ind w:right="267" w:firstLine="707"/>
        <w:contextualSpacing w:val="0"/>
        <w:jc w:val="both"/>
        <w:rPr>
          <w:sz w:val="28"/>
          <w:lang w:val="en-US"/>
        </w:rPr>
      </w:pPr>
      <w:r w:rsidRPr="000B3CE7">
        <w:rPr>
          <w:b/>
          <w:bCs/>
          <w:sz w:val="28"/>
          <w:lang w:val="en-US"/>
        </w:rPr>
        <w:t>Market Risk</w:t>
      </w:r>
      <w:r w:rsidRPr="000B3CE7">
        <w:rPr>
          <w:sz w:val="28"/>
          <w:lang w:val="en-US"/>
        </w:rPr>
        <w:t>: FIs are exposed to market risk associated with a decline in collateral value due to environmental and social issues. For example, contamination of a production site could lead to a reduction in the value of the collateral</w:t>
      </w:r>
      <w:r w:rsidR="003005D7" w:rsidRPr="000B3CE7">
        <w:rPr>
          <w:sz w:val="28"/>
          <w:lang w:val="en-US"/>
        </w:rPr>
        <w:t>.</w:t>
      </w:r>
    </w:p>
    <w:p w14:paraId="3645B63D" w14:textId="75FFAEFD" w:rsidR="003005D7" w:rsidRPr="000B3CE7" w:rsidRDefault="00AC2142" w:rsidP="000B3DD6">
      <w:pPr>
        <w:pStyle w:val="ac"/>
        <w:ind w:right="266" w:firstLine="707"/>
        <w:rPr>
          <w:lang w:val="en-US"/>
        </w:rPr>
      </w:pPr>
      <w:r w:rsidRPr="000B3CE7">
        <w:rPr>
          <w:lang w:val="en-US"/>
        </w:rPr>
        <w:t>FIs' environmental and social risks are primarily linked to their clients' activities but also depend on the nature of their own operations. These risks can be mitigated by ensuring that both FIs and their clients adhere to environmental and social regulations, as well as international standards in these areas</w:t>
      </w:r>
      <w:r w:rsidR="003005D7" w:rsidRPr="000B3CE7">
        <w:rPr>
          <w:spacing w:val="-2"/>
          <w:lang w:val="en-US"/>
        </w:rPr>
        <w:t>.</w:t>
      </w:r>
    </w:p>
    <w:p w14:paraId="2B6D1CAD" w14:textId="31FEB838" w:rsidR="003005D7" w:rsidRPr="000B3CE7" w:rsidRDefault="00AC2142" w:rsidP="003005D7">
      <w:pPr>
        <w:pStyle w:val="ac"/>
        <w:spacing w:before="120"/>
        <w:ind w:right="267" w:firstLine="707"/>
        <w:rPr>
          <w:lang w:val="en-US"/>
        </w:rPr>
      </w:pPr>
      <w:r w:rsidRPr="000B3CE7">
        <w:rPr>
          <w:lang w:val="en-US"/>
        </w:rPr>
        <w:t>Some environmental and social risks</w:t>
      </w:r>
      <w:r w:rsidR="003005D7" w:rsidRPr="000B3CE7">
        <w:rPr>
          <w:lang w:val="en-US"/>
        </w:rPr>
        <w:t>,</w:t>
      </w:r>
      <w:r w:rsidR="000B3DD6" w:rsidRPr="000B3CE7">
        <w:rPr>
          <w:rStyle w:val="af0"/>
          <w:lang w:val="en-US"/>
        </w:rPr>
        <w:footnoteReference w:id="15"/>
      </w:r>
      <w:r w:rsidR="003005D7" w:rsidRPr="000B3CE7">
        <w:rPr>
          <w:spacing w:val="-18"/>
          <w:lang w:val="en-US"/>
        </w:rPr>
        <w:t xml:space="preserve"> </w:t>
      </w:r>
      <w:r w:rsidRPr="000B3CE7">
        <w:rPr>
          <w:lang w:val="en-US"/>
        </w:rPr>
        <w:t>that may appear insignificant at the approval stage of a financial transaction can become significant during its execution, particularly due to heightened regulatory requirements or increased enforcement. In other cases, risks such as spills or explosions may seem unlikely, but if they occur, they can have severe environmental and social impacts</w:t>
      </w:r>
      <w:r w:rsidR="003005D7" w:rsidRPr="000B3CE7">
        <w:rPr>
          <w:spacing w:val="-2"/>
          <w:lang w:val="en-US"/>
        </w:rPr>
        <w:t>.</w:t>
      </w:r>
    </w:p>
    <w:p w14:paraId="6D410D6D" w14:textId="77777777" w:rsidR="00AC2142" w:rsidRPr="000B3CE7" w:rsidRDefault="00AC2142" w:rsidP="00AC2142">
      <w:pPr>
        <w:pStyle w:val="ac"/>
        <w:spacing w:before="121"/>
        <w:ind w:right="268" w:firstLine="707"/>
        <w:rPr>
          <w:lang w:val="en-US"/>
        </w:rPr>
      </w:pPr>
      <w:r w:rsidRPr="000B3CE7">
        <w:rPr>
          <w:lang w:val="en-US"/>
        </w:rPr>
        <w:t xml:space="preserve">To mitigate the environmental and social risks of their clients and investees, FIs are responsible for identifying, assessing, and monitoring these risks, and making </w:t>
      </w:r>
      <w:r w:rsidRPr="000B3CE7">
        <w:rPr>
          <w:lang w:val="en-US"/>
        </w:rPr>
        <w:lastRenderedPageBreak/>
        <w:t>appropriate decisions to ensure that the financial and operational sustainability of these entities is not compromised by negative environmental and social impacts. FIs should have a clear understanding of the potential environmental and social risks and impacts on a client's or investee's operations before entering into a transaction.</w:t>
      </w:r>
    </w:p>
    <w:p w14:paraId="73AD05CE" w14:textId="77777777" w:rsidR="00AC2142" w:rsidRPr="000B3CE7" w:rsidRDefault="00AC2142" w:rsidP="00AC2142">
      <w:pPr>
        <w:pStyle w:val="ac"/>
        <w:spacing w:before="121"/>
        <w:ind w:right="268" w:firstLine="707"/>
        <w:rPr>
          <w:lang w:val="en-US"/>
        </w:rPr>
      </w:pPr>
      <w:r w:rsidRPr="000B3CE7">
        <w:rPr>
          <w:lang w:val="en-US"/>
        </w:rPr>
        <w:t>This requires identifying, assessing, and managing environmental and social risks before they become significant or lead to adverse outcomes. FIs can achieve this by developing and implementing an environmental and social management framework that enables them to systematically assess risks and opportunities arising from client and investee activities and effectively manage their exposure to these risks</w:t>
      </w:r>
    </w:p>
    <w:p w14:paraId="110F012F" w14:textId="77777777" w:rsidR="00AC2142" w:rsidRPr="000B3CE7" w:rsidRDefault="00AC2142" w:rsidP="003005D7">
      <w:pPr>
        <w:pStyle w:val="ac"/>
        <w:spacing w:before="121"/>
        <w:ind w:right="268" w:firstLine="707"/>
        <w:rPr>
          <w:lang w:val="en-US"/>
        </w:rPr>
      </w:pPr>
    </w:p>
    <w:p w14:paraId="3653BD05" w14:textId="641CE4B3" w:rsidR="003005D7" w:rsidRPr="000B3CE7" w:rsidRDefault="00AC2142" w:rsidP="00F94B95">
      <w:pPr>
        <w:pStyle w:val="1"/>
        <w:keepNext w:val="0"/>
        <w:keepLines w:val="0"/>
        <w:numPr>
          <w:ilvl w:val="0"/>
          <w:numId w:val="6"/>
        </w:numPr>
        <w:spacing w:before="0" w:after="0"/>
        <w:rPr>
          <w:b/>
          <w:bCs/>
          <w:sz w:val="28"/>
          <w:lang w:val="en-US"/>
        </w:rPr>
      </w:pPr>
      <w:bookmarkStart w:id="7" w:name="_bookmark4"/>
      <w:bookmarkStart w:id="8" w:name="_Toc176271513"/>
      <w:bookmarkEnd w:id="7"/>
      <w:r w:rsidRPr="000B3CE7">
        <w:rPr>
          <w:rFonts w:ascii="Times New Roman" w:eastAsia="Times New Roman" w:hAnsi="Times New Roman" w:cs="Times New Roman"/>
          <w:b/>
          <w:bCs/>
          <w:color w:val="8496B0" w:themeColor="text2" w:themeTint="99"/>
          <w:sz w:val="28"/>
          <w:szCs w:val="28"/>
          <w:lang w:val="en-US"/>
        </w:rPr>
        <w:t>Scope of the Guidelines</w:t>
      </w:r>
      <w:bookmarkEnd w:id="8"/>
    </w:p>
    <w:p w14:paraId="33369B72" w14:textId="77777777" w:rsidR="00F94B95" w:rsidRPr="000B3CE7" w:rsidRDefault="00F94B95" w:rsidP="00F94B95">
      <w:pPr>
        <w:pStyle w:val="ac"/>
        <w:spacing w:before="122"/>
        <w:ind w:right="273" w:firstLine="707"/>
        <w:rPr>
          <w:lang w:val="en-US"/>
        </w:rPr>
      </w:pPr>
      <w:r w:rsidRPr="000B3CE7">
        <w:rPr>
          <w:lang w:val="en-US"/>
        </w:rPr>
        <w:t>The Guidelines primarily focus on managing risks related to environmental, including climate, and social aspects of FIs' operations. They do not provide guidance on how FIs should pursue opportunities or organize their activities in areas such as green or climate finance, renewable energy finance, energy efficiency finance, environmental corporate social responsibility, or reducing their carbon footprint, although these aspects are integral to sustainable finance.</w:t>
      </w:r>
    </w:p>
    <w:p w14:paraId="2D0C51C9" w14:textId="0FC24C2E" w:rsidR="003005D7" w:rsidRPr="000B3CE7" w:rsidRDefault="00F94B95" w:rsidP="00F94B95">
      <w:pPr>
        <w:pStyle w:val="ac"/>
        <w:spacing w:before="122"/>
        <w:ind w:right="273" w:firstLine="707"/>
        <w:rPr>
          <w:lang w:val="en-US"/>
        </w:rPr>
      </w:pPr>
      <w:r w:rsidRPr="000B3CE7">
        <w:rPr>
          <w:lang w:val="en-US"/>
        </w:rPr>
        <w:t>The Guidelines are applicable to the regulation and implementation of various types of financing, including trade finance, microfinance, SME finance, corporate finance, and project finance, offering a differentiated approach based on risk assessment. Consequently, the Guidelines are primarily directed at second-tier banks and organizations involved in microfinance activities. However, they may also be utilized by professional securities market participants and insurance (reinsurance) organizations, considering the specific nature of these FIs' activities. It is strongly recommended that all new project or corporate finance proposals submitted after the publication of the Guidelines undergo environmental and social due diligence. Additionally, FIs are expected to conduct an E&amp;S assessment of their entire portfolio in accordance with approved internal documents on E&amp;S management</w:t>
      </w:r>
      <w:r w:rsidR="003005D7" w:rsidRPr="000B3CE7">
        <w:rPr>
          <w:lang w:val="en-US"/>
        </w:rPr>
        <w:t>.</w:t>
      </w:r>
    </w:p>
    <w:p w14:paraId="6D641CE9" w14:textId="1DE000B4" w:rsidR="00F94B95" w:rsidRPr="000B3CE7" w:rsidRDefault="00F94B95" w:rsidP="00F94B95">
      <w:pPr>
        <w:pStyle w:val="ac"/>
        <w:spacing w:before="121"/>
        <w:ind w:right="270" w:firstLine="707"/>
        <w:rPr>
          <w:lang w:val="en-US"/>
        </w:rPr>
      </w:pPr>
      <w:r w:rsidRPr="000B3CE7">
        <w:rPr>
          <w:b/>
          <w:bCs/>
          <w:lang w:val="en-US"/>
        </w:rPr>
        <w:t>Trade Finance</w:t>
      </w:r>
      <w:r w:rsidRPr="000B3CE7">
        <w:rPr>
          <w:lang w:val="en-US"/>
        </w:rPr>
        <w:t xml:space="preserve">: </w:t>
      </w:r>
      <w:r w:rsidR="00E11DA6" w:rsidRPr="000B3CE7">
        <w:rPr>
          <w:lang w:val="en-US"/>
        </w:rPr>
        <w:t>Credit</w:t>
      </w:r>
      <w:r w:rsidRPr="000B3CE7">
        <w:rPr>
          <w:lang w:val="en-US"/>
        </w:rPr>
        <w:t>s in this category are subject to an Exclusion List check. If a transaction falls under the Exclusion List, it is recommended to halt the transaction.</w:t>
      </w:r>
    </w:p>
    <w:p w14:paraId="46FC46FF" w14:textId="31E867D9" w:rsidR="00F94B95" w:rsidRPr="000B3CE7" w:rsidRDefault="00F94B95" w:rsidP="00F94B95">
      <w:pPr>
        <w:pStyle w:val="ac"/>
        <w:spacing w:before="121"/>
        <w:ind w:right="270" w:firstLine="707"/>
        <w:rPr>
          <w:lang w:val="en-US"/>
        </w:rPr>
      </w:pPr>
      <w:r w:rsidRPr="000B3CE7">
        <w:rPr>
          <w:b/>
          <w:bCs/>
          <w:lang w:val="en-US"/>
        </w:rPr>
        <w:t>Microfinance and SME Finance</w:t>
      </w:r>
      <w:r w:rsidRPr="000B3CE7">
        <w:rPr>
          <w:lang w:val="en-US"/>
        </w:rPr>
        <w:t xml:space="preserve">: </w:t>
      </w:r>
      <w:r w:rsidR="00E11DA6" w:rsidRPr="000B3CE7">
        <w:rPr>
          <w:lang w:val="en-US"/>
        </w:rPr>
        <w:t>Credit</w:t>
      </w:r>
      <w:r w:rsidRPr="000B3CE7">
        <w:rPr>
          <w:lang w:val="en-US"/>
        </w:rPr>
        <w:t>s in this category are screened against the Exclusion List and for compliance with national environmental and labor protection legislation.</w:t>
      </w:r>
    </w:p>
    <w:p w14:paraId="48CF68D8" w14:textId="542931F3" w:rsidR="00F94B95" w:rsidRPr="000B3CE7" w:rsidRDefault="00F94B95" w:rsidP="00F94B95">
      <w:pPr>
        <w:pStyle w:val="ac"/>
        <w:spacing w:before="121"/>
        <w:ind w:right="270" w:firstLine="707"/>
        <w:rPr>
          <w:lang w:val="en-US"/>
        </w:rPr>
      </w:pPr>
      <w:r w:rsidRPr="000B3CE7">
        <w:rPr>
          <w:b/>
          <w:bCs/>
          <w:lang w:val="en-US"/>
        </w:rPr>
        <w:t>Corporate Finance</w:t>
      </w:r>
      <w:r w:rsidRPr="000B3CE7">
        <w:rPr>
          <w:lang w:val="en-US"/>
        </w:rPr>
        <w:t xml:space="preserve">: For </w:t>
      </w:r>
      <w:r w:rsidR="00E11DA6" w:rsidRPr="000B3CE7">
        <w:rPr>
          <w:lang w:val="en-US"/>
        </w:rPr>
        <w:t>credit</w:t>
      </w:r>
      <w:r w:rsidRPr="000B3CE7">
        <w:rPr>
          <w:lang w:val="en-US"/>
        </w:rPr>
        <w:t xml:space="preserve">s in this category, an E&amp;S risk due diligence is conducted using the Exclusion List and the Environmental and Social Due Diligence (ESDD) tool (Annex 1). For large, long-term corporate finance </w:t>
      </w:r>
      <w:r w:rsidR="00E11DA6" w:rsidRPr="000B3CE7">
        <w:rPr>
          <w:lang w:val="en-US"/>
        </w:rPr>
        <w:t>credit</w:t>
      </w:r>
      <w:r w:rsidRPr="000B3CE7">
        <w:rPr>
          <w:lang w:val="en-US"/>
        </w:rPr>
        <w:t>s</w:t>
      </w:r>
      <w:r w:rsidRPr="000B3CE7">
        <w:rPr>
          <w:rStyle w:val="af0"/>
          <w:lang w:val="en-US"/>
        </w:rPr>
        <w:footnoteReference w:id="16"/>
      </w:r>
      <w:r w:rsidRPr="000B3CE7">
        <w:rPr>
          <w:lang w:val="en-US"/>
        </w:rPr>
        <w:t>, it is recommended to apply international E&amp;S standards such as those set by the World Bank (WB), International Finance Corporation (IFC), European Bank for Reconstruction and Development (EBRD), and Asian Development Bank (ADB).</w:t>
      </w:r>
    </w:p>
    <w:p w14:paraId="5EA84096" w14:textId="750D39D2" w:rsidR="00F94B95" w:rsidRPr="000B3CE7" w:rsidRDefault="00F94B95" w:rsidP="00F94B95">
      <w:pPr>
        <w:pStyle w:val="ac"/>
        <w:spacing w:before="121"/>
        <w:ind w:right="270" w:firstLine="707"/>
        <w:rPr>
          <w:lang w:val="en-US"/>
        </w:rPr>
      </w:pPr>
      <w:r w:rsidRPr="000B3CE7">
        <w:rPr>
          <w:b/>
          <w:bCs/>
          <w:lang w:val="en-US"/>
        </w:rPr>
        <w:t>Project Finance</w:t>
      </w:r>
      <w:r w:rsidRPr="000B3CE7">
        <w:rPr>
          <w:lang w:val="en-US"/>
        </w:rPr>
        <w:t xml:space="preserve">: The procedures and tools for assessing environmental and </w:t>
      </w:r>
      <w:r w:rsidRPr="000B3CE7">
        <w:rPr>
          <w:lang w:val="en-US"/>
        </w:rPr>
        <w:lastRenderedPageBreak/>
        <w:t>social aspects in project finance should be detailed in the Environmental and Social Management Framework. These procedures typically include steps such as a desk review and site visit:</w:t>
      </w:r>
    </w:p>
    <w:p w14:paraId="246FB983" w14:textId="77777777" w:rsidR="00F94B95" w:rsidRPr="000B3CE7" w:rsidRDefault="00F94B95" w:rsidP="00F94B95">
      <w:pPr>
        <w:pStyle w:val="a7"/>
        <w:numPr>
          <w:ilvl w:val="0"/>
          <w:numId w:val="1"/>
        </w:numPr>
        <w:tabs>
          <w:tab w:val="left" w:pos="1230"/>
        </w:tabs>
        <w:ind w:right="273" w:firstLine="707"/>
        <w:contextualSpacing w:val="0"/>
        <w:jc w:val="both"/>
        <w:rPr>
          <w:sz w:val="28"/>
          <w:lang w:val="en-US"/>
        </w:rPr>
      </w:pPr>
      <w:r w:rsidRPr="000B3CE7">
        <w:rPr>
          <w:sz w:val="28"/>
          <w:lang w:val="en-US"/>
        </w:rPr>
        <w:t>Verification of the Project's Compliance with the Exclusion List: Ensure the project does not fall under any prohibited activities as defined by the FI's Exclusion List.</w:t>
      </w:r>
    </w:p>
    <w:p w14:paraId="636880F0" w14:textId="77777777" w:rsidR="00F94B95" w:rsidRPr="000B3CE7" w:rsidRDefault="00F94B95" w:rsidP="00F94B95">
      <w:pPr>
        <w:pStyle w:val="a7"/>
        <w:numPr>
          <w:ilvl w:val="0"/>
          <w:numId w:val="1"/>
        </w:numPr>
        <w:tabs>
          <w:tab w:val="left" w:pos="1230"/>
        </w:tabs>
        <w:ind w:right="273" w:firstLine="707"/>
        <w:contextualSpacing w:val="0"/>
        <w:jc w:val="both"/>
        <w:rPr>
          <w:sz w:val="28"/>
          <w:lang w:val="en-US"/>
        </w:rPr>
      </w:pPr>
      <w:r w:rsidRPr="000B3CE7">
        <w:rPr>
          <w:sz w:val="28"/>
          <w:lang w:val="en-US"/>
        </w:rPr>
        <w:t>Sector Review: Evaluate the economic sector of the project and identify typical environmental and social issues associated with it.</w:t>
      </w:r>
    </w:p>
    <w:p w14:paraId="702DF643" w14:textId="77777777" w:rsidR="00F94B95" w:rsidRPr="000B3CE7" w:rsidRDefault="00F94B95" w:rsidP="00F94B95">
      <w:pPr>
        <w:pStyle w:val="a7"/>
        <w:numPr>
          <w:ilvl w:val="0"/>
          <w:numId w:val="1"/>
        </w:numPr>
        <w:tabs>
          <w:tab w:val="left" w:pos="1230"/>
        </w:tabs>
        <w:ind w:right="273" w:firstLine="707"/>
        <w:contextualSpacing w:val="0"/>
        <w:jc w:val="both"/>
        <w:rPr>
          <w:sz w:val="28"/>
          <w:lang w:val="en-US"/>
        </w:rPr>
      </w:pPr>
      <w:r w:rsidRPr="000B3CE7">
        <w:rPr>
          <w:sz w:val="28"/>
          <w:lang w:val="en-US"/>
        </w:rPr>
        <w:t>Compliance with National Regulations: Verify the project's adherence to applicable national environmental and social regulations.</w:t>
      </w:r>
    </w:p>
    <w:p w14:paraId="684F09A8" w14:textId="77777777" w:rsidR="00F94B95" w:rsidRPr="000B3CE7" w:rsidRDefault="00F94B95" w:rsidP="00F94B95">
      <w:pPr>
        <w:pStyle w:val="a7"/>
        <w:numPr>
          <w:ilvl w:val="0"/>
          <w:numId w:val="1"/>
        </w:numPr>
        <w:tabs>
          <w:tab w:val="left" w:pos="1230"/>
        </w:tabs>
        <w:ind w:right="273" w:firstLine="707"/>
        <w:contextualSpacing w:val="0"/>
        <w:jc w:val="both"/>
        <w:rPr>
          <w:sz w:val="28"/>
          <w:lang w:val="en-US"/>
        </w:rPr>
      </w:pPr>
      <w:r w:rsidRPr="000B3CE7">
        <w:rPr>
          <w:sz w:val="28"/>
          <w:lang w:val="en-US"/>
        </w:rPr>
        <w:t>Track Record Analysis: Review the project sponsors' history in terms of compliance with national regulations and their overall reputation.</w:t>
      </w:r>
    </w:p>
    <w:p w14:paraId="1901DD39" w14:textId="77777777" w:rsidR="00F94B95" w:rsidRPr="000B3CE7" w:rsidRDefault="00F94B95" w:rsidP="00F94B95">
      <w:pPr>
        <w:pStyle w:val="a7"/>
        <w:numPr>
          <w:ilvl w:val="0"/>
          <w:numId w:val="1"/>
        </w:numPr>
        <w:tabs>
          <w:tab w:val="left" w:pos="1230"/>
        </w:tabs>
        <w:ind w:right="273" w:firstLine="707"/>
        <w:contextualSpacing w:val="0"/>
        <w:jc w:val="both"/>
        <w:rPr>
          <w:sz w:val="28"/>
          <w:lang w:val="en-US"/>
        </w:rPr>
      </w:pPr>
      <w:r w:rsidRPr="000B3CE7">
        <w:rPr>
          <w:sz w:val="28"/>
          <w:lang w:val="en-US"/>
        </w:rPr>
        <w:t>International Standards Compliance: Assess the project's alignment with international standards or best practices for environmental and social risk management.</w:t>
      </w:r>
    </w:p>
    <w:p w14:paraId="4596AC35" w14:textId="7F3740E3" w:rsidR="00F94B95" w:rsidRPr="000B3CE7" w:rsidRDefault="00F94B95" w:rsidP="00F94B95">
      <w:pPr>
        <w:pStyle w:val="a7"/>
        <w:numPr>
          <w:ilvl w:val="0"/>
          <w:numId w:val="1"/>
        </w:numPr>
        <w:tabs>
          <w:tab w:val="left" w:pos="1230"/>
        </w:tabs>
        <w:ind w:right="273" w:firstLine="707"/>
        <w:contextualSpacing w:val="0"/>
        <w:jc w:val="both"/>
        <w:rPr>
          <w:sz w:val="28"/>
          <w:lang w:val="en-US"/>
        </w:rPr>
      </w:pPr>
      <w:r w:rsidRPr="000B3CE7">
        <w:rPr>
          <w:sz w:val="28"/>
          <w:lang w:val="en-US"/>
        </w:rPr>
        <w:t>Mitigation Measures Review: Consider the proposed activities for mitigating potential environmental and social issues throughout all stages of the project life cycle.</w:t>
      </w:r>
    </w:p>
    <w:p w14:paraId="2E9008AA" w14:textId="595F9463" w:rsidR="00F94B95" w:rsidRPr="000B3CE7" w:rsidRDefault="00F94B95" w:rsidP="00F94B95">
      <w:pPr>
        <w:pStyle w:val="ac"/>
        <w:spacing w:before="119"/>
        <w:ind w:right="270" w:firstLine="707"/>
        <w:rPr>
          <w:lang w:val="en-US"/>
        </w:rPr>
      </w:pPr>
      <w:r w:rsidRPr="000B3CE7">
        <w:rPr>
          <w:lang w:val="en-US"/>
        </w:rPr>
        <w:t xml:space="preserve">All information obtained through the Environmental and Social Due Diligence (ESDD) process should be documented and considered during the project financing decision-making process. If issues requiring corrective actions are identified, these can be included as conditions in the </w:t>
      </w:r>
      <w:r w:rsidR="00E11DA6" w:rsidRPr="000B3CE7">
        <w:rPr>
          <w:lang w:val="en-US"/>
        </w:rPr>
        <w:t>credit</w:t>
      </w:r>
      <w:r w:rsidRPr="000B3CE7">
        <w:rPr>
          <w:lang w:val="en-US"/>
        </w:rPr>
        <w:t xml:space="preserve"> agreement, with ongoing progress monitored to ensure resolution.</w:t>
      </w:r>
    </w:p>
    <w:p w14:paraId="66A92F3B" w14:textId="04E247FD" w:rsidR="00F94B95" w:rsidRPr="000B3CE7" w:rsidRDefault="00F94B95" w:rsidP="00F94B95">
      <w:pPr>
        <w:pStyle w:val="ac"/>
        <w:spacing w:before="119"/>
        <w:ind w:right="270" w:firstLine="707"/>
        <w:rPr>
          <w:lang w:val="en-US"/>
        </w:rPr>
      </w:pPr>
      <w:r w:rsidRPr="000B3CE7">
        <w:rPr>
          <w:lang w:val="en-US"/>
        </w:rPr>
        <w:t>Client managers can utilize the ESDD tool, as well as the IFC Performance Standards Compliance Questionnaire and the Environmental and Social Impact Assessment (ESIA) reports provided by the FI's clients during project financing.</w:t>
      </w:r>
    </w:p>
    <w:p w14:paraId="0385E399" w14:textId="77777777" w:rsidR="00F94B95" w:rsidRPr="000B3CE7" w:rsidRDefault="00F94B95" w:rsidP="00F94B95">
      <w:pPr>
        <w:pStyle w:val="ac"/>
        <w:spacing w:before="119"/>
        <w:ind w:right="270" w:firstLine="707"/>
        <w:rPr>
          <w:lang w:val="en-US"/>
        </w:rPr>
      </w:pPr>
      <w:r w:rsidRPr="000B3CE7">
        <w:rPr>
          <w:lang w:val="en-US"/>
        </w:rPr>
        <w:t>Some FIs may have their own technical or project teams to analyze projects. For high-risk projects, FIs may engage external experts to conduct additional environmental and social due diligence. Effective collaboration with these experts requires a clear understanding of the FI's environmental and social risk management requirements and a systematic analysis of the findings during the decision-making process.</w:t>
      </w:r>
    </w:p>
    <w:p w14:paraId="7CBA4A33" w14:textId="4B7ECA43" w:rsidR="0005121A" w:rsidRPr="000B3CE7" w:rsidRDefault="0005121A" w:rsidP="003005D7">
      <w:pPr>
        <w:pStyle w:val="ac"/>
        <w:spacing w:before="119"/>
        <w:ind w:right="270" w:firstLine="707"/>
        <w:rPr>
          <w:lang w:val="en-US"/>
        </w:rPr>
      </w:pPr>
      <w:r w:rsidRPr="000B3CE7">
        <w:rPr>
          <w:lang w:val="en-US"/>
        </w:rPr>
        <w:br w:type="page"/>
      </w:r>
    </w:p>
    <w:p w14:paraId="5A223744" w14:textId="77777777" w:rsidR="00964712" w:rsidRPr="000B3CE7" w:rsidRDefault="00964712" w:rsidP="003005D7">
      <w:pPr>
        <w:pStyle w:val="ac"/>
        <w:spacing w:before="119"/>
        <w:ind w:right="270" w:firstLine="707"/>
        <w:rPr>
          <w:lang w:val="en-US"/>
        </w:rPr>
      </w:pPr>
    </w:p>
    <w:p w14:paraId="497BC720" w14:textId="757A38EA" w:rsidR="00F94B95" w:rsidRPr="000B3CE7" w:rsidRDefault="0005121A" w:rsidP="003005D7">
      <w:pPr>
        <w:pStyle w:val="ac"/>
        <w:spacing w:before="119"/>
        <w:ind w:right="270" w:firstLine="707"/>
        <w:rPr>
          <w:color w:val="2E74B5" w:themeColor="accent5" w:themeShade="BF"/>
          <w:lang w:val="en-US"/>
        </w:rPr>
      </w:pPr>
      <w:r w:rsidRPr="000B3CE7">
        <w:rPr>
          <w:color w:val="2E74B5" w:themeColor="accent5" w:themeShade="BF"/>
          <w:lang w:val="en-US"/>
        </w:rPr>
        <w:t>Table</w:t>
      </w:r>
      <w:r w:rsidR="00964712" w:rsidRPr="000B3CE7">
        <w:rPr>
          <w:color w:val="2E74B5" w:themeColor="accent5" w:themeShade="BF"/>
          <w:lang w:val="en-US"/>
        </w:rPr>
        <w:t xml:space="preserve"> 1: </w:t>
      </w:r>
      <w:r w:rsidRPr="000B3CE7">
        <w:rPr>
          <w:color w:val="2E74B5" w:themeColor="accent5" w:themeShade="BF"/>
          <w:lang w:val="en-US"/>
        </w:rPr>
        <w:t>Scope by type of lending</w:t>
      </w:r>
      <w:r w:rsidRPr="000B3CE7">
        <w:rPr>
          <w:rStyle w:val="af0"/>
          <w:color w:val="2E74B5" w:themeColor="accent5" w:themeShade="BF"/>
          <w:vertAlign w:val="baseline"/>
          <w:lang w:val="en-US"/>
        </w:rPr>
        <w:t xml:space="preserve"> </w:t>
      </w:r>
      <w:r w:rsidR="00964712" w:rsidRPr="000B3CE7">
        <w:rPr>
          <w:rStyle w:val="af0"/>
          <w:lang w:val="en-US"/>
        </w:rPr>
        <w:footnoteReference w:id="17"/>
      </w:r>
    </w:p>
    <w:p w14:paraId="72234CBF" w14:textId="77777777" w:rsidR="0005121A" w:rsidRPr="000B3CE7" w:rsidRDefault="0005121A" w:rsidP="003005D7">
      <w:pPr>
        <w:pStyle w:val="ac"/>
        <w:spacing w:before="119"/>
        <w:ind w:right="270" w:firstLine="707"/>
        <w:rPr>
          <w:lang w:val="en-US"/>
        </w:rPr>
      </w:pPr>
    </w:p>
    <w:tbl>
      <w:tblPr>
        <w:tblStyle w:val="NormalTable0"/>
        <w:tblW w:w="9470" w:type="dxa"/>
        <w:tblInd w:w="311" w:type="dxa"/>
        <w:tblLayout w:type="fixed"/>
        <w:tblLook w:val="01E0" w:firstRow="1" w:lastRow="1" w:firstColumn="1" w:lastColumn="1" w:noHBand="0" w:noVBand="0"/>
      </w:tblPr>
      <w:tblGrid>
        <w:gridCol w:w="312"/>
        <w:gridCol w:w="55"/>
        <w:gridCol w:w="2347"/>
        <w:gridCol w:w="304"/>
        <w:gridCol w:w="1281"/>
        <w:gridCol w:w="58"/>
        <w:gridCol w:w="1866"/>
        <w:gridCol w:w="185"/>
        <w:gridCol w:w="1618"/>
        <w:gridCol w:w="63"/>
        <w:gridCol w:w="924"/>
        <w:gridCol w:w="457"/>
      </w:tblGrid>
      <w:tr w:rsidR="00964712" w:rsidRPr="00C00E5E" w14:paraId="5BD070AE" w14:textId="77777777" w:rsidTr="00964712">
        <w:trPr>
          <w:trHeight w:val="1511"/>
        </w:trPr>
        <w:tc>
          <w:tcPr>
            <w:tcW w:w="367" w:type="dxa"/>
            <w:gridSpan w:val="2"/>
          </w:tcPr>
          <w:p w14:paraId="212F58F0" w14:textId="77777777" w:rsidR="00964712" w:rsidRPr="000B3CE7" w:rsidRDefault="00964712" w:rsidP="00D034FD">
            <w:pPr>
              <w:pStyle w:val="TableParagraph"/>
              <w:spacing w:line="244" w:lineRule="exact"/>
              <w:ind w:left="50"/>
              <w:rPr>
                <w:b/>
                <w:lang w:val="en-US"/>
              </w:rPr>
            </w:pPr>
            <w:r w:rsidRPr="000B3CE7">
              <w:rPr>
                <w:b/>
                <w:spacing w:val="-10"/>
                <w:lang w:val="en-US"/>
              </w:rPr>
              <w:t>№</w:t>
            </w:r>
          </w:p>
        </w:tc>
        <w:tc>
          <w:tcPr>
            <w:tcW w:w="2347" w:type="dxa"/>
          </w:tcPr>
          <w:p w14:paraId="3073AEBA" w14:textId="322646ED" w:rsidR="00964712" w:rsidRPr="000B3CE7" w:rsidRDefault="0005121A" w:rsidP="0005121A">
            <w:pPr>
              <w:pStyle w:val="TableParagraph"/>
              <w:spacing w:line="242" w:lineRule="auto"/>
              <w:ind w:left="130" w:right="160"/>
              <w:rPr>
                <w:b/>
                <w:lang w:val="en-US"/>
              </w:rPr>
            </w:pPr>
            <w:r w:rsidRPr="000B3CE7">
              <w:rPr>
                <w:b/>
                <w:spacing w:val="-4"/>
                <w:lang w:val="en-US"/>
              </w:rPr>
              <w:t>Type of financing</w:t>
            </w:r>
          </w:p>
        </w:tc>
        <w:tc>
          <w:tcPr>
            <w:tcW w:w="1585" w:type="dxa"/>
            <w:gridSpan w:val="2"/>
          </w:tcPr>
          <w:p w14:paraId="6102F09B" w14:textId="7893D135" w:rsidR="00964712" w:rsidRPr="000B3CE7" w:rsidRDefault="0005121A" w:rsidP="0005121A">
            <w:pPr>
              <w:pStyle w:val="TableParagraph"/>
              <w:spacing w:line="242" w:lineRule="auto"/>
              <w:ind w:left="30"/>
              <w:rPr>
                <w:b/>
                <w:lang w:val="en-US"/>
              </w:rPr>
            </w:pPr>
            <w:r w:rsidRPr="000B3CE7">
              <w:rPr>
                <w:b/>
                <w:spacing w:val="-2"/>
                <w:lang w:val="en-US"/>
              </w:rPr>
              <w:t>Exclusion List</w:t>
            </w:r>
          </w:p>
        </w:tc>
        <w:tc>
          <w:tcPr>
            <w:tcW w:w="2109" w:type="dxa"/>
            <w:gridSpan w:val="3"/>
          </w:tcPr>
          <w:p w14:paraId="3D0F8E56" w14:textId="77777777" w:rsidR="0005121A" w:rsidRPr="000B3CE7" w:rsidRDefault="0005121A" w:rsidP="0005121A">
            <w:pPr>
              <w:pStyle w:val="TableParagraph"/>
              <w:ind w:left="177" w:right="154" w:firstLine="14"/>
              <w:jc w:val="center"/>
              <w:rPr>
                <w:b/>
                <w:spacing w:val="-2"/>
                <w:lang w:val="en-US"/>
              </w:rPr>
            </w:pPr>
            <w:r w:rsidRPr="000B3CE7">
              <w:rPr>
                <w:b/>
                <w:bCs/>
                <w:spacing w:val="-2"/>
                <w:lang w:val="en-US"/>
              </w:rPr>
              <w:t>Compliance with the laws of the Republic of Kazakhstan</w:t>
            </w:r>
          </w:p>
          <w:p w14:paraId="48D55EBF" w14:textId="2EDF06AB" w:rsidR="00964712" w:rsidRPr="000B3CE7" w:rsidRDefault="00964712" w:rsidP="00D034FD">
            <w:pPr>
              <w:pStyle w:val="TableParagraph"/>
              <w:ind w:left="177" w:right="154" w:firstLine="14"/>
              <w:jc w:val="center"/>
              <w:rPr>
                <w:b/>
                <w:lang w:val="en-US"/>
              </w:rPr>
            </w:pPr>
          </w:p>
        </w:tc>
        <w:tc>
          <w:tcPr>
            <w:tcW w:w="1618" w:type="dxa"/>
          </w:tcPr>
          <w:p w14:paraId="7A95F3E4" w14:textId="55877DC2" w:rsidR="00964712" w:rsidRPr="000B3CE7" w:rsidRDefault="0005121A" w:rsidP="00D034FD">
            <w:pPr>
              <w:pStyle w:val="TableParagraph"/>
              <w:ind w:left="81" w:right="49"/>
              <w:jc w:val="center"/>
              <w:rPr>
                <w:b/>
                <w:lang w:val="en-US"/>
              </w:rPr>
            </w:pPr>
            <w:r w:rsidRPr="000B3CE7">
              <w:rPr>
                <w:b/>
                <w:spacing w:val="-2"/>
                <w:lang w:val="en-US"/>
              </w:rPr>
              <w:t>Environmental and Social Due Diligence (ESDD)</w:t>
            </w:r>
          </w:p>
          <w:p w14:paraId="65BA7853" w14:textId="77777777" w:rsidR="00964712" w:rsidRPr="000B3CE7" w:rsidRDefault="00964712" w:rsidP="00D034FD">
            <w:pPr>
              <w:pStyle w:val="TableParagraph"/>
              <w:spacing w:line="235" w:lineRule="exact"/>
              <w:ind w:left="81" w:right="52"/>
              <w:jc w:val="center"/>
              <w:rPr>
                <w:b/>
                <w:lang w:val="en-US"/>
              </w:rPr>
            </w:pPr>
            <w:r w:rsidRPr="000B3CE7">
              <w:rPr>
                <w:b/>
                <w:spacing w:val="-2"/>
                <w:lang w:val="en-US"/>
              </w:rPr>
              <w:t>(ESDD)</w:t>
            </w:r>
          </w:p>
        </w:tc>
        <w:tc>
          <w:tcPr>
            <w:tcW w:w="1444" w:type="dxa"/>
            <w:gridSpan w:val="3"/>
          </w:tcPr>
          <w:p w14:paraId="6886526F" w14:textId="7EC8822A" w:rsidR="0005121A" w:rsidRPr="000B3CE7" w:rsidRDefault="0005121A" w:rsidP="0005121A">
            <w:pPr>
              <w:pStyle w:val="TableParagraph"/>
              <w:spacing w:line="244" w:lineRule="exact"/>
              <w:ind w:left="95"/>
              <w:jc w:val="center"/>
              <w:rPr>
                <w:b/>
                <w:lang w:val="en-US"/>
              </w:rPr>
            </w:pPr>
            <w:r w:rsidRPr="000B3CE7">
              <w:rPr>
                <w:b/>
                <w:bCs/>
                <w:lang w:val="en-US"/>
              </w:rPr>
              <w:t>ESIA,</w:t>
            </w:r>
            <w:r w:rsidRPr="000B3CE7">
              <w:rPr>
                <w:b/>
                <w:lang w:val="en-US"/>
              </w:rPr>
              <w:t xml:space="preserve"> </w:t>
            </w:r>
            <w:r w:rsidRPr="000B3CE7">
              <w:rPr>
                <w:b/>
                <w:bCs/>
                <w:lang w:val="en-US"/>
              </w:rPr>
              <w:t>submitted by a third party</w:t>
            </w:r>
          </w:p>
          <w:p w14:paraId="467D9BD7" w14:textId="4BED453F" w:rsidR="00964712" w:rsidRPr="000B3CE7" w:rsidRDefault="00964712" w:rsidP="00D034FD">
            <w:pPr>
              <w:pStyle w:val="TableParagraph"/>
              <w:spacing w:before="1"/>
              <w:ind w:left="95" w:right="10"/>
              <w:jc w:val="center"/>
              <w:rPr>
                <w:b/>
                <w:lang w:val="en-US"/>
              </w:rPr>
            </w:pPr>
          </w:p>
        </w:tc>
      </w:tr>
      <w:tr w:rsidR="00964712" w:rsidRPr="000B3CE7" w14:paraId="7C3A6E29" w14:textId="77777777" w:rsidTr="00964712">
        <w:trPr>
          <w:trHeight w:val="2559"/>
        </w:trPr>
        <w:tc>
          <w:tcPr>
            <w:tcW w:w="367" w:type="dxa"/>
            <w:gridSpan w:val="2"/>
          </w:tcPr>
          <w:p w14:paraId="667F9A6D" w14:textId="77777777" w:rsidR="00964712" w:rsidRPr="000B3CE7" w:rsidRDefault="00964712" w:rsidP="00D034FD">
            <w:pPr>
              <w:pStyle w:val="TableParagraph"/>
              <w:spacing w:before="2"/>
              <w:ind w:left="50"/>
              <w:rPr>
                <w:lang w:val="en-US"/>
              </w:rPr>
            </w:pPr>
            <w:r w:rsidRPr="000B3CE7">
              <w:rPr>
                <w:spacing w:val="-10"/>
                <w:lang w:val="en-US"/>
              </w:rPr>
              <w:t>1</w:t>
            </w:r>
          </w:p>
        </w:tc>
        <w:tc>
          <w:tcPr>
            <w:tcW w:w="2347" w:type="dxa"/>
          </w:tcPr>
          <w:p w14:paraId="485431EC" w14:textId="45FFE244" w:rsidR="00964712" w:rsidRPr="000B3CE7" w:rsidRDefault="0005121A" w:rsidP="00964712">
            <w:pPr>
              <w:pStyle w:val="TableParagraph"/>
              <w:tabs>
                <w:tab w:val="left" w:pos="130"/>
                <w:tab w:val="left" w:pos="2066"/>
              </w:tabs>
              <w:spacing w:before="2" w:line="259" w:lineRule="auto"/>
              <w:ind w:left="95" w:firstLine="12"/>
              <w:rPr>
                <w:lang w:val="en-US"/>
              </w:rPr>
            </w:pPr>
            <w:r w:rsidRPr="000B3CE7">
              <w:rPr>
                <w:spacing w:val="-2"/>
                <w:lang w:val="en-US"/>
              </w:rPr>
              <w:t>Trade finance and microfinance provided by microfinance organizations</w:t>
            </w:r>
            <w:r w:rsidRPr="000B3CE7">
              <w:rPr>
                <w:rStyle w:val="af0"/>
                <w:spacing w:val="-2"/>
                <w:vertAlign w:val="baseline"/>
                <w:lang w:val="en-US"/>
              </w:rPr>
              <w:t xml:space="preserve"> </w:t>
            </w:r>
            <w:r w:rsidR="00964712" w:rsidRPr="000B3CE7">
              <w:rPr>
                <w:rStyle w:val="af0"/>
                <w:spacing w:val="-2"/>
                <w:lang w:val="en-US"/>
              </w:rPr>
              <w:footnoteReference w:id="18"/>
            </w:r>
          </w:p>
          <w:p w14:paraId="610BFAE8" w14:textId="77447829" w:rsidR="00964712" w:rsidRPr="000B3CE7" w:rsidRDefault="00964712" w:rsidP="00D034FD">
            <w:pPr>
              <w:pStyle w:val="TableParagraph"/>
              <w:spacing w:before="88" w:line="270" w:lineRule="atLeast"/>
              <w:ind w:left="95" w:right="160" w:firstLine="12"/>
              <w:jc w:val="both"/>
              <w:rPr>
                <w:b/>
                <w:lang w:val="en-US"/>
              </w:rPr>
            </w:pPr>
            <w:r w:rsidRPr="000B3CE7">
              <w:rPr>
                <w:b/>
                <w:lang w:val="en-US"/>
              </w:rPr>
              <w:t>(</w:t>
            </w:r>
            <w:r w:rsidR="005E34BE" w:rsidRPr="000B3CE7">
              <w:rPr>
                <w:b/>
                <w:lang w:val="en-US"/>
              </w:rPr>
              <w:t>in amounts ranging from $10,000 to $100,000 or equivalent amount in tenge</w:t>
            </w:r>
            <w:r w:rsidRPr="000B3CE7">
              <w:rPr>
                <w:b/>
                <w:lang w:val="en-US"/>
              </w:rPr>
              <w:t>)</w:t>
            </w:r>
            <w:r w:rsidRPr="000B3CE7">
              <w:rPr>
                <w:b/>
                <w:spacing w:val="-5"/>
                <w:lang w:val="en-US"/>
              </w:rPr>
              <w:t xml:space="preserve"> </w:t>
            </w:r>
          </w:p>
        </w:tc>
        <w:tc>
          <w:tcPr>
            <w:tcW w:w="1585" w:type="dxa"/>
            <w:gridSpan w:val="2"/>
          </w:tcPr>
          <w:p w14:paraId="23A57DC2" w14:textId="77777777" w:rsidR="00964712" w:rsidRPr="000B3CE7" w:rsidRDefault="00964712" w:rsidP="00D034FD">
            <w:pPr>
              <w:pStyle w:val="TableParagraph"/>
              <w:spacing w:before="1"/>
              <w:ind w:left="140"/>
              <w:jc w:val="center"/>
              <w:rPr>
                <w:rFonts w:ascii="Wingdings" w:hAnsi="Wingdings"/>
                <w:sz w:val="24"/>
                <w:lang w:val="en-US"/>
              </w:rPr>
            </w:pPr>
            <w:r w:rsidRPr="000B3CE7">
              <w:rPr>
                <w:rFonts w:ascii="Wingdings" w:hAnsi="Wingdings"/>
                <w:spacing w:val="-10"/>
                <w:sz w:val="24"/>
                <w:lang w:val="en-US"/>
              </w:rPr>
              <w:t></w:t>
            </w:r>
          </w:p>
        </w:tc>
        <w:tc>
          <w:tcPr>
            <w:tcW w:w="2109" w:type="dxa"/>
            <w:gridSpan w:val="3"/>
          </w:tcPr>
          <w:p w14:paraId="1ED64F66" w14:textId="77777777" w:rsidR="00964712" w:rsidRPr="000B3CE7" w:rsidRDefault="00964712" w:rsidP="00D034FD">
            <w:pPr>
              <w:pStyle w:val="TableParagraph"/>
              <w:rPr>
                <w:sz w:val="24"/>
                <w:lang w:val="en-US"/>
              </w:rPr>
            </w:pPr>
          </w:p>
        </w:tc>
        <w:tc>
          <w:tcPr>
            <w:tcW w:w="1618" w:type="dxa"/>
          </w:tcPr>
          <w:p w14:paraId="1EB0C051" w14:textId="77777777" w:rsidR="00964712" w:rsidRPr="000B3CE7" w:rsidRDefault="00964712" w:rsidP="00D034FD">
            <w:pPr>
              <w:pStyle w:val="TableParagraph"/>
              <w:rPr>
                <w:sz w:val="24"/>
                <w:lang w:val="en-US"/>
              </w:rPr>
            </w:pPr>
          </w:p>
        </w:tc>
        <w:tc>
          <w:tcPr>
            <w:tcW w:w="1444" w:type="dxa"/>
            <w:gridSpan w:val="3"/>
          </w:tcPr>
          <w:p w14:paraId="7DCEA91B" w14:textId="77777777" w:rsidR="00964712" w:rsidRPr="000B3CE7" w:rsidRDefault="00964712" w:rsidP="00D034FD">
            <w:pPr>
              <w:pStyle w:val="TableParagraph"/>
              <w:rPr>
                <w:sz w:val="24"/>
                <w:lang w:val="en-US"/>
              </w:rPr>
            </w:pPr>
          </w:p>
        </w:tc>
      </w:tr>
      <w:tr w:rsidR="00964712" w:rsidRPr="000B3CE7" w14:paraId="2F487761" w14:textId="77777777" w:rsidTr="005E34BE">
        <w:trPr>
          <w:gridAfter w:val="1"/>
          <w:wAfter w:w="457" w:type="dxa"/>
          <w:trHeight w:val="60"/>
        </w:trPr>
        <w:tc>
          <w:tcPr>
            <w:tcW w:w="312" w:type="dxa"/>
          </w:tcPr>
          <w:p w14:paraId="68A116C0" w14:textId="77777777" w:rsidR="00964712" w:rsidRPr="000B3CE7" w:rsidRDefault="00964712" w:rsidP="00D034FD">
            <w:pPr>
              <w:pStyle w:val="TableParagraph"/>
              <w:rPr>
                <w:sz w:val="24"/>
                <w:lang w:val="en-US"/>
              </w:rPr>
            </w:pPr>
          </w:p>
        </w:tc>
        <w:tc>
          <w:tcPr>
            <w:tcW w:w="2706" w:type="dxa"/>
            <w:gridSpan w:val="3"/>
          </w:tcPr>
          <w:p w14:paraId="06F2A755" w14:textId="77777777" w:rsidR="00964712" w:rsidRPr="000B3CE7" w:rsidRDefault="00964712" w:rsidP="00D034FD">
            <w:pPr>
              <w:pStyle w:val="TableParagraph"/>
              <w:spacing w:line="259" w:lineRule="auto"/>
              <w:rPr>
                <w:b/>
                <w:lang w:val="en-US"/>
              </w:rPr>
            </w:pPr>
          </w:p>
        </w:tc>
        <w:tc>
          <w:tcPr>
            <w:tcW w:w="1339" w:type="dxa"/>
            <w:gridSpan w:val="2"/>
          </w:tcPr>
          <w:p w14:paraId="260A2AB8" w14:textId="77777777" w:rsidR="00964712" w:rsidRPr="000B3CE7" w:rsidRDefault="00964712" w:rsidP="00D034FD">
            <w:pPr>
              <w:pStyle w:val="TableParagraph"/>
              <w:rPr>
                <w:sz w:val="24"/>
                <w:lang w:val="en-US"/>
              </w:rPr>
            </w:pPr>
          </w:p>
        </w:tc>
        <w:tc>
          <w:tcPr>
            <w:tcW w:w="1866" w:type="dxa"/>
          </w:tcPr>
          <w:p w14:paraId="6F158937" w14:textId="77777777" w:rsidR="00964712" w:rsidRPr="000B3CE7" w:rsidRDefault="00964712" w:rsidP="00D034FD">
            <w:pPr>
              <w:pStyle w:val="TableParagraph"/>
              <w:rPr>
                <w:sz w:val="24"/>
                <w:lang w:val="en-US"/>
              </w:rPr>
            </w:pPr>
          </w:p>
        </w:tc>
        <w:tc>
          <w:tcPr>
            <w:tcW w:w="1866" w:type="dxa"/>
            <w:gridSpan w:val="3"/>
          </w:tcPr>
          <w:p w14:paraId="283E01E9" w14:textId="77777777" w:rsidR="00964712" w:rsidRPr="000B3CE7" w:rsidRDefault="00964712" w:rsidP="00D034FD">
            <w:pPr>
              <w:pStyle w:val="TableParagraph"/>
              <w:rPr>
                <w:sz w:val="24"/>
                <w:lang w:val="en-US"/>
              </w:rPr>
            </w:pPr>
          </w:p>
        </w:tc>
        <w:tc>
          <w:tcPr>
            <w:tcW w:w="924" w:type="dxa"/>
          </w:tcPr>
          <w:p w14:paraId="6DDC1618" w14:textId="77777777" w:rsidR="00964712" w:rsidRPr="000B3CE7" w:rsidRDefault="00964712" w:rsidP="00D034FD">
            <w:pPr>
              <w:pStyle w:val="TableParagraph"/>
              <w:rPr>
                <w:sz w:val="24"/>
                <w:lang w:val="en-US"/>
              </w:rPr>
            </w:pPr>
          </w:p>
        </w:tc>
      </w:tr>
      <w:tr w:rsidR="00964712" w:rsidRPr="000B3CE7" w14:paraId="6CEC26C6" w14:textId="77777777" w:rsidTr="00964712">
        <w:trPr>
          <w:gridAfter w:val="1"/>
          <w:wAfter w:w="457" w:type="dxa"/>
          <w:trHeight w:val="2394"/>
        </w:trPr>
        <w:tc>
          <w:tcPr>
            <w:tcW w:w="312" w:type="dxa"/>
          </w:tcPr>
          <w:p w14:paraId="0A188402" w14:textId="77777777" w:rsidR="00964712" w:rsidRPr="000B3CE7" w:rsidRDefault="00964712" w:rsidP="00D034FD">
            <w:pPr>
              <w:pStyle w:val="TableParagraph"/>
              <w:spacing w:before="58"/>
              <w:rPr>
                <w:lang w:val="en-US"/>
              </w:rPr>
            </w:pPr>
          </w:p>
          <w:p w14:paraId="698CE3F1" w14:textId="77777777" w:rsidR="00964712" w:rsidRPr="000B3CE7" w:rsidRDefault="00964712" w:rsidP="00D034FD">
            <w:pPr>
              <w:pStyle w:val="TableParagraph"/>
              <w:spacing w:before="1"/>
              <w:ind w:right="99"/>
              <w:jc w:val="center"/>
              <w:rPr>
                <w:lang w:val="en-US"/>
              </w:rPr>
            </w:pPr>
            <w:r w:rsidRPr="000B3CE7">
              <w:rPr>
                <w:spacing w:val="-10"/>
                <w:lang w:val="en-US"/>
              </w:rPr>
              <w:t>2</w:t>
            </w:r>
          </w:p>
        </w:tc>
        <w:tc>
          <w:tcPr>
            <w:tcW w:w="2706" w:type="dxa"/>
            <w:gridSpan w:val="3"/>
          </w:tcPr>
          <w:p w14:paraId="5D117CA0" w14:textId="77777777" w:rsidR="00964712" w:rsidRPr="000B3CE7" w:rsidRDefault="00964712" w:rsidP="00D034FD">
            <w:pPr>
              <w:pStyle w:val="TableParagraph"/>
              <w:spacing w:before="58"/>
              <w:rPr>
                <w:lang w:val="en-US"/>
              </w:rPr>
            </w:pPr>
          </w:p>
          <w:p w14:paraId="02E6EB6F" w14:textId="3D0791CF" w:rsidR="00964712" w:rsidRPr="000B3CE7" w:rsidRDefault="005E34BE" w:rsidP="00D034FD">
            <w:pPr>
              <w:pStyle w:val="TableParagraph"/>
              <w:spacing w:before="1" w:line="259" w:lineRule="auto"/>
              <w:ind w:left="150" w:right="674" w:firstLine="12"/>
              <w:rPr>
                <w:lang w:val="en-US"/>
              </w:rPr>
            </w:pPr>
            <w:r w:rsidRPr="000B3CE7">
              <w:rPr>
                <w:spacing w:val="-2"/>
                <w:lang w:val="en-US"/>
              </w:rPr>
              <w:t>Financing for small enterprises</w:t>
            </w:r>
          </w:p>
          <w:p w14:paraId="6FE2A49D" w14:textId="59EA2984" w:rsidR="00964712" w:rsidRPr="000B3CE7" w:rsidRDefault="00964712" w:rsidP="00D034FD">
            <w:pPr>
              <w:pStyle w:val="TableParagraph"/>
              <w:tabs>
                <w:tab w:val="left" w:pos="990"/>
                <w:tab w:val="left" w:pos="1860"/>
              </w:tabs>
              <w:spacing w:before="120" w:line="259" w:lineRule="auto"/>
              <w:ind w:left="150" w:right="464" w:firstLine="12"/>
              <w:rPr>
                <w:b/>
                <w:lang w:val="en-US"/>
              </w:rPr>
            </w:pPr>
            <w:r w:rsidRPr="000B3CE7">
              <w:rPr>
                <w:b/>
                <w:lang w:val="en-US"/>
              </w:rPr>
              <w:t>(</w:t>
            </w:r>
            <w:r w:rsidR="005E34BE" w:rsidRPr="000B3CE7">
              <w:rPr>
                <w:b/>
                <w:lang w:val="en-US"/>
              </w:rPr>
              <w:t>in amounts ranging from $100,000 to $1,000,000 or equivalent amount in tenge</w:t>
            </w:r>
            <w:r w:rsidRPr="000B3CE7">
              <w:rPr>
                <w:b/>
                <w:lang w:val="en-US"/>
              </w:rPr>
              <w:t>)</w:t>
            </w:r>
          </w:p>
        </w:tc>
        <w:tc>
          <w:tcPr>
            <w:tcW w:w="1339" w:type="dxa"/>
            <w:gridSpan w:val="2"/>
          </w:tcPr>
          <w:p w14:paraId="64D20A14" w14:textId="77777777" w:rsidR="00964712" w:rsidRPr="000B3CE7" w:rsidRDefault="00964712" w:rsidP="00D034FD">
            <w:pPr>
              <w:pStyle w:val="TableParagraph"/>
              <w:spacing w:before="35"/>
              <w:rPr>
                <w:sz w:val="24"/>
                <w:lang w:val="en-US"/>
              </w:rPr>
            </w:pPr>
          </w:p>
          <w:p w14:paraId="68D99986" w14:textId="77777777" w:rsidR="00964712" w:rsidRPr="000B3CE7" w:rsidRDefault="00964712" w:rsidP="00D034FD">
            <w:pPr>
              <w:pStyle w:val="TableParagraph"/>
              <w:ind w:left="464"/>
              <w:rPr>
                <w:rFonts w:ascii="Wingdings" w:hAnsi="Wingdings"/>
                <w:sz w:val="24"/>
                <w:lang w:val="en-US"/>
              </w:rPr>
            </w:pPr>
            <w:r w:rsidRPr="000B3CE7">
              <w:rPr>
                <w:rFonts w:ascii="Wingdings" w:hAnsi="Wingdings"/>
                <w:spacing w:val="-10"/>
                <w:sz w:val="24"/>
                <w:lang w:val="en-US"/>
              </w:rPr>
              <w:t></w:t>
            </w:r>
          </w:p>
        </w:tc>
        <w:tc>
          <w:tcPr>
            <w:tcW w:w="1866" w:type="dxa"/>
          </w:tcPr>
          <w:p w14:paraId="7EE397F8" w14:textId="77777777" w:rsidR="00964712" w:rsidRPr="000B3CE7" w:rsidRDefault="00964712" w:rsidP="00D034FD">
            <w:pPr>
              <w:pStyle w:val="TableParagraph"/>
              <w:spacing w:before="35"/>
              <w:rPr>
                <w:sz w:val="24"/>
                <w:lang w:val="en-US"/>
              </w:rPr>
            </w:pPr>
          </w:p>
          <w:p w14:paraId="7C4A13AE" w14:textId="77777777" w:rsidR="00964712" w:rsidRPr="000B3CE7" w:rsidRDefault="00964712" w:rsidP="00D034FD">
            <w:pPr>
              <w:pStyle w:val="TableParagraph"/>
              <w:ind w:left="683"/>
              <w:rPr>
                <w:rFonts w:ascii="Wingdings" w:hAnsi="Wingdings"/>
                <w:sz w:val="24"/>
                <w:lang w:val="en-US"/>
              </w:rPr>
            </w:pPr>
            <w:r w:rsidRPr="000B3CE7">
              <w:rPr>
                <w:rFonts w:ascii="Wingdings" w:hAnsi="Wingdings"/>
                <w:spacing w:val="-10"/>
                <w:sz w:val="24"/>
                <w:lang w:val="en-US"/>
              </w:rPr>
              <w:t></w:t>
            </w:r>
          </w:p>
        </w:tc>
        <w:tc>
          <w:tcPr>
            <w:tcW w:w="1866" w:type="dxa"/>
            <w:gridSpan w:val="3"/>
          </w:tcPr>
          <w:p w14:paraId="40E1ED87" w14:textId="77777777" w:rsidR="00964712" w:rsidRPr="000B3CE7" w:rsidRDefault="00964712" w:rsidP="00D034FD">
            <w:pPr>
              <w:pStyle w:val="TableParagraph"/>
              <w:rPr>
                <w:sz w:val="24"/>
                <w:lang w:val="en-US"/>
              </w:rPr>
            </w:pPr>
          </w:p>
        </w:tc>
        <w:tc>
          <w:tcPr>
            <w:tcW w:w="924" w:type="dxa"/>
          </w:tcPr>
          <w:p w14:paraId="36621C80" w14:textId="77777777" w:rsidR="00964712" w:rsidRPr="000B3CE7" w:rsidRDefault="00964712" w:rsidP="00D034FD">
            <w:pPr>
              <w:pStyle w:val="TableParagraph"/>
              <w:rPr>
                <w:sz w:val="24"/>
                <w:lang w:val="en-US"/>
              </w:rPr>
            </w:pPr>
          </w:p>
        </w:tc>
      </w:tr>
      <w:tr w:rsidR="00964712" w:rsidRPr="000B3CE7" w14:paraId="37665DE3" w14:textId="77777777" w:rsidTr="00964712">
        <w:trPr>
          <w:gridAfter w:val="1"/>
          <w:wAfter w:w="457" w:type="dxa"/>
          <w:trHeight w:val="2150"/>
        </w:trPr>
        <w:tc>
          <w:tcPr>
            <w:tcW w:w="312" w:type="dxa"/>
          </w:tcPr>
          <w:p w14:paraId="3A9876B0" w14:textId="77777777" w:rsidR="00964712" w:rsidRPr="000B3CE7" w:rsidRDefault="00964712" w:rsidP="00D034FD">
            <w:pPr>
              <w:pStyle w:val="TableParagraph"/>
              <w:spacing w:before="71"/>
              <w:ind w:right="99"/>
              <w:jc w:val="center"/>
              <w:rPr>
                <w:lang w:val="en-US"/>
              </w:rPr>
            </w:pPr>
            <w:r w:rsidRPr="000B3CE7">
              <w:rPr>
                <w:spacing w:val="-10"/>
                <w:lang w:val="en-US"/>
              </w:rPr>
              <w:t>3</w:t>
            </w:r>
          </w:p>
        </w:tc>
        <w:tc>
          <w:tcPr>
            <w:tcW w:w="2706" w:type="dxa"/>
            <w:gridSpan w:val="3"/>
          </w:tcPr>
          <w:p w14:paraId="060E020D" w14:textId="53961B54" w:rsidR="00964712" w:rsidRPr="000B3CE7" w:rsidRDefault="005E34BE" w:rsidP="00D034FD">
            <w:pPr>
              <w:pStyle w:val="TableParagraph"/>
              <w:spacing w:before="71" w:line="256" w:lineRule="auto"/>
              <w:ind w:left="150" w:right="516" w:firstLine="12"/>
              <w:rPr>
                <w:lang w:val="en-US"/>
              </w:rPr>
            </w:pPr>
            <w:r w:rsidRPr="000B3CE7">
              <w:rPr>
                <w:spacing w:val="-2"/>
                <w:lang w:val="en-US"/>
              </w:rPr>
              <w:t>Financing for medium enterprises</w:t>
            </w:r>
          </w:p>
          <w:p w14:paraId="62716478" w14:textId="6E5E9570" w:rsidR="00964712" w:rsidRPr="000B3CE7" w:rsidRDefault="00964712" w:rsidP="00D034FD">
            <w:pPr>
              <w:pStyle w:val="TableParagraph"/>
              <w:tabs>
                <w:tab w:val="left" w:pos="990"/>
                <w:tab w:val="left" w:pos="1860"/>
              </w:tabs>
              <w:spacing w:before="123" w:line="259" w:lineRule="auto"/>
              <w:ind w:left="150" w:right="464" w:firstLine="12"/>
              <w:rPr>
                <w:b/>
                <w:lang w:val="en-US"/>
              </w:rPr>
            </w:pPr>
            <w:r w:rsidRPr="000B3CE7">
              <w:rPr>
                <w:b/>
                <w:lang w:val="en-US"/>
              </w:rPr>
              <w:t>(</w:t>
            </w:r>
            <w:r w:rsidR="005E34BE" w:rsidRPr="000B3CE7">
              <w:rPr>
                <w:b/>
                <w:lang w:val="en-US"/>
              </w:rPr>
              <w:t>in amounts ranging from $1,000,000 to $2,000,000 or equivalent amount in tenge</w:t>
            </w:r>
            <w:r w:rsidRPr="000B3CE7">
              <w:rPr>
                <w:b/>
                <w:lang w:val="en-US"/>
              </w:rPr>
              <w:t>)</w:t>
            </w:r>
          </w:p>
        </w:tc>
        <w:tc>
          <w:tcPr>
            <w:tcW w:w="1339" w:type="dxa"/>
            <w:gridSpan w:val="2"/>
          </w:tcPr>
          <w:p w14:paraId="33282ED4" w14:textId="77777777" w:rsidR="00964712" w:rsidRPr="000B3CE7" w:rsidRDefault="00964712" w:rsidP="00D034FD">
            <w:pPr>
              <w:pStyle w:val="TableParagraph"/>
              <w:spacing w:before="70"/>
              <w:ind w:left="464"/>
              <w:rPr>
                <w:rFonts w:ascii="Wingdings" w:hAnsi="Wingdings"/>
                <w:sz w:val="24"/>
                <w:lang w:val="en-US"/>
              </w:rPr>
            </w:pPr>
            <w:r w:rsidRPr="000B3CE7">
              <w:rPr>
                <w:rFonts w:ascii="Wingdings" w:hAnsi="Wingdings"/>
                <w:spacing w:val="-10"/>
                <w:sz w:val="24"/>
                <w:lang w:val="en-US"/>
              </w:rPr>
              <w:t></w:t>
            </w:r>
          </w:p>
        </w:tc>
        <w:tc>
          <w:tcPr>
            <w:tcW w:w="1866" w:type="dxa"/>
          </w:tcPr>
          <w:p w14:paraId="27994FB0" w14:textId="77777777" w:rsidR="00964712" w:rsidRPr="000B3CE7" w:rsidRDefault="00964712" w:rsidP="00D034FD">
            <w:pPr>
              <w:pStyle w:val="TableParagraph"/>
              <w:spacing w:before="70"/>
              <w:ind w:left="683"/>
              <w:rPr>
                <w:rFonts w:ascii="Wingdings" w:hAnsi="Wingdings"/>
                <w:sz w:val="24"/>
                <w:lang w:val="en-US"/>
              </w:rPr>
            </w:pPr>
            <w:r w:rsidRPr="000B3CE7">
              <w:rPr>
                <w:rFonts w:ascii="Wingdings" w:hAnsi="Wingdings"/>
                <w:spacing w:val="-10"/>
                <w:sz w:val="24"/>
                <w:lang w:val="en-US"/>
              </w:rPr>
              <w:t></w:t>
            </w:r>
          </w:p>
        </w:tc>
        <w:tc>
          <w:tcPr>
            <w:tcW w:w="1866" w:type="dxa"/>
            <w:gridSpan w:val="3"/>
          </w:tcPr>
          <w:p w14:paraId="3F92D027" w14:textId="77777777" w:rsidR="00964712" w:rsidRPr="000B3CE7" w:rsidRDefault="00964712" w:rsidP="00D034FD">
            <w:pPr>
              <w:pStyle w:val="TableParagraph"/>
              <w:spacing w:before="70"/>
              <w:ind w:right="685"/>
              <w:jc w:val="right"/>
              <w:rPr>
                <w:rFonts w:ascii="Wingdings" w:hAnsi="Wingdings"/>
                <w:sz w:val="24"/>
                <w:lang w:val="en-US"/>
              </w:rPr>
            </w:pPr>
            <w:r w:rsidRPr="000B3CE7">
              <w:rPr>
                <w:rFonts w:ascii="Wingdings" w:hAnsi="Wingdings"/>
                <w:spacing w:val="-10"/>
                <w:sz w:val="24"/>
                <w:lang w:val="en-US"/>
              </w:rPr>
              <w:t></w:t>
            </w:r>
          </w:p>
        </w:tc>
        <w:tc>
          <w:tcPr>
            <w:tcW w:w="924" w:type="dxa"/>
          </w:tcPr>
          <w:p w14:paraId="7E48515D" w14:textId="77777777" w:rsidR="00964712" w:rsidRPr="000B3CE7" w:rsidRDefault="00964712" w:rsidP="00D034FD">
            <w:pPr>
              <w:pStyle w:val="TableParagraph"/>
              <w:rPr>
                <w:sz w:val="24"/>
                <w:lang w:val="en-US"/>
              </w:rPr>
            </w:pPr>
          </w:p>
        </w:tc>
      </w:tr>
      <w:tr w:rsidR="00964712" w:rsidRPr="000B3CE7" w14:paraId="21A55041" w14:textId="77777777" w:rsidTr="00964712">
        <w:trPr>
          <w:gridAfter w:val="1"/>
          <w:wAfter w:w="457" w:type="dxa"/>
          <w:trHeight w:val="2150"/>
        </w:trPr>
        <w:tc>
          <w:tcPr>
            <w:tcW w:w="312" w:type="dxa"/>
          </w:tcPr>
          <w:p w14:paraId="6D2CA61A" w14:textId="77777777" w:rsidR="00964712" w:rsidRPr="000B3CE7" w:rsidRDefault="00964712" w:rsidP="00D034FD">
            <w:pPr>
              <w:pStyle w:val="TableParagraph"/>
              <w:spacing w:before="70"/>
              <w:ind w:right="99"/>
              <w:jc w:val="center"/>
              <w:rPr>
                <w:lang w:val="en-US"/>
              </w:rPr>
            </w:pPr>
            <w:r w:rsidRPr="000B3CE7">
              <w:rPr>
                <w:spacing w:val="-10"/>
                <w:lang w:val="en-US"/>
              </w:rPr>
              <w:t>4</w:t>
            </w:r>
          </w:p>
        </w:tc>
        <w:tc>
          <w:tcPr>
            <w:tcW w:w="2706" w:type="dxa"/>
            <w:gridSpan w:val="3"/>
          </w:tcPr>
          <w:p w14:paraId="64ED2F13" w14:textId="206ECEC5" w:rsidR="00964712" w:rsidRPr="000B3CE7" w:rsidRDefault="005E34BE" w:rsidP="00D034FD">
            <w:pPr>
              <w:pStyle w:val="TableParagraph"/>
              <w:spacing w:before="70" w:line="259" w:lineRule="auto"/>
              <w:ind w:left="150" w:firstLine="12"/>
              <w:rPr>
                <w:lang w:val="en-US"/>
              </w:rPr>
            </w:pPr>
            <w:r w:rsidRPr="000B3CE7">
              <w:rPr>
                <w:spacing w:val="-2"/>
                <w:lang w:val="en-US"/>
              </w:rPr>
              <w:t>Corporate financing</w:t>
            </w:r>
          </w:p>
          <w:p w14:paraId="7A33E103" w14:textId="57D23CD1" w:rsidR="00964712" w:rsidRPr="000B3CE7" w:rsidRDefault="00964712" w:rsidP="00D034FD">
            <w:pPr>
              <w:pStyle w:val="TableParagraph"/>
              <w:tabs>
                <w:tab w:val="left" w:pos="990"/>
                <w:tab w:val="left" w:pos="1860"/>
              </w:tabs>
              <w:spacing w:before="119" w:line="259" w:lineRule="auto"/>
              <w:ind w:left="150" w:right="464" w:firstLine="12"/>
              <w:rPr>
                <w:b/>
                <w:lang w:val="en-US"/>
              </w:rPr>
            </w:pPr>
            <w:r w:rsidRPr="000B3CE7">
              <w:rPr>
                <w:b/>
                <w:lang w:val="en-US"/>
              </w:rPr>
              <w:t>(</w:t>
            </w:r>
            <w:r w:rsidR="005E34BE" w:rsidRPr="000B3CE7">
              <w:rPr>
                <w:b/>
                <w:lang w:val="en-US"/>
              </w:rPr>
              <w:t>in amounts ranging from $2,000,000 to $5,000,000 or equivalent amount in tenge</w:t>
            </w:r>
            <w:r w:rsidRPr="000B3CE7">
              <w:rPr>
                <w:b/>
                <w:lang w:val="en-US"/>
              </w:rPr>
              <w:t>)</w:t>
            </w:r>
          </w:p>
        </w:tc>
        <w:tc>
          <w:tcPr>
            <w:tcW w:w="1339" w:type="dxa"/>
            <w:gridSpan w:val="2"/>
          </w:tcPr>
          <w:p w14:paraId="334C2C9F" w14:textId="77777777" w:rsidR="00964712" w:rsidRPr="000B3CE7" w:rsidRDefault="00964712" w:rsidP="00D034FD">
            <w:pPr>
              <w:pStyle w:val="TableParagraph"/>
              <w:spacing w:before="70"/>
              <w:ind w:left="464"/>
              <w:rPr>
                <w:rFonts w:ascii="Wingdings" w:hAnsi="Wingdings"/>
                <w:sz w:val="24"/>
                <w:lang w:val="en-US"/>
              </w:rPr>
            </w:pPr>
            <w:r w:rsidRPr="000B3CE7">
              <w:rPr>
                <w:rFonts w:ascii="Wingdings" w:hAnsi="Wingdings"/>
                <w:spacing w:val="-10"/>
                <w:sz w:val="24"/>
                <w:lang w:val="en-US"/>
              </w:rPr>
              <w:t></w:t>
            </w:r>
          </w:p>
        </w:tc>
        <w:tc>
          <w:tcPr>
            <w:tcW w:w="1866" w:type="dxa"/>
          </w:tcPr>
          <w:p w14:paraId="0C58A569" w14:textId="77777777" w:rsidR="00964712" w:rsidRPr="000B3CE7" w:rsidRDefault="00964712" w:rsidP="00D034FD">
            <w:pPr>
              <w:pStyle w:val="TableParagraph"/>
              <w:spacing w:before="70"/>
              <w:ind w:left="683"/>
              <w:rPr>
                <w:rFonts w:ascii="Wingdings" w:hAnsi="Wingdings"/>
                <w:sz w:val="24"/>
                <w:lang w:val="en-US"/>
              </w:rPr>
            </w:pPr>
            <w:r w:rsidRPr="000B3CE7">
              <w:rPr>
                <w:rFonts w:ascii="Wingdings" w:hAnsi="Wingdings"/>
                <w:spacing w:val="-10"/>
                <w:sz w:val="24"/>
                <w:lang w:val="en-US"/>
              </w:rPr>
              <w:t></w:t>
            </w:r>
          </w:p>
        </w:tc>
        <w:tc>
          <w:tcPr>
            <w:tcW w:w="1866" w:type="dxa"/>
            <w:gridSpan w:val="3"/>
          </w:tcPr>
          <w:p w14:paraId="3FCE51DC" w14:textId="77777777" w:rsidR="00964712" w:rsidRPr="000B3CE7" w:rsidRDefault="00964712" w:rsidP="00D034FD">
            <w:pPr>
              <w:pStyle w:val="TableParagraph"/>
              <w:spacing w:before="70"/>
              <w:ind w:right="685"/>
              <w:jc w:val="right"/>
              <w:rPr>
                <w:rFonts w:ascii="Wingdings" w:hAnsi="Wingdings"/>
                <w:sz w:val="24"/>
                <w:lang w:val="en-US"/>
              </w:rPr>
            </w:pPr>
            <w:r w:rsidRPr="000B3CE7">
              <w:rPr>
                <w:rFonts w:ascii="Wingdings" w:hAnsi="Wingdings"/>
                <w:spacing w:val="-10"/>
                <w:sz w:val="24"/>
                <w:lang w:val="en-US"/>
              </w:rPr>
              <w:t></w:t>
            </w:r>
          </w:p>
        </w:tc>
        <w:tc>
          <w:tcPr>
            <w:tcW w:w="924" w:type="dxa"/>
          </w:tcPr>
          <w:p w14:paraId="69273EE9" w14:textId="77777777" w:rsidR="00964712" w:rsidRPr="000B3CE7" w:rsidRDefault="00964712" w:rsidP="00D034FD">
            <w:pPr>
              <w:pStyle w:val="TableParagraph"/>
              <w:rPr>
                <w:sz w:val="24"/>
                <w:lang w:val="en-US"/>
              </w:rPr>
            </w:pPr>
          </w:p>
        </w:tc>
      </w:tr>
      <w:tr w:rsidR="00964712" w:rsidRPr="000B3CE7" w14:paraId="7DE416BB" w14:textId="77777777" w:rsidTr="00964712">
        <w:trPr>
          <w:gridAfter w:val="1"/>
          <w:wAfter w:w="457" w:type="dxa"/>
          <w:trHeight w:val="2628"/>
        </w:trPr>
        <w:tc>
          <w:tcPr>
            <w:tcW w:w="312" w:type="dxa"/>
          </w:tcPr>
          <w:p w14:paraId="49799C91" w14:textId="77777777" w:rsidR="00964712" w:rsidRPr="000B3CE7" w:rsidRDefault="00964712" w:rsidP="00D034FD">
            <w:pPr>
              <w:pStyle w:val="TableParagraph"/>
              <w:spacing w:before="70"/>
              <w:ind w:right="99"/>
              <w:jc w:val="center"/>
              <w:rPr>
                <w:spacing w:val="-10"/>
                <w:lang w:val="en-US"/>
              </w:rPr>
            </w:pPr>
            <w:r w:rsidRPr="000B3CE7">
              <w:rPr>
                <w:spacing w:val="-10"/>
                <w:lang w:val="en-US"/>
              </w:rPr>
              <w:lastRenderedPageBreak/>
              <w:t>5</w:t>
            </w:r>
          </w:p>
          <w:p w14:paraId="769A6AC0" w14:textId="77777777" w:rsidR="00972A38" w:rsidRPr="000B3CE7" w:rsidRDefault="00972A38" w:rsidP="00972A38">
            <w:pPr>
              <w:rPr>
                <w:lang w:val="en-US"/>
              </w:rPr>
            </w:pPr>
          </w:p>
          <w:p w14:paraId="6001A57F" w14:textId="77777777" w:rsidR="00972A38" w:rsidRPr="000B3CE7" w:rsidRDefault="00972A38" w:rsidP="00972A38">
            <w:pPr>
              <w:rPr>
                <w:lang w:val="en-US"/>
              </w:rPr>
            </w:pPr>
          </w:p>
          <w:p w14:paraId="64B8AD72" w14:textId="77777777" w:rsidR="00972A38" w:rsidRPr="000B3CE7" w:rsidRDefault="00972A38" w:rsidP="00972A38">
            <w:pPr>
              <w:rPr>
                <w:lang w:val="en-US"/>
              </w:rPr>
            </w:pPr>
          </w:p>
          <w:p w14:paraId="6AC0E263" w14:textId="77777777" w:rsidR="00972A38" w:rsidRPr="000B3CE7" w:rsidRDefault="00972A38" w:rsidP="00972A38">
            <w:pPr>
              <w:rPr>
                <w:lang w:val="en-US"/>
              </w:rPr>
            </w:pPr>
          </w:p>
          <w:p w14:paraId="6C8D0FCC" w14:textId="77777777" w:rsidR="00972A38" w:rsidRPr="000B3CE7" w:rsidRDefault="00972A38" w:rsidP="00972A38">
            <w:pPr>
              <w:rPr>
                <w:lang w:val="en-US"/>
              </w:rPr>
            </w:pPr>
          </w:p>
          <w:p w14:paraId="01EDF9EB" w14:textId="77777777" w:rsidR="00972A38" w:rsidRPr="000B3CE7" w:rsidRDefault="00972A38" w:rsidP="00972A38">
            <w:pPr>
              <w:rPr>
                <w:lang w:val="en-US"/>
              </w:rPr>
            </w:pPr>
          </w:p>
          <w:p w14:paraId="14E4CF2A" w14:textId="77777777" w:rsidR="00972A38" w:rsidRPr="000B3CE7" w:rsidRDefault="00972A38" w:rsidP="00972A38">
            <w:pPr>
              <w:rPr>
                <w:lang w:val="en-US"/>
              </w:rPr>
            </w:pPr>
          </w:p>
          <w:p w14:paraId="5E049EC2" w14:textId="77777777" w:rsidR="00972A38" w:rsidRPr="000B3CE7" w:rsidRDefault="00972A38" w:rsidP="00972A38">
            <w:pPr>
              <w:rPr>
                <w:lang w:val="en-US"/>
              </w:rPr>
            </w:pPr>
          </w:p>
        </w:tc>
        <w:tc>
          <w:tcPr>
            <w:tcW w:w="2706" w:type="dxa"/>
            <w:gridSpan w:val="3"/>
          </w:tcPr>
          <w:p w14:paraId="724B6DD0" w14:textId="6C7B48F1" w:rsidR="00964712" w:rsidRPr="000B3CE7" w:rsidRDefault="005E34BE" w:rsidP="00D034FD">
            <w:pPr>
              <w:pStyle w:val="TableParagraph"/>
              <w:tabs>
                <w:tab w:val="left" w:pos="2121"/>
              </w:tabs>
              <w:spacing w:before="70" w:line="259" w:lineRule="auto"/>
              <w:ind w:left="150" w:right="464" w:firstLine="12"/>
              <w:rPr>
                <w:lang w:val="en-US"/>
              </w:rPr>
            </w:pPr>
            <w:r w:rsidRPr="000B3CE7">
              <w:rPr>
                <w:spacing w:val="-2"/>
                <w:lang w:val="en-US"/>
              </w:rPr>
              <w:t>Project finance and long-term corporate financing</w:t>
            </w:r>
          </w:p>
          <w:p w14:paraId="451EC96B" w14:textId="5E34B956" w:rsidR="00964712" w:rsidRPr="000B3CE7" w:rsidRDefault="00964712" w:rsidP="00D034FD">
            <w:pPr>
              <w:pStyle w:val="TableParagraph"/>
              <w:spacing w:line="233" w:lineRule="exact"/>
              <w:ind w:left="150"/>
              <w:jc w:val="both"/>
              <w:rPr>
                <w:b/>
                <w:lang w:val="en-US"/>
              </w:rPr>
            </w:pPr>
            <w:r w:rsidRPr="000B3CE7">
              <w:rPr>
                <w:b/>
                <w:lang w:val="en-US"/>
              </w:rPr>
              <w:t>(</w:t>
            </w:r>
            <w:r w:rsidR="005E34BE" w:rsidRPr="000B3CE7">
              <w:rPr>
                <w:b/>
                <w:lang w:val="en-US"/>
              </w:rPr>
              <w:t>starting $5,000,000  or the equivalent amount in tenge</w:t>
            </w:r>
            <w:r w:rsidRPr="000B3CE7">
              <w:rPr>
                <w:b/>
                <w:spacing w:val="-2"/>
                <w:lang w:val="en-US"/>
              </w:rPr>
              <w:t>)</w:t>
            </w:r>
            <w:r w:rsidR="005E34BE" w:rsidRPr="000B3CE7">
              <w:rPr>
                <w:b/>
                <w:spacing w:val="-2"/>
                <w:lang w:val="en-US"/>
              </w:rPr>
              <w:t xml:space="preserve"> </w:t>
            </w:r>
          </w:p>
        </w:tc>
        <w:tc>
          <w:tcPr>
            <w:tcW w:w="1339" w:type="dxa"/>
            <w:gridSpan w:val="2"/>
          </w:tcPr>
          <w:p w14:paraId="4921F978" w14:textId="77777777" w:rsidR="00964712" w:rsidRPr="000B3CE7" w:rsidRDefault="00964712" w:rsidP="00D034FD">
            <w:pPr>
              <w:pStyle w:val="TableParagraph"/>
              <w:spacing w:before="70"/>
              <w:ind w:left="464"/>
              <w:rPr>
                <w:rFonts w:ascii="Wingdings" w:hAnsi="Wingdings"/>
                <w:sz w:val="24"/>
                <w:lang w:val="en-US"/>
              </w:rPr>
            </w:pPr>
            <w:r w:rsidRPr="000B3CE7">
              <w:rPr>
                <w:rFonts w:ascii="Wingdings" w:hAnsi="Wingdings"/>
                <w:spacing w:val="-10"/>
                <w:sz w:val="24"/>
                <w:lang w:val="en-US"/>
              </w:rPr>
              <w:t></w:t>
            </w:r>
          </w:p>
        </w:tc>
        <w:tc>
          <w:tcPr>
            <w:tcW w:w="1866" w:type="dxa"/>
          </w:tcPr>
          <w:p w14:paraId="376C4424" w14:textId="77777777" w:rsidR="00964712" w:rsidRPr="000B3CE7" w:rsidRDefault="00964712" w:rsidP="00D034FD">
            <w:pPr>
              <w:pStyle w:val="TableParagraph"/>
              <w:spacing w:before="70"/>
              <w:ind w:left="683"/>
              <w:rPr>
                <w:rFonts w:ascii="Wingdings" w:hAnsi="Wingdings"/>
                <w:sz w:val="24"/>
                <w:lang w:val="en-US"/>
              </w:rPr>
            </w:pPr>
            <w:r w:rsidRPr="000B3CE7">
              <w:rPr>
                <w:rFonts w:ascii="Wingdings" w:hAnsi="Wingdings"/>
                <w:spacing w:val="-10"/>
                <w:sz w:val="24"/>
                <w:lang w:val="en-US"/>
              </w:rPr>
              <w:t></w:t>
            </w:r>
          </w:p>
        </w:tc>
        <w:tc>
          <w:tcPr>
            <w:tcW w:w="1866" w:type="dxa"/>
            <w:gridSpan w:val="3"/>
          </w:tcPr>
          <w:p w14:paraId="4F7EE0DC" w14:textId="77777777" w:rsidR="00964712" w:rsidRPr="000B3CE7" w:rsidRDefault="00964712" w:rsidP="00D034FD">
            <w:pPr>
              <w:pStyle w:val="TableParagraph"/>
              <w:spacing w:before="70"/>
              <w:ind w:right="685"/>
              <w:jc w:val="right"/>
              <w:rPr>
                <w:rFonts w:ascii="Wingdings" w:hAnsi="Wingdings"/>
                <w:sz w:val="24"/>
                <w:lang w:val="en-US"/>
              </w:rPr>
            </w:pPr>
            <w:r w:rsidRPr="000B3CE7">
              <w:rPr>
                <w:rFonts w:ascii="Wingdings" w:hAnsi="Wingdings"/>
                <w:spacing w:val="-10"/>
                <w:sz w:val="24"/>
                <w:lang w:val="en-US"/>
              </w:rPr>
              <w:t></w:t>
            </w:r>
          </w:p>
        </w:tc>
        <w:tc>
          <w:tcPr>
            <w:tcW w:w="924" w:type="dxa"/>
          </w:tcPr>
          <w:p w14:paraId="51853236" w14:textId="77777777" w:rsidR="00964712" w:rsidRPr="000B3CE7" w:rsidRDefault="00964712" w:rsidP="00D034FD">
            <w:pPr>
              <w:pStyle w:val="TableParagraph"/>
              <w:spacing w:before="70"/>
              <w:ind w:right="51"/>
              <w:jc w:val="right"/>
              <w:rPr>
                <w:rFonts w:ascii="Wingdings" w:hAnsi="Wingdings"/>
                <w:sz w:val="24"/>
                <w:lang w:val="en-US"/>
              </w:rPr>
            </w:pPr>
            <w:r w:rsidRPr="000B3CE7">
              <w:rPr>
                <w:rFonts w:ascii="Wingdings" w:hAnsi="Wingdings"/>
                <w:spacing w:val="-10"/>
                <w:sz w:val="24"/>
                <w:lang w:val="en-US"/>
              </w:rPr>
              <w:t></w:t>
            </w:r>
          </w:p>
        </w:tc>
      </w:tr>
    </w:tbl>
    <w:p w14:paraId="129FE491" w14:textId="71D8A09D" w:rsidR="00964712" w:rsidRPr="000B3CE7" w:rsidRDefault="005E34BE" w:rsidP="00964712">
      <w:pPr>
        <w:pStyle w:val="1"/>
        <w:keepNext w:val="0"/>
        <w:keepLines w:val="0"/>
        <w:numPr>
          <w:ilvl w:val="0"/>
          <w:numId w:val="6"/>
        </w:numPr>
        <w:spacing w:before="0" w:after="0"/>
        <w:rPr>
          <w:rFonts w:ascii="Times New Roman" w:eastAsia="Times New Roman" w:hAnsi="Times New Roman" w:cs="Times New Roman"/>
          <w:b/>
          <w:bCs/>
          <w:color w:val="8496B0" w:themeColor="text2" w:themeTint="99"/>
          <w:sz w:val="28"/>
          <w:szCs w:val="28"/>
          <w:lang w:val="en-US"/>
        </w:rPr>
      </w:pPr>
      <w:bookmarkStart w:id="9" w:name="_Toc176271514"/>
      <w:r w:rsidRPr="000B3CE7">
        <w:rPr>
          <w:rFonts w:ascii="Times New Roman" w:eastAsia="Times New Roman" w:hAnsi="Times New Roman" w:cs="Times New Roman"/>
          <w:b/>
          <w:bCs/>
          <w:color w:val="8496B0" w:themeColor="text2" w:themeTint="99"/>
          <w:sz w:val="28"/>
          <w:szCs w:val="28"/>
          <w:lang w:val="en-US"/>
        </w:rPr>
        <w:t>Compliance with national legislation and international standards</w:t>
      </w:r>
      <w:bookmarkEnd w:id="9"/>
    </w:p>
    <w:p w14:paraId="2654BDCD" w14:textId="77777777" w:rsidR="00964712" w:rsidRPr="000B3CE7" w:rsidRDefault="00964712" w:rsidP="00964712">
      <w:pPr>
        <w:rPr>
          <w:lang w:val="en-US"/>
        </w:rPr>
      </w:pPr>
    </w:p>
    <w:p w14:paraId="4EA8D025" w14:textId="3A973F95" w:rsidR="00964712" w:rsidRPr="000B3CE7" w:rsidRDefault="005E34BE" w:rsidP="00964712">
      <w:pPr>
        <w:pStyle w:val="ac"/>
        <w:spacing w:before="119"/>
        <w:ind w:right="270" w:firstLine="707"/>
        <w:rPr>
          <w:lang w:val="en-US"/>
        </w:rPr>
      </w:pPr>
      <w:r w:rsidRPr="000B3CE7">
        <w:rPr>
          <w:lang w:val="en-US"/>
        </w:rPr>
        <w:t xml:space="preserve">The ESDD for a particular transaction must comply with all requirements of national legislation governing the management of environmental and social aspects. This includes a thorough review of relevant permits, the existence of necessary licenses, and the monitoring of E&amp;S parameters in accordance with national laws. All these elements should be considered prerequisites when assessing a </w:t>
      </w:r>
      <w:r w:rsidR="00E11DA6" w:rsidRPr="000B3CE7">
        <w:rPr>
          <w:lang w:val="en-US"/>
        </w:rPr>
        <w:t>credit</w:t>
      </w:r>
      <w:r w:rsidRPr="000B3CE7">
        <w:rPr>
          <w:lang w:val="en-US"/>
        </w:rPr>
        <w:t xml:space="preserve"> application. A detailed list of applicable national legislation and international treaties to which the Republic of Kazakhstan is a signatory or party is provided in Annex 3</w:t>
      </w:r>
      <w:r w:rsidR="00964712" w:rsidRPr="000B3CE7">
        <w:rPr>
          <w:lang w:val="en-US"/>
        </w:rPr>
        <w:t xml:space="preserve">. </w:t>
      </w:r>
    </w:p>
    <w:p w14:paraId="3D4601DE" w14:textId="10671CA9" w:rsidR="00964712" w:rsidRPr="000B3CE7" w:rsidRDefault="005E34BE" w:rsidP="00964712">
      <w:pPr>
        <w:pStyle w:val="ac"/>
        <w:spacing w:before="119"/>
        <w:ind w:right="270" w:firstLine="707"/>
        <w:rPr>
          <w:lang w:val="en-US"/>
        </w:rPr>
      </w:pPr>
      <w:r w:rsidRPr="000B3CE7">
        <w:rPr>
          <w:lang w:val="en-US"/>
        </w:rPr>
        <w:t>If FI clients have management systems in place that comply with international standards, such as ISO 14001 for environmental management, OHSAS 18001 for occupational health and safety management, and SA 8000 for social accountability, the existence of these systems is regarded as adherence to international best practices. These standards impose stringent requirements for managing environmental and social aspects, highlighting the clients' commitment to international standards and their level of social responsibility</w:t>
      </w:r>
      <w:r w:rsidR="00964712" w:rsidRPr="000B3CE7">
        <w:rPr>
          <w:lang w:val="en-US"/>
        </w:rPr>
        <w:t xml:space="preserve">. </w:t>
      </w:r>
    </w:p>
    <w:p w14:paraId="175D7AC7" w14:textId="7EEB1349" w:rsidR="00964712" w:rsidRPr="000B3CE7" w:rsidRDefault="005E34BE" w:rsidP="00964712">
      <w:pPr>
        <w:pStyle w:val="ac"/>
        <w:spacing w:before="119"/>
        <w:ind w:right="270" w:firstLine="707"/>
        <w:rPr>
          <w:lang w:val="en-US"/>
        </w:rPr>
      </w:pPr>
      <w:r w:rsidRPr="000B3CE7">
        <w:rPr>
          <w:lang w:val="en-US"/>
        </w:rPr>
        <w:t>Compliance with international Environmental and Social Standards (ESS) in project finance and long-term corporate finance is recognized as the application of best practices. This demonstrates that companies and projects are committed to high standards in managing the environmental and social aspects of their operations, which contributes to risk reduction and enhances business sustainability</w:t>
      </w:r>
      <w:r w:rsidR="00964712" w:rsidRPr="000B3CE7">
        <w:rPr>
          <w:lang w:val="en-US"/>
        </w:rPr>
        <w:t>.</w:t>
      </w:r>
    </w:p>
    <w:p w14:paraId="41A71488" w14:textId="77777777" w:rsidR="00964712" w:rsidRPr="000B3CE7" w:rsidRDefault="00964712" w:rsidP="00964712">
      <w:pPr>
        <w:pStyle w:val="ac"/>
        <w:spacing w:before="119"/>
        <w:ind w:right="270" w:firstLine="707"/>
        <w:rPr>
          <w:lang w:val="en-US"/>
        </w:rPr>
      </w:pPr>
    </w:p>
    <w:p w14:paraId="2A9E661A" w14:textId="0CD65C52" w:rsidR="00964712" w:rsidRPr="000B3CE7" w:rsidRDefault="005E34BE" w:rsidP="00964712">
      <w:pPr>
        <w:pStyle w:val="1"/>
        <w:keepNext w:val="0"/>
        <w:keepLines w:val="0"/>
        <w:numPr>
          <w:ilvl w:val="0"/>
          <w:numId w:val="6"/>
        </w:numPr>
        <w:spacing w:before="0" w:after="0"/>
        <w:rPr>
          <w:rFonts w:ascii="Times New Roman" w:eastAsia="Times New Roman" w:hAnsi="Times New Roman" w:cs="Times New Roman"/>
          <w:b/>
          <w:bCs/>
          <w:color w:val="8496B0" w:themeColor="text2" w:themeTint="99"/>
          <w:sz w:val="28"/>
          <w:szCs w:val="28"/>
          <w:lang w:val="en-US"/>
        </w:rPr>
      </w:pPr>
      <w:bookmarkStart w:id="10" w:name="_Toc176271515"/>
      <w:r w:rsidRPr="000B3CE7">
        <w:rPr>
          <w:rFonts w:ascii="Times New Roman" w:eastAsia="Times New Roman" w:hAnsi="Times New Roman" w:cs="Times New Roman"/>
          <w:b/>
          <w:bCs/>
          <w:color w:val="8496B0" w:themeColor="text2" w:themeTint="99"/>
          <w:sz w:val="28"/>
          <w:szCs w:val="28"/>
          <w:lang w:val="en-US"/>
        </w:rPr>
        <w:t xml:space="preserve">Components of the Environmental and Social Management </w:t>
      </w:r>
      <w:r w:rsidR="00CF12A1" w:rsidRPr="000B3CE7">
        <w:rPr>
          <w:rFonts w:ascii="Times New Roman" w:eastAsia="Times New Roman" w:hAnsi="Times New Roman" w:cs="Times New Roman"/>
          <w:b/>
          <w:bCs/>
          <w:color w:val="8496B0" w:themeColor="text2" w:themeTint="99"/>
          <w:sz w:val="28"/>
          <w:szCs w:val="28"/>
          <w:lang w:val="en-US"/>
        </w:rPr>
        <w:t xml:space="preserve">System </w:t>
      </w:r>
      <w:r w:rsidRPr="000B3CE7">
        <w:rPr>
          <w:rFonts w:ascii="Times New Roman" w:eastAsia="Times New Roman" w:hAnsi="Times New Roman" w:cs="Times New Roman"/>
          <w:b/>
          <w:bCs/>
          <w:color w:val="8496B0" w:themeColor="text2" w:themeTint="99"/>
          <w:sz w:val="28"/>
          <w:szCs w:val="28"/>
          <w:lang w:val="en-US"/>
        </w:rPr>
        <w:t>(E</w:t>
      </w:r>
      <w:r w:rsidR="00CF12A1" w:rsidRPr="000B3CE7">
        <w:rPr>
          <w:rFonts w:ascii="Times New Roman" w:eastAsia="Times New Roman" w:hAnsi="Times New Roman" w:cs="Times New Roman"/>
          <w:b/>
          <w:bCs/>
          <w:color w:val="8496B0" w:themeColor="text2" w:themeTint="99"/>
          <w:sz w:val="28"/>
          <w:szCs w:val="28"/>
          <w:lang w:val="en-US"/>
        </w:rPr>
        <w:t>S</w:t>
      </w:r>
      <w:r w:rsidRPr="000B3CE7">
        <w:rPr>
          <w:rFonts w:ascii="Times New Roman" w:eastAsia="Times New Roman" w:hAnsi="Times New Roman" w:cs="Times New Roman"/>
          <w:b/>
          <w:bCs/>
          <w:color w:val="8496B0" w:themeColor="text2" w:themeTint="99"/>
          <w:sz w:val="28"/>
          <w:szCs w:val="28"/>
          <w:lang w:val="en-US"/>
        </w:rPr>
        <w:t>M</w:t>
      </w:r>
      <w:r w:rsidR="00CF12A1" w:rsidRPr="000B3CE7">
        <w:rPr>
          <w:rFonts w:ascii="Times New Roman" w:eastAsia="Times New Roman" w:hAnsi="Times New Roman" w:cs="Times New Roman"/>
          <w:b/>
          <w:bCs/>
          <w:color w:val="8496B0" w:themeColor="text2" w:themeTint="99"/>
          <w:sz w:val="28"/>
          <w:szCs w:val="28"/>
          <w:lang w:val="en-US"/>
        </w:rPr>
        <w:t>S</w:t>
      </w:r>
      <w:r w:rsidRPr="000B3CE7">
        <w:rPr>
          <w:rFonts w:ascii="Times New Roman" w:eastAsia="Times New Roman" w:hAnsi="Times New Roman" w:cs="Times New Roman"/>
          <w:b/>
          <w:bCs/>
          <w:color w:val="8496B0" w:themeColor="text2" w:themeTint="99"/>
          <w:sz w:val="28"/>
          <w:szCs w:val="28"/>
          <w:lang w:val="en-US"/>
        </w:rPr>
        <w:t>)</w:t>
      </w:r>
      <w:bookmarkEnd w:id="10"/>
    </w:p>
    <w:p w14:paraId="5102AD6F" w14:textId="77777777" w:rsidR="00964712" w:rsidRPr="000B3CE7" w:rsidRDefault="00964712" w:rsidP="00964712">
      <w:pPr>
        <w:rPr>
          <w:lang w:val="en-US"/>
        </w:rPr>
      </w:pPr>
    </w:p>
    <w:p w14:paraId="459B651A" w14:textId="7E483BC2" w:rsidR="00964712" w:rsidRPr="000B3CE7" w:rsidRDefault="00972A38" w:rsidP="00964712">
      <w:pPr>
        <w:pStyle w:val="ac"/>
        <w:spacing w:before="119"/>
        <w:ind w:right="270" w:firstLine="707"/>
        <w:rPr>
          <w:lang w:val="en-US"/>
        </w:rPr>
      </w:pPr>
      <w:r w:rsidRPr="000B3CE7">
        <w:rPr>
          <w:lang w:val="en-US"/>
        </w:rPr>
        <w:t xml:space="preserve">FIs should establish an </w:t>
      </w:r>
      <w:r w:rsidR="00CF12A1" w:rsidRPr="000B3CE7">
        <w:rPr>
          <w:lang w:val="en-US"/>
        </w:rPr>
        <w:t>Environmental and Social Management System (ESMS)</w:t>
      </w:r>
      <w:r w:rsidRPr="000B3CE7">
        <w:rPr>
          <w:lang w:val="en-US"/>
        </w:rPr>
        <w:t>, which is based on policies, procedures, tools, and internal resources to ensure compliance with E&amp;S risk management principles in the context of financial operations</w:t>
      </w:r>
      <w:r w:rsidR="00964712" w:rsidRPr="000B3CE7">
        <w:rPr>
          <w:lang w:val="en-US"/>
        </w:rPr>
        <w:t xml:space="preserve">. </w:t>
      </w:r>
    </w:p>
    <w:p w14:paraId="75826BC9" w14:textId="029742E4" w:rsidR="00964712" w:rsidRPr="000B3CE7" w:rsidRDefault="00972A38" w:rsidP="00972A38">
      <w:pPr>
        <w:pStyle w:val="ac"/>
        <w:spacing w:before="119"/>
        <w:ind w:right="270" w:firstLine="707"/>
        <w:rPr>
          <w:lang w:val="en-US"/>
        </w:rPr>
      </w:pPr>
      <w:r w:rsidRPr="000B3CE7">
        <w:rPr>
          <w:lang w:val="en-US"/>
        </w:rPr>
        <w:t xml:space="preserve">The following key components are identified as part of the </w:t>
      </w:r>
      <w:r w:rsidR="00CF12A1" w:rsidRPr="000B3CE7">
        <w:rPr>
          <w:lang w:val="en-US"/>
        </w:rPr>
        <w:t>ESMS</w:t>
      </w:r>
      <w:r w:rsidR="00964712" w:rsidRPr="000B3CE7">
        <w:rPr>
          <w:lang w:val="en-US"/>
        </w:rPr>
        <w:t xml:space="preserve">: </w:t>
      </w:r>
    </w:p>
    <w:p w14:paraId="4104C936" w14:textId="6FAE4C7E" w:rsidR="00972A38" w:rsidRPr="000B3CE7" w:rsidRDefault="00972A38" w:rsidP="00972A38">
      <w:pPr>
        <w:pStyle w:val="a7"/>
        <w:numPr>
          <w:ilvl w:val="0"/>
          <w:numId w:val="8"/>
        </w:numPr>
        <w:tabs>
          <w:tab w:val="left" w:pos="1230"/>
        </w:tabs>
        <w:spacing w:before="112"/>
        <w:ind w:right="267" w:firstLine="707"/>
        <w:contextualSpacing w:val="0"/>
        <w:jc w:val="both"/>
        <w:rPr>
          <w:sz w:val="28"/>
          <w:lang w:val="en-US"/>
        </w:rPr>
      </w:pPr>
      <w:r w:rsidRPr="000B3CE7">
        <w:rPr>
          <w:b/>
          <w:bCs/>
          <w:sz w:val="28"/>
          <w:lang w:val="en-US"/>
        </w:rPr>
        <w:t>Risk Management Principles</w:t>
      </w:r>
      <w:r w:rsidRPr="000B3CE7">
        <w:rPr>
          <w:sz w:val="28"/>
          <w:lang w:val="en-US"/>
        </w:rPr>
        <w:t xml:space="preserve">: The </w:t>
      </w:r>
      <w:r w:rsidR="00CF12A1" w:rsidRPr="000B3CE7">
        <w:rPr>
          <w:sz w:val="28"/>
          <w:lang w:val="en-US"/>
        </w:rPr>
        <w:t>ESMS</w:t>
      </w:r>
      <w:r w:rsidRPr="000B3CE7">
        <w:rPr>
          <w:sz w:val="28"/>
          <w:lang w:val="en-US"/>
        </w:rPr>
        <w:t xml:space="preserve"> is grounded in the principles of E&amp;S risk management, which encompass processes for identifying, assessing, and managing such risks.</w:t>
      </w:r>
    </w:p>
    <w:p w14:paraId="19FFD42B" w14:textId="3100546F" w:rsidR="00972A38" w:rsidRPr="000B3CE7" w:rsidRDefault="00972A38" w:rsidP="00972A38">
      <w:pPr>
        <w:pStyle w:val="a7"/>
        <w:numPr>
          <w:ilvl w:val="0"/>
          <w:numId w:val="8"/>
        </w:numPr>
        <w:tabs>
          <w:tab w:val="left" w:pos="1230"/>
        </w:tabs>
        <w:spacing w:before="112"/>
        <w:ind w:right="267" w:firstLine="707"/>
        <w:contextualSpacing w:val="0"/>
        <w:jc w:val="both"/>
        <w:rPr>
          <w:sz w:val="28"/>
          <w:lang w:val="en-US"/>
        </w:rPr>
      </w:pPr>
      <w:r w:rsidRPr="000B3CE7">
        <w:rPr>
          <w:b/>
          <w:bCs/>
          <w:sz w:val="28"/>
          <w:lang w:val="en-US"/>
        </w:rPr>
        <w:t>Environmental and Social Management Policy</w:t>
      </w:r>
      <w:r w:rsidRPr="000B3CE7">
        <w:rPr>
          <w:sz w:val="28"/>
          <w:lang w:val="en-US"/>
        </w:rPr>
        <w:t xml:space="preserve">: Each FI's Environmental and Social Management Policy is a key component of the </w:t>
      </w:r>
      <w:r w:rsidR="00CF12A1" w:rsidRPr="000B3CE7">
        <w:rPr>
          <w:sz w:val="28"/>
          <w:lang w:val="en-US"/>
        </w:rPr>
        <w:t>ESMS</w:t>
      </w:r>
      <w:r w:rsidRPr="000B3CE7">
        <w:rPr>
          <w:sz w:val="28"/>
          <w:lang w:val="en-US"/>
        </w:rPr>
        <w:t xml:space="preserve">, outlining principles, </w:t>
      </w:r>
      <w:r w:rsidRPr="000B3CE7">
        <w:rPr>
          <w:sz w:val="28"/>
          <w:lang w:val="en-US"/>
        </w:rPr>
        <w:lastRenderedPageBreak/>
        <w:t>strategies, and practices to manage E&amp;S issues. This includes defining values, developing sustainability strategies, integrating ESG criteria into funding decisions, ensuring transparency through reporting, and actively engaging FI staff with clearly defined competencies in E&amp;S management.</w:t>
      </w:r>
    </w:p>
    <w:p w14:paraId="41B00A0B" w14:textId="39E949BE" w:rsidR="00972A38" w:rsidRPr="000B3CE7" w:rsidRDefault="00972A38" w:rsidP="00972A38">
      <w:pPr>
        <w:pStyle w:val="a7"/>
        <w:numPr>
          <w:ilvl w:val="0"/>
          <w:numId w:val="8"/>
        </w:numPr>
        <w:tabs>
          <w:tab w:val="left" w:pos="1230"/>
        </w:tabs>
        <w:spacing w:before="112"/>
        <w:ind w:right="267" w:firstLine="707"/>
        <w:contextualSpacing w:val="0"/>
        <w:jc w:val="both"/>
        <w:rPr>
          <w:sz w:val="28"/>
          <w:lang w:val="en-US"/>
        </w:rPr>
      </w:pPr>
      <w:r w:rsidRPr="000B3CE7">
        <w:rPr>
          <w:b/>
          <w:bCs/>
          <w:sz w:val="28"/>
          <w:lang w:val="en-US"/>
        </w:rPr>
        <w:t>Documentation and Recordkeeping Requirements</w:t>
      </w:r>
      <w:r w:rsidRPr="000B3CE7">
        <w:rPr>
          <w:sz w:val="28"/>
          <w:lang w:val="en-US"/>
        </w:rPr>
        <w:t xml:space="preserve">: The </w:t>
      </w:r>
      <w:r w:rsidR="00CF12A1" w:rsidRPr="000B3CE7">
        <w:rPr>
          <w:sz w:val="28"/>
          <w:lang w:val="en-US"/>
        </w:rPr>
        <w:t>ESMS</w:t>
      </w:r>
      <w:r w:rsidRPr="000B3CE7">
        <w:rPr>
          <w:sz w:val="28"/>
          <w:lang w:val="en-US"/>
        </w:rPr>
        <w:t xml:space="preserve"> mandates specific documentation and recordkeeping requirements to ensure transparency and efficiency in managing E&amp;S risks.</w:t>
      </w:r>
    </w:p>
    <w:p w14:paraId="150D75A0" w14:textId="7347A4BF" w:rsidR="00972A38" w:rsidRPr="000B3CE7" w:rsidRDefault="00972A38" w:rsidP="00972A38">
      <w:pPr>
        <w:pStyle w:val="a7"/>
        <w:numPr>
          <w:ilvl w:val="0"/>
          <w:numId w:val="8"/>
        </w:numPr>
        <w:tabs>
          <w:tab w:val="left" w:pos="1230"/>
        </w:tabs>
        <w:spacing w:before="112"/>
        <w:ind w:right="267" w:firstLine="707"/>
        <w:contextualSpacing w:val="0"/>
        <w:jc w:val="both"/>
        <w:rPr>
          <w:sz w:val="28"/>
          <w:lang w:val="en-US"/>
        </w:rPr>
      </w:pPr>
      <w:r w:rsidRPr="000B3CE7">
        <w:rPr>
          <w:b/>
          <w:bCs/>
          <w:sz w:val="28"/>
          <w:lang w:val="en-US"/>
        </w:rPr>
        <w:t>Decision-Making Procedures and Processes</w:t>
      </w:r>
      <w:r w:rsidRPr="000B3CE7">
        <w:rPr>
          <w:sz w:val="28"/>
          <w:lang w:val="en-US"/>
        </w:rPr>
        <w:t xml:space="preserve">: The </w:t>
      </w:r>
      <w:r w:rsidR="00CF12A1" w:rsidRPr="000B3CE7">
        <w:rPr>
          <w:sz w:val="28"/>
          <w:lang w:val="en-US"/>
        </w:rPr>
        <w:t>ESMS</w:t>
      </w:r>
      <w:r w:rsidRPr="000B3CE7">
        <w:rPr>
          <w:sz w:val="28"/>
          <w:lang w:val="en-US"/>
        </w:rPr>
        <w:t xml:space="preserve"> requires a clear description and regulation of decision-making procedures and processes related to the identification and management of E&amp;S risks.</w:t>
      </w:r>
    </w:p>
    <w:p w14:paraId="2E91B387" w14:textId="24596BEE" w:rsidR="00972A38" w:rsidRPr="000B3CE7" w:rsidRDefault="00972A38" w:rsidP="00972A38">
      <w:pPr>
        <w:pStyle w:val="a7"/>
        <w:numPr>
          <w:ilvl w:val="0"/>
          <w:numId w:val="8"/>
        </w:numPr>
        <w:tabs>
          <w:tab w:val="left" w:pos="1230"/>
        </w:tabs>
        <w:spacing w:before="112"/>
        <w:ind w:right="267" w:firstLine="707"/>
        <w:contextualSpacing w:val="0"/>
        <w:jc w:val="both"/>
        <w:rPr>
          <w:sz w:val="28"/>
          <w:lang w:val="en-US"/>
        </w:rPr>
      </w:pPr>
      <w:r w:rsidRPr="000B3CE7">
        <w:rPr>
          <w:b/>
          <w:bCs/>
          <w:sz w:val="28"/>
          <w:lang w:val="en-US"/>
        </w:rPr>
        <w:t>Guidelines and Practices</w:t>
      </w:r>
      <w:r w:rsidRPr="000B3CE7">
        <w:rPr>
          <w:sz w:val="28"/>
          <w:lang w:val="en-US"/>
        </w:rPr>
        <w:t xml:space="preserve">: The </w:t>
      </w:r>
      <w:r w:rsidR="00CF12A1" w:rsidRPr="000B3CE7">
        <w:rPr>
          <w:sz w:val="28"/>
          <w:lang w:val="en-US"/>
        </w:rPr>
        <w:t>ESMS</w:t>
      </w:r>
      <w:r w:rsidRPr="000B3CE7">
        <w:rPr>
          <w:sz w:val="28"/>
          <w:lang w:val="en-US"/>
        </w:rPr>
        <w:t xml:space="preserve"> includes guidelines for selecting and categorizing transactions based on their associated E&amp;S risks and suggests ESDD and monitoring practices for the FI's client indicators.</w:t>
      </w:r>
    </w:p>
    <w:p w14:paraId="2813CF6E" w14:textId="329EC998" w:rsidR="00964712" w:rsidRPr="000B3CE7" w:rsidRDefault="00972A38" w:rsidP="00972A38">
      <w:pPr>
        <w:pStyle w:val="a7"/>
        <w:numPr>
          <w:ilvl w:val="0"/>
          <w:numId w:val="8"/>
        </w:numPr>
        <w:tabs>
          <w:tab w:val="left" w:pos="1230"/>
        </w:tabs>
        <w:spacing w:before="112"/>
        <w:ind w:right="267" w:firstLine="707"/>
        <w:contextualSpacing w:val="0"/>
        <w:jc w:val="both"/>
        <w:rPr>
          <w:sz w:val="28"/>
          <w:lang w:val="en-US"/>
        </w:rPr>
      </w:pPr>
      <w:r w:rsidRPr="000B3CE7">
        <w:rPr>
          <w:b/>
          <w:bCs/>
          <w:sz w:val="28"/>
          <w:lang w:val="en-US"/>
        </w:rPr>
        <w:t xml:space="preserve">Roles and Responsibilities of </w:t>
      </w:r>
      <w:r w:rsidR="00B4484F" w:rsidRPr="000B3CE7">
        <w:rPr>
          <w:b/>
          <w:bCs/>
          <w:sz w:val="28"/>
          <w:lang w:val="en-US"/>
        </w:rPr>
        <w:t>Bodies</w:t>
      </w:r>
      <w:r w:rsidRPr="000B3CE7">
        <w:rPr>
          <w:b/>
          <w:bCs/>
          <w:sz w:val="28"/>
          <w:lang w:val="en-US"/>
        </w:rPr>
        <w:t xml:space="preserve"> and Staff</w:t>
      </w:r>
      <w:r w:rsidRPr="000B3CE7">
        <w:rPr>
          <w:sz w:val="28"/>
          <w:lang w:val="en-US"/>
        </w:rPr>
        <w:t xml:space="preserve">: The </w:t>
      </w:r>
      <w:r w:rsidR="00CF12A1" w:rsidRPr="000B3CE7">
        <w:rPr>
          <w:sz w:val="28"/>
          <w:lang w:val="en-US"/>
        </w:rPr>
        <w:t>ESMS</w:t>
      </w:r>
      <w:r w:rsidRPr="000B3CE7">
        <w:rPr>
          <w:sz w:val="28"/>
          <w:lang w:val="en-US"/>
        </w:rPr>
        <w:t xml:space="preserve"> defines the roles, responsibilities, and internal resources necessary for FIs' </w:t>
      </w:r>
      <w:r w:rsidR="00B4484F" w:rsidRPr="000B3CE7">
        <w:rPr>
          <w:sz w:val="28"/>
          <w:lang w:val="en-US"/>
        </w:rPr>
        <w:t>bodies</w:t>
      </w:r>
      <w:r w:rsidRPr="000B3CE7">
        <w:rPr>
          <w:sz w:val="28"/>
          <w:lang w:val="en-US"/>
        </w:rPr>
        <w:t xml:space="preserve"> and staff to successfully implement the </w:t>
      </w:r>
      <w:r w:rsidR="00CF12A1" w:rsidRPr="000B3CE7">
        <w:rPr>
          <w:sz w:val="28"/>
          <w:lang w:val="en-US"/>
        </w:rPr>
        <w:t>ESMS</w:t>
      </w:r>
      <w:r w:rsidR="00964712" w:rsidRPr="000B3CE7">
        <w:rPr>
          <w:sz w:val="28"/>
          <w:lang w:val="en-US"/>
        </w:rPr>
        <w:t>.</w:t>
      </w:r>
    </w:p>
    <w:p w14:paraId="6072FE53" w14:textId="77777777" w:rsidR="00972A38" w:rsidRPr="000B3CE7" w:rsidRDefault="00972A38" w:rsidP="00964712">
      <w:pPr>
        <w:pStyle w:val="ac"/>
        <w:spacing w:line="242" w:lineRule="auto"/>
        <w:ind w:right="274" w:firstLine="707"/>
        <w:rPr>
          <w:lang w:val="en-US"/>
        </w:rPr>
      </w:pPr>
    </w:p>
    <w:p w14:paraId="1B09715A" w14:textId="3B5BECD4" w:rsidR="00964712" w:rsidRPr="000B3CE7" w:rsidRDefault="00972A38" w:rsidP="00964712">
      <w:pPr>
        <w:pStyle w:val="ac"/>
        <w:spacing w:line="242" w:lineRule="auto"/>
        <w:ind w:right="274" w:firstLine="707"/>
        <w:rPr>
          <w:lang w:val="en-US"/>
        </w:rPr>
      </w:pPr>
      <w:r w:rsidRPr="000B3CE7">
        <w:rPr>
          <w:lang w:val="en-US"/>
        </w:rPr>
        <w:t xml:space="preserve">The implementation of the </w:t>
      </w:r>
      <w:r w:rsidR="00CF12A1" w:rsidRPr="000B3CE7">
        <w:rPr>
          <w:lang w:val="en-US"/>
        </w:rPr>
        <w:t>ESMS</w:t>
      </w:r>
      <w:r w:rsidRPr="000B3CE7">
        <w:rPr>
          <w:lang w:val="en-US"/>
        </w:rPr>
        <w:t xml:space="preserve"> involves a number of activities and processes aimed at</w:t>
      </w:r>
      <w:r w:rsidR="00964712" w:rsidRPr="000B3CE7">
        <w:rPr>
          <w:lang w:val="en-US"/>
        </w:rPr>
        <w:t>:</w:t>
      </w:r>
    </w:p>
    <w:p w14:paraId="39AC4D49" w14:textId="77777777"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Transaction Screening</w:t>
      </w:r>
      <w:r w:rsidRPr="000B3CE7">
        <w:rPr>
          <w:sz w:val="28"/>
          <w:lang w:val="en-US"/>
        </w:rPr>
        <w:t>: Each transaction should be assessed for environmental and social risks as part of the FI's overall risk management framework.</w:t>
      </w:r>
    </w:p>
    <w:p w14:paraId="6AFC10AB" w14:textId="77777777"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Categorization of Transactions Based on E&amp;S Risks</w:t>
      </w:r>
      <w:r w:rsidRPr="000B3CE7">
        <w:rPr>
          <w:sz w:val="28"/>
          <w:lang w:val="en-US"/>
        </w:rPr>
        <w:t>: Transactions should be classified according to the level and nature of environmental and social risks, enabling more effective risk management. The depth of ESDD depends on the assigned category.</w:t>
      </w:r>
    </w:p>
    <w:p w14:paraId="3A7D5EA1" w14:textId="77777777"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Conducting ESDD</w:t>
      </w:r>
      <w:r w:rsidRPr="000B3CE7">
        <w:rPr>
          <w:sz w:val="28"/>
          <w:lang w:val="en-US"/>
        </w:rPr>
        <w:t>: Analyze factors related to the environmental and social aspects of a transaction or client's activities to fully understand their impact on risk and compliance. FIs should formally document their environmental and social assessment as part of the record-keeping process to ensure transparency and accountability.</w:t>
      </w:r>
    </w:p>
    <w:p w14:paraId="0F4E4127" w14:textId="77777777"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Decision-Making Based on Analysis</w:t>
      </w:r>
      <w:r w:rsidRPr="000B3CE7">
        <w:rPr>
          <w:sz w:val="28"/>
          <w:lang w:val="en-US"/>
        </w:rPr>
        <w:t>: Make decisions informed by the analysis, considering the identified environmental and social aspects.</w:t>
      </w:r>
    </w:p>
    <w:p w14:paraId="7959E5F9" w14:textId="2F98CC69"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 xml:space="preserve">Integration of E&amp;S Requirements into </w:t>
      </w:r>
      <w:r w:rsidR="00E11DA6" w:rsidRPr="000B3CE7">
        <w:rPr>
          <w:b/>
          <w:bCs/>
          <w:sz w:val="28"/>
          <w:lang w:val="en-US"/>
        </w:rPr>
        <w:t>Credit</w:t>
      </w:r>
      <w:r w:rsidRPr="000B3CE7">
        <w:rPr>
          <w:b/>
          <w:bCs/>
          <w:sz w:val="28"/>
          <w:lang w:val="en-US"/>
        </w:rPr>
        <w:t xml:space="preserve"> Contracts</w:t>
      </w:r>
      <w:r w:rsidRPr="000B3CE7">
        <w:rPr>
          <w:sz w:val="28"/>
          <w:lang w:val="en-US"/>
        </w:rPr>
        <w:t xml:space="preserve">: Incorporate environmental and social requirements and covenants, including corrective action plans, as mandatory conditions in </w:t>
      </w:r>
      <w:r w:rsidR="00E11DA6" w:rsidRPr="000B3CE7">
        <w:rPr>
          <w:sz w:val="28"/>
          <w:lang w:val="en-US"/>
        </w:rPr>
        <w:t>credit</w:t>
      </w:r>
      <w:r w:rsidRPr="000B3CE7">
        <w:rPr>
          <w:sz w:val="28"/>
          <w:lang w:val="en-US"/>
        </w:rPr>
        <w:t xml:space="preserve"> contracts with FI clients.</w:t>
      </w:r>
    </w:p>
    <w:p w14:paraId="7657721A" w14:textId="77777777"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Monitoring Client E&amp;S Performance</w:t>
      </w:r>
      <w:r w:rsidRPr="000B3CE7">
        <w:rPr>
          <w:sz w:val="28"/>
          <w:lang w:val="en-US"/>
        </w:rPr>
        <w:t>: Continuously monitor and evaluate the client's environmental and social performance to identify and respond to changes in a timely manner.</w:t>
      </w:r>
    </w:p>
    <w:p w14:paraId="793C0F15" w14:textId="77777777"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Process Management in Case of Non-Compliance</w:t>
      </w:r>
      <w:r w:rsidRPr="000B3CE7">
        <w:rPr>
          <w:sz w:val="28"/>
          <w:lang w:val="en-US"/>
        </w:rPr>
        <w:t>: Develop and implement risk management measures if a client fails to comply with established environmental and social standards.</w:t>
      </w:r>
    </w:p>
    <w:p w14:paraId="0B982E2A" w14:textId="77777777"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t>Resource Allocation for Internal Information Sharing and Staff Training</w:t>
      </w:r>
      <w:r w:rsidRPr="000B3CE7">
        <w:rPr>
          <w:sz w:val="28"/>
          <w:lang w:val="en-US"/>
        </w:rPr>
        <w:t>: Ensure necessary resources are allocated for effective internal communication and training of staff.</w:t>
      </w:r>
    </w:p>
    <w:p w14:paraId="2CF92BE8" w14:textId="09B0FC69" w:rsidR="00972A38" w:rsidRPr="000B3CE7" w:rsidRDefault="00972A38" w:rsidP="00972A38">
      <w:pPr>
        <w:pStyle w:val="a7"/>
        <w:numPr>
          <w:ilvl w:val="0"/>
          <w:numId w:val="8"/>
        </w:numPr>
        <w:tabs>
          <w:tab w:val="left" w:pos="1230"/>
        </w:tabs>
        <w:ind w:right="267" w:firstLine="707"/>
        <w:contextualSpacing w:val="0"/>
        <w:jc w:val="both"/>
        <w:rPr>
          <w:sz w:val="28"/>
          <w:lang w:val="en-US"/>
        </w:rPr>
      </w:pPr>
      <w:r w:rsidRPr="000B3CE7">
        <w:rPr>
          <w:b/>
          <w:bCs/>
          <w:sz w:val="28"/>
          <w:lang w:val="en-US"/>
        </w:rPr>
        <w:lastRenderedPageBreak/>
        <w:t>Reporting on E&amp;S Performance</w:t>
      </w:r>
      <w:r w:rsidRPr="000B3CE7">
        <w:rPr>
          <w:sz w:val="28"/>
          <w:lang w:val="en-US"/>
        </w:rPr>
        <w:t>: FIs should periodically report on their environmental and social performance to stakeholders, demonstrating their commitment to corporate best practices.</w:t>
      </w:r>
    </w:p>
    <w:p w14:paraId="30C3BC0C" w14:textId="77777777" w:rsidR="00F00255" w:rsidRPr="000B3CE7" w:rsidRDefault="00F00255" w:rsidP="00964712">
      <w:pPr>
        <w:jc w:val="both"/>
        <w:rPr>
          <w:sz w:val="28"/>
          <w:lang w:val="en-US"/>
        </w:rPr>
      </w:pPr>
    </w:p>
    <w:p w14:paraId="05423D28" w14:textId="73954786" w:rsidR="000133D2" w:rsidRPr="000B3CE7" w:rsidRDefault="000133D2" w:rsidP="000133D2">
      <w:pPr>
        <w:ind w:firstLine="720"/>
        <w:jc w:val="both"/>
        <w:rPr>
          <w:sz w:val="28"/>
          <w:lang w:val="en-US"/>
        </w:rPr>
      </w:pPr>
      <w:r w:rsidRPr="000B3CE7">
        <w:rPr>
          <w:sz w:val="28"/>
          <w:lang w:val="en-US"/>
        </w:rPr>
        <w:t xml:space="preserve">These procedures offer a systematic and effective approach to environmental and social risk management. The key elements of the </w:t>
      </w:r>
      <w:r w:rsidR="00556550" w:rsidRPr="000B3CE7">
        <w:rPr>
          <w:sz w:val="28"/>
          <w:lang w:val="en-US"/>
        </w:rPr>
        <w:t>ESMS</w:t>
      </w:r>
      <w:r w:rsidRPr="000B3CE7">
        <w:rPr>
          <w:sz w:val="28"/>
          <w:lang w:val="en-US"/>
        </w:rPr>
        <w:t xml:space="preserve"> are further detailed in the Guidelines, summarized in the relevant annexes, and all necessary templates for its development are provided through the appropriate references</w:t>
      </w:r>
    </w:p>
    <w:p w14:paraId="7708C730" w14:textId="77777777" w:rsidR="00964712" w:rsidRPr="000B3CE7" w:rsidRDefault="00964712" w:rsidP="00964712">
      <w:pPr>
        <w:jc w:val="both"/>
        <w:rPr>
          <w:sz w:val="28"/>
          <w:lang w:val="en-US"/>
        </w:rPr>
      </w:pPr>
    </w:p>
    <w:p w14:paraId="7AB9C354" w14:textId="52165D46" w:rsidR="00964712" w:rsidRPr="000B3CE7" w:rsidRDefault="000133D2" w:rsidP="00964712">
      <w:pPr>
        <w:pStyle w:val="ac"/>
        <w:spacing w:before="121"/>
        <w:ind w:left="946"/>
        <w:rPr>
          <w:color w:val="2E5395"/>
          <w:spacing w:val="-2"/>
          <w:lang w:val="en-US"/>
        </w:rPr>
      </w:pPr>
      <w:r w:rsidRPr="000B3CE7">
        <w:rPr>
          <w:color w:val="2E5395"/>
          <w:lang w:val="en-US"/>
        </w:rPr>
        <w:t>Figure</w:t>
      </w:r>
      <w:r w:rsidR="00964712" w:rsidRPr="000B3CE7">
        <w:rPr>
          <w:color w:val="2E5395"/>
          <w:spacing w:val="-9"/>
          <w:lang w:val="en-US"/>
        </w:rPr>
        <w:t xml:space="preserve"> </w:t>
      </w:r>
      <w:r w:rsidR="00964712" w:rsidRPr="000B3CE7">
        <w:rPr>
          <w:color w:val="2E5395"/>
          <w:lang w:val="en-US"/>
        </w:rPr>
        <w:t>2:</w:t>
      </w:r>
      <w:r w:rsidR="00964712" w:rsidRPr="000B3CE7">
        <w:rPr>
          <w:color w:val="2E5395"/>
          <w:spacing w:val="-5"/>
          <w:lang w:val="en-US"/>
        </w:rPr>
        <w:t xml:space="preserve"> </w:t>
      </w:r>
      <w:r w:rsidR="00556550" w:rsidRPr="000B3CE7">
        <w:rPr>
          <w:color w:val="2E5395"/>
          <w:lang w:val="en-US"/>
        </w:rPr>
        <w:t>ESMS</w:t>
      </w:r>
      <w:r w:rsidRPr="000B3CE7">
        <w:rPr>
          <w:color w:val="2E5395"/>
          <w:lang w:val="en-US"/>
        </w:rPr>
        <w:t xml:space="preserve"> Components</w:t>
      </w:r>
    </w:p>
    <w:p w14:paraId="169DE494" w14:textId="77777777" w:rsidR="00972A38" w:rsidRPr="000B3CE7" w:rsidRDefault="00972A38" w:rsidP="00964712">
      <w:pPr>
        <w:pStyle w:val="ac"/>
        <w:spacing w:before="121"/>
        <w:ind w:left="946"/>
        <w:rPr>
          <w:lang w:val="en-US"/>
        </w:rPr>
      </w:pPr>
    </w:p>
    <w:p w14:paraId="4387724A" w14:textId="5E3DC8F4" w:rsidR="00964712" w:rsidRPr="000B3CE7" w:rsidRDefault="00660CCC" w:rsidP="00964712">
      <w:pPr>
        <w:pStyle w:val="ac"/>
        <w:spacing w:before="2"/>
        <w:ind w:left="0"/>
        <w:jc w:val="left"/>
        <w:rPr>
          <w:sz w:val="8"/>
          <w:lang w:val="en-US"/>
        </w:rPr>
      </w:pPr>
      <w:r w:rsidRPr="000B3CE7">
        <w:rPr>
          <w:noProof/>
          <w:lang w:val="en-US"/>
        </w:rPr>
        <mc:AlternateContent>
          <mc:Choice Requires="wpg">
            <w:drawing>
              <wp:anchor distT="0" distB="0" distL="0" distR="0" simplePos="0" relativeHeight="251667456" behindDoc="1" locked="0" layoutInCell="1" allowOverlap="1" wp14:anchorId="61BD99A4" wp14:editId="75F22467">
                <wp:simplePos x="0" y="0"/>
                <wp:positionH relativeFrom="page">
                  <wp:posOffset>2908300</wp:posOffset>
                </wp:positionH>
                <wp:positionV relativeFrom="paragraph">
                  <wp:posOffset>78740</wp:posOffset>
                </wp:positionV>
                <wp:extent cx="3841750" cy="3282315"/>
                <wp:effectExtent l="0" t="0" r="635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0" cy="3282315"/>
                          <a:chOff x="0" y="0"/>
                          <a:chExt cx="3842131" cy="3282315"/>
                        </a:xfrm>
                      </wpg:grpSpPr>
                      <wps:wsp>
                        <wps:cNvPr id="45" name="Graphic 45"/>
                        <wps:cNvSpPr/>
                        <wps:spPr>
                          <a:xfrm>
                            <a:off x="0" y="0"/>
                            <a:ext cx="1905000" cy="3282315"/>
                          </a:xfrm>
                          <a:custGeom>
                            <a:avLst/>
                            <a:gdLst/>
                            <a:ahLst/>
                            <a:cxnLst/>
                            <a:rect l="l" t="t" r="r" b="b"/>
                            <a:pathLst>
                              <a:path w="1905000" h="3282315">
                                <a:moveTo>
                                  <a:pt x="1714499" y="0"/>
                                </a:moveTo>
                                <a:lnTo>
                                  <a:pt x="190500" y="0"/>
                                </a:lnTo>
                                <a:lnTo>
                                  <a:pt x="146837" y="5034"/>
                                </a:lnTo>
                                <a:lnTo>
                                  <a:pt x="106746" y="19372"/>
                                </a:lnTo>
                                <a:lnTo>
                                  <a:pt x="71374" y="41867"/>
                                </a:lnTo>
                                <a:lnTo>
                                  <a:pt x="41867" y="71374"/>
                                </a:lnTo>
                                <a:lnTo>
                                  <a:pt x="19372" y="106746"/>
                                </a:lnTo>
                                <a:lnTo>
                                  <a:pt x="5034" y="146837"/>
                                </a:lnTo>
                                <a:lnTo>
                                  <a:pt x="0" y="190500"/>
                                </a:lnTo>
                                <a:lnTo>
                                  <a:pt x="0" y="3091560"/>
                                </a:lnTo>
                                <a:lnTo>
                                  <a:pt x="5034" y="3135263"/>
                                </a:lnTo>
                                <a:lnTo>
                                  <a:pt x="19372" y="3175369"/>
                                </a:lnTo>
                                <a:lnTo>
                                  <a:pt x="41867" y="3210739"/>
                                </a:lnTo>
                                <a:lnTo>
                                  <a:pt x="71374" y="3240233"/>
                                </a:lnTo>
                                <a:lnTo>
                                  <a:pt x="106746" y="3262711"/>
                                </a:lnTo>
                                <a:lnTo>
                                  <a:pt x="146837" y="3277033"/>
                                </a:lnTo>
                                <a:lnTo>
                                  <a:pt x="190500" y="3282060"/>
                                </a:lnTo>
                                <a:lnTo>
                                  <a:pt x="1714499" y="3282060"/>
                                </a:lnTo>
                                <a:lnTo>
                                  <a:pt x="1758162" y="3277033"/>
                                </a:lnTo>
                                <a:lnTo>
                                  <a:pt x="1798253" y="3262711"/>
                                </a:lnTo>
                                <a:lnTo>
                                  <a:pt x="1833625" y="3240233"/>
                                </a:lnTo>
                                <a:lnTo>
                                  <a:pt x="1863132" y="3210739"/>
                                </a:lnTo>
                                <a:lnTo>
                                  <a:pt x="1885627" y="3175369"/>
                                </a:lnTo>
                                <a:lnTo>
                                  <a:pt x="1899965" y="3135263"/>
                                </a:lnTo>
                                <a:lnTo>
                                  <a:pt x="1904999" y="3091560"/>
                                </a:lnTo>
                                <a:lnTo>
                                  <a:pt x="1904999" y="190500"/>
                                </a:lnTo>
                                <a:lnTo>
                                  <a:pt x="1899965" y="146837"/>
                                </a:lnTo>
                                <a:lnTo>
                                  <a:pt x="1885627" y="106746"/>
                                </a:lnTo>
                                <a:lnTo>
                                  <a:pt x="1863132" y="71374"/>
                                </a:lnTo>
                                <a:lnTo>
                                  <a:pt x="1833625" y="41867"/>
                                </a:lnTo>
                                <a:lnTo>
                                  <a:pt x="1798253" y="19372"/>
                                </a:lnTo>
                                <a:lnTo>
                                  <a:pt x="1758162" y="5034"/>
                                </a:lnTo>
                                <a:lnTo>
                                  <a:pt x="1714499" y="0"/>
                                </a:lnTo>
                                <a:close/>
                              </a:path>
                            </a:pathLst>
                          </a:custGeom>
                          <a:solidFill>
                            <a:srgbClr val="4471C4"/>
                          </a:solidFill>
                        </wps:spPr>
                        <wps:bodyPr wrap="square" lIns="0" tIns="0" rIns="0" bIns="0" rtlCol="0">
                          <a:prstTxWarp prst="textNoShape">
                            <a:avLst/>
                          </a:prstTxWarp>
                          <a:noAutofit/>
                        </wps:bodyPr>
                      </wps:wsp>
                      <wps:wsp>
                        <wps:cNvPr id="46" name="Graphic 46"/>
                        <wps:cNvSpPr/>
                        <wps:spPr>
                          <a:xfrm>
                            <a:off x="103251" y="363474"/>
                            <a:ext cx="1710055" cy="1551940"/>
                          </a:xfrm>
                          <a:custGeom>
                            <a:avLst/>
                            <a:gdLst/>
                            <a:ahLst/>
                            <a:cxnLst/>
                            <a:rect l="l" t="t" r="r" b="b"/>
                            <a:pathLst>
                              <a:path w="1710055" h="1551940">
                                <a:moveTo>
                                  <a:pt x="1554860" y="0"/>
                                </a:moveTo>
                                <a:lnTo>
                                  <a:pt x="155066" y="0"/>
                                </a:lnTo>
                                <a:lnTo>
                                  <a:pt x="106070" y="7910"/>
                                </a:lnTo>
                                <a:lnTo>
                                  <a:pt x="63505" y="29939"/>
                                </a:lnTo>
                                <a:lnTo>
                                  <a:pt x="29931" y="63532"/>
                                </a:lnTo>
                                <a:lnTo>
                                  <a:pt x="7909" y="106135"/>
                                </a:lnTo>
                                <a:lnTo>
                                  <a:pt x="0" y="155193"/>
                                </a:lnTo>
                                <a:lnTo>
                                  <a:pt x="0" y="1396237"/>
                                </a:lnTo>
                                <a:lnTo>
                                  <a:pt x="7909" y="1445296"/>
                                </a:lnTo>
                                <a:lnTo>
                                  <a:pt x="29931" y="1487899"/>
                                </a:lnTo>
                                <a:lnTo>
                                  <a:pt x="63505" y="1521492"/>
                                </a:lnTo>
                                <a:lnTo>
                                  <a:pt x="106070" y="1543521"/>
                                </a:lnTo>
                                <a:lnTo>
                                  <a:pt x="155066" y="1551431"/>
                                </a:lnTo>
                                <a:lnTo>
                                  <a:pt x="1554860" y="1551431"/>
                                </a:lnTo>
                                <a:lnTo>
                                  <a:pt x="1603919" y="1543521"/>
                                </a:lnTo>
                                <a:lnTo>
                                  <a:pt x="1646522" y="1521492"/>
                                </a:lnTo>
                                <a:lnTo>
                                  <a:pt x="1680115" y="1487899"/>
                                </a:lnTo>
                                <a:lnTo>
                                  <a:pt x="1702144" y="1445296"/>
                                </a:lnTo>
                                <a:lnTo>
                                  <a:pt x="1710055" y="1396237"/>
                                </a:lnTo>
                                <a:lnTo>
                                  <a:pt x="1710055" y="155193"/>
                                </a:lnTo>
                                <a:lnTo>
                                  <a:pt x="1702144" y="106135"/>
                                </a:lnTo>
                                <a:lnTo>
                                  <a:pt x="1680115" y="63532"/>
                                </a:lnTo>
                                <a:lnTo>
                                  <a:pt x="1646522" y="29939"/>
                                </a:lnTo>
                                <a:lnTo>
                                  <a:pt x="1603919" y="7910"/>
                                </a:lnTo>
                                <a:lnTo>
                                  <a:pt x="1554860" y="0"/>
                                </a:lnTo>
                                <a:close/>
                              </a:path>
                            </a:pathLst>
                          </a:custGeom>
                          <a:solidFill>
                            <a:srgbClr val="FFFFFF">
                              <a:alpha val="90194"/>
                            </a:srgbClr>
                          </a:solidFill>
                        </wps:spPr>
                        <wps:bodyPr wrap="square" lIns="0" tIns="0" rIns="0" bIns="0" rtlCol="0">
                          <a:prstTxWarp prst="textNoShape">
                            <a:avLst/>
                          </a:prstTxWarp>
                          <a:noAutofit/>
                        </wps:bodyPr>
                      </wps:wsp>
                      <wps:wsp>
                        <wps:cNvPr id="47" name="Graphic 47"/>
                        <wps:cNvSpPr/>
                        <wps:spPr>
                          <a:xfrm>
                            <a:off x="103251" y="363474"/>
                            <a:ext cx="1710055" cy="1551940"/>
                          </a:xfrm>
                          <a:custGeom>
                            <a:avLst/>
                            <a:gdLst/>
                            <a:ahLst/>
                            <a:cxnLst/>
                            <a:rect l="l" t="t" r="r" b="b"/>
                            <a:pathLst>
                              <a:path w="1710055" h="1551940">
                                <a:moveTo>
                                  <a:pt x="0" y="155193"/>
                                </a:moveTo>
                                <a:lnTo>
                                  <a:pt x="7909" y="106135"/>
                                </a:lnTo>
                                <a:lnTo>
                                  <a:pt x="29931" y="63532"/>
                                </a:lnTo>
                                <a:lnTo>
                                  <a:pt x="63505" y="29939"/>
                                </a:lnTo>
                                <a:lnTo>
                                  <a:pt x="106070" y="7910"/>
                                </a:lnTo>
                                <a:lnTo>
                                  <a:pt x="155066" y="0"/>
                                </a:lnTo>
                                <a:lnTo>
                                  <a:pt x="1554860" y="0"/>
                                </a:lnTo>
                                <a:lnTo>
                                  <a:pt x="1603919" y="7910"/>
                                </a:lnTo>
                                <a:lnTo>
                                  <a:pt x="1646522" y="29939"/>
                                </a:lnTo>
                                <a:lnTo>
                                  <a:pt x="1680115" y="63532"/>
                                </a:lnTo>
                                <a:lnTo>
                                  <a:pt x="1702144" y="106135"/>
                                </a:lnTo>
                                <a:lnTo>
                                  <a:pt x="1710055" y="155193"/>
                                </a:lnTo>
                                <a:lnTo>
                                  <a:pt x="1710055" y="1396237"/>
                                </a:lnTo>
                                <a:lnTo>
                                  <a:pt x="1702144" y="1445296"/>
                                </a:lnTo>
                                <a:lnTo>
                                  <a:pt x="1680115" y="1487899"/>
                                </a:lnTo>
                                <a:lnTo>
                                  <a:pt x="1646522" y="1521492"/>
                                </a:lnTo>
                                <a:lnTo>
                                  <a:pt x="1603919" y="1543521"/>
                                </a:lnTo>
                                <a:lnTo>
                                  <a:pt x="1554860" y="1551431"/>
                                </a:lnTo>
                                <a:lnTo>
                                  <a:pt x="155066" y="1551431"/>
                                </a:lnTo>
                                <a:lnTo>
                                  <a:pt x="106070" y="1543521"/>
                                </a:lnTo>
                                <a:lnTo>
                                  <a:pt x="63505" y="1521492"/>
                                </a:lnTo>
                                <a:lnTo>
                                  <a:pt x="29931" y="1487899"/>
                                </a:lnTo>
                                <a:lnTo>
                                  <a:pt x="7909" y="1445296"/>
                                </a:lnTo>
                                <a:lnTo>
                                  <a:pt x="0" y="1396237"/>
                                </a:lnTo>
                                <a:lnTo>
                                  <a:pt x="0" y="155193"/>
                                </a:lnTo>
                                <a:close/>
                              </a:path>
                            </a:pathLst>
                          </a:custGeom>
                          <a:ln w="12700">
                            <a:solidFill>
                              <a:srgbClr val="4471C4"/>
                            </a:solidFill>
                            <a:prstDash val="solid"/>
                          </a:ln>
                        </wps:spPr>
                        <wps:bodyPr wrap="square" lIns="0" tIns="0" rIns="0" bIns="0" rtlCol="0">
                          <a:prstTxWarp prst="textNoShape">
                            <a:avLst/>
                          </a:prstTxWarp>
                          <a:noAutofit/>
                        </wps:bodyPr>
                      </wps:wsp>
                      <wps:wsp>
                        <wps:cNvPr id="48" name="Graphic 48"/>
                        <wps:cNvSpPr/>
                        <wps:spPr>
                          <a:xfrm>
                            <a:off x="2189226" y="8889"/>
                            <a:ext cx="1652905" cy="1482725"/>
                          </a:xfrm>
                          <a:custGeom>
                            <a:avLst/>
                            <a:gdLst/>
                            <a:ahLst/>
                            <a:cxnLst/>
                            <a:rect l="l" t="t" r="r" b="b"/>
                            <a:pathLst>
                              <a:path w="1652905" h="1482725">
                                <a:moveTo>
                                  <a:pt x="1504568" y="0"/>
                                </a:moveTo>
                                <a:lnTo>
                                  <a:pt x="148209" y="0"/>
                                </a:lnTo>
                                <a:lnTo>
                                  <a:pt x="101388" y="7549"/>
                                </a:lnTo>
                                <a:lnTo>
                                  <a:pt x="60707" y="28578"/>
                                </a:lnTo>
                                <a:lnTo>
                                  <a:pt x="28614" y="60652"/>
                                </a:lnTo>
                                <a:lnTo>
                                  <a:pt x="7562" y="101339"/>
                                </a:lnTo>
                                <a:lnTo>
                                  <a:pt x="0" y="148209"/>
                                </a:lnTo>
                                <a:lnTo>
                                  <a:pt x="0" y="1334135"/>
                                </a:lnTo>
                                <a:lnTo>
                                  <a:pt x="7562" y="1380955"/>
                                </a:lnTo>
                                <a:lnTo>
                                  <a:pt x="28614" y="1421636"/>
                                </a:lnTo>
                                <a:lnTo>
                                  <a:pt x="60707" y="1453729"/>
                                </a:lnTo>
                                <a:lnTo>
                                  <a:pt x="101388" y="1474781"/>
                                </a:lnTo>
                                <a:lnTo>
                                  <a:pt x="148209" y="1482344"/>
                                </a:lnTo>
                                <a:lnTo>
                                  <a:pt x="1504568" y="1482344"/>
                                </a:lnTo>
                                <a:lnTo>
                                  <a:pt x="1551389" y="1474781"/>
                                </a:lnTo>
                                <a:lnTo>
                                  <a:pt x="1592070" y="1453729"/>
                                </a:lnTo>
                                <a:lnTo>
                                  <a:pt x="1624163" y="1421636"/>
                                </a:lnTo>
                                <a:lnTo>
                                  <a:pt x="1645215" y="1380955"/>
                                </a:lnTo>
                                <a:lnTo>
                                  <a:pt x="1652778" y="1334135"/>
                                </a:lnTo>
                                <a:lnTo>
                                  <a:pt x="1652778" y="148209"/>
                                </a:lnTo>
                                <a:lnTo>
                                  <a:pt x="1645215" y="101339"/>
                                </a:lnTo>
                                <a:lnTo>
                                  <a:pt x="1624163" y="60652"/>
                                </a:lnTo>
                                <a:lnTo>
                                  <a:pt x="1592070" y="28578"/>
                                </a:lnTo>
                                <a:lnTo>
                                  <a:pt x="1551389" y="7549"/>
                                </a:lnTo>
                                <a:lnTo>
                                  <a:pt x="1504568" y="0"/>
                                </a:lnTo>
                                <a:close/>
                              </a:path>
                            </a:pathLst>
                          </a:custGeom>
                          <a:solidFill>
                            <a:srgbClr val="4471C4"/>
                          </a:solidFill>
                        </wps:spPr>
                        <wps:bodyPr wrap="square" lIns="0" tIns="0" rIns="0" bIns="0" rtlCol="0">
                          <a:prstTxWarp prst="textNoShape">
                            <a:avLst/>
                          </a:prstTxWarp>
                          <a:noAutofit/>
                        </wps:bodyPr>
                      </wps:wsp>
                      <wps:wsp>
                        <wps:cNvPr id="49" name="Graphic 49"/>
                        <wps:cNvSpPr/>
                        <wps:spPr>
                          <a:xfrm>
                            <a:off x="2308479" y="356870"/>
                            <a:ext cx="1414780" cy="983615"/>
                          </a:xfrm>
                          <a:custGeom>
                            <a:avLst/>
                            <a:gdLst/>
                            <a:ahLst/>
                            <a:cxnLst/>
                            <a:rect l="l" t="t" r="r" b="b"/>
                            <a:pathLst>
                              <a:path w="1414780" h="983615">
                                <a:moveTo>
                                  <a:pt x="1315974" y="0"/>
                                </a:moveTo>
                                <a:lnTo>
                                  <a:pt x="98297" y="0"/>
                                </a:lnTo>
                                <a:lnTo>
                                  <a:pt x="60007" y="7735"/>
                                </a:lnTo>
                                <a:lnTo>
                                  <a:pt x="28765" y="28828"/>
                                </a:lnTo>
                                <a:lnTo>
                                  <a:pt x="7715" y="60114"/>
                                </a:lnTo>
                                <a:lnTo>
                                  <a:pt x="0" y="98425"/>
                                </a:lnTo>
                                <a:lnTo>
                                  <a:pt x="0" y="884808"/>
                                </a:lnTo>
                                <a:lnTo>
                                  <a:pt x="7715" y="923099"/>
                                </a:lnTo>
                                <a:lnTo>
                                  <a:pt x="28765" y="954341"/>
                                </a:lnTo>
                                <a:lnTo>
                                  <a:pt x="60007" y="975391"/>
                                </a:lnTo>
                                <a:lnTo>
                                  <a:pt x="98297" y="983106"/>
                                </a:lnTo>
                                <a:lnTo>
                                  <a:pt x="1315974" y="983106"/>
                                </a:lnTo>
                                <a:lnTo>
                                  <a:pt x="1354264" y="975391"/>
                                </a:lnTo>
                                <a:lnTo>
                                  <a:pt x="1385506" y="954341"/>
                                </a:lnTo>
                                <a:lnTo>
                                  <a:pt x="1406556" y="923099"/>
                                </a:lnTo>
                                <a:lnTo>
                                  <a:pt x="1414272" y="884808"/>
                                </a:lnTo>
                                <a:lnTo>
                                  <a:pt x="1414272" y="98425"/>
                                </a:lnTo>
                                <a:lnTo>
                                  <a:pt x="1406556" y="60114"/>
                                </a:lnTo>
                                <a:lnTo>
                                  <a:pt x="1385506" y="28828"/>
                                </a:lnTo>
                                <a:lnTo>
                                  <a:pt x="1354264" y="7735"/>
                                </a:lnTo>
                                <a:lnTo>
                                  <a:pt x="1315974" y="0"/>
                                </a:lnTo>
                                <a:close/>
                              </a:path>
                            </a:pathLst>
                          </a:custGeom>
                          <a:solidFill>
                            <a:srgbClr val="FFFFFF">
                              <a:alpha val="90194"/>
                            </a:srgbClr>
                          </a:solidFill>
                        </wps:spPr>
                        <wps:bodyPr wrap="square" lIns="0" tIns="0" rIns="0" bIns="0" rtlCol="0">
                          <a:prstTxWarp prst="textNoShape">
                            <a:avLst/>
                          </a:prstTxWarp>
                          <a:noAutofit/>
                        </wps:bodyPr>
                      </wps:wsp>
                      <wps:wsp>
                        <wps:cNvPr id="50" name="Graphic 50"/>
                        <wps:cNvSpPr/>
                        <wps:spPr>
                          <a:xfrm>
                            <a:off x="2308479" y="356870"/>
                            <a:ext cx="1414780" cy="983615"/>
                          </a:xfrm>
                          <a:custGeom>
                            <a:avLst/>
                            <a:gdLst/>
                            <a:ahLst/>
                            <a:cxnLst/>
                            <a:rect l="l" t="t" r="r" b="b"/>
                            <a:pathLst>
                              <a:path w="1414780" h="983615">
                                <a:moveTo>
                                  <a:pt x="0" y="98425"/>
                                </a:moveTo>
                                <a:lnTo>
                                  <a:pt x="7715" y="60114"/>
                                </a:lnTo>
                                <a:lnTo>
                                  <a:pt x="28765" y="28828"/>
                                </a:lnTo>
                                <a:lnTo>
                                  <a:pt x="60007" y="7735"/>
                                </a:lnTo>
                                <a:lnTo>
                                  <a:pt x="98297" y="0"/>
                                </a:lnTo>
                                <a:lnTo>
                                  <a:pt x="1315974" y="0"/>
                                </a:lnTo>
                                <a:lnTo>
                                  <a:pt x="1354264" y="7735"/>
                                </a:lnTo>
                                <a:lnTo>
                                  <a:pt x="1385506" y="28828"/>
                                </a:lnTo>
                                <a:lnTo>
                                  <a:pt x="1406556" y="60114"/>
                                </a:lnTo>
                                <a:lnTo>
                                  <a:pt x="1414272" y="98425"/>
                                </a:lnTo>
                                <a:lnTo>
                                  <a:pt x="1414272" y="884808"/>
                                </a:lnTo>
                                <a:lnTo>
                                  <a:pt x="1406556" y="923099"/>
                                </a:lnTo>
                                <a:lnTo>
                                  <a:pt x="1385506" y="954341"/>
                                </a:lnTo>
                                <a:lnTo>
                                  <a:pt x="1354264" y="975391"/>
                                </a:lnTo>
                                <a:lnTo>
                                  <a:pt x="1315974" y="983106"/>
                                </a:lnTo>
                                <a:lnTo>
                                  <a:pt x="98297" y="983106"/>
                                </a:lnTo>
                                <a:lnTo>
                                  <a:pt x="60007" y="975391"/>
                                </a:lnTo>
                                <a:lnTo>
                                  <a:pt x="28765" y="954341"/>
                                </a:lnTo>
                                <a:lnTo>
                                  <a:pt x="7715" y="923099"/>
                                </a:lnTo>
                                <a:lnTo>
                                  <a:pt x="0" y="884808"/>
                                </a:lnTo>
                                <a:lnTo>
                                  <a:pt x="0" y="98425"/>
                                </a:lnTo>
                                <a:close/>
                              </a:path>
                            </a:pathLst>
                          </a:custGeom>
                          <a:ln w="12699">
                            <a:solidFill>
                              <a:srgbClr val="4471C4"/>
                            </a:solidFill>
                            <a:prstDash val="solid"/>
                          </a:ln>
                        </wps:spPr>
                        <wps:bodyPr wrap="square" lIns="0" tIns="0" rIns="0" bIns="0" rtlCol="0">
                          <a:prstTxWarp prst="textNoShape">
                            <a:avLst/>
                          </a:prstTxWarp>
                          <a:noAutofit/>
                        </wps:bodyPr>
                      </wps:wsp>
                      <wps:wsp>
                        <wps:cNvPr id="51" name="Graphic 51"/>
                        <wps:cNvSpPr/>
                        <wps:spPr>
                          <a:xfrm>
                            <a:off x="129539" y="2034032"/>
                            <a:ext cx="1684020" cy="1123315"/>
                          </a:xfrm>
                          <a:custGeom>
                            <a:avLst/>
                            <a:gdLst/>
                            <a:ahLst/>
                            <a:cxnLst/>
                            <a:rect l="l" t="t" r="r" b="b"/>
                            <a:pathLst>
                              <a:path w="1684020" h="1123315">
                                <a:moveTo>
                                  <a:pt x="1571370" y="0"/>
                                </a:moveTo>
                                <a:lnTo>
                                  <a:pt x="112268" y="0"/>
                                </a:lnTo>
                                <a:lnTo>
                                  <a:pt x="68580" y="8828"/>
                                </a:lnTo>
                                <a:lnTo>
                                  <a:pt x="32893" y="32908"/>
                                </a:lnTo>
                                <a:lnTo>
                                  <a:pt x="8826" y="68633"/>
                                </a:lnTo>
                                <a:lnTo>
                                  <a:pt x="0" y="112395"/>
                                </a:lnTo>
                                <a:lnTo>
                                  <a:pt x="0" y="1010920"/>
                                </a:lnTo>
                                <a:lnTo>
                                  <a:pt x="8826" y="1054608"/>
                                </a:lnTo>
                                <a:lnTo>
                                  <a:pt x="32893" y="1090295"/>
                                </a:lnTo>
                                <a:lnTo>
                                  <a:pt x="68580" y="1114361"/>
                                </a:lnTo>
                                <a:lnTo>
                                  <a:pt x="112268" y="1123188"/>
                                </a:lnTo>
                                <a:lnTo>
                                  <a:pt x="1571370" y="1123188"/>
                                </a:lnTo>
                                <a:lnTo>
                                  <a:pt x="1615132" y="1114361"/>
                                </a:lnTo>
                                <a:lnTo>
                                  <a:pt x="1650857" y="1090295"/>
                                </a:lnTo>
                                <a:lnTo>
                                  <a:pt x="1674937" y="1054608"/>
                                </a:lnTo>
                                <a:lnTo>
                                  <a:pt x="1683766" y="1010920"/>
                                </a:lnTo>
                                <a:lnTo>
                                  <a:pt x="1683766" y="112395"/>
                                </a:lnTo>
                                <a:lnTo>
                                  <a:pt x="1674937" y="68633"/>
                                </a:lnTo>
                                <a:lnTo>
                                  <a:pt x="1650857" y="32908"/>
                                </a:lnTo>
                                <a:lnTo>
                                  <a:pt x="1615132" y="8828"/>
                                </a:lnTo>
                                <a:lnTo>
                                  <a:pt x="1571370" y="0"/>
                                </a:lnTo>
                                <a:close/>
                              </a:path>
                            </a:pathLst>
                          </a:custGeom>
                          <a:solidFill>
                            <a:srgbClr val="FFFFFF">
                              <a:alpha val="90194"/>
                            </a:srgbClr>
                          </a:solidFill>
                        </wps:spPr>
                        <wps:bodyPr wrap="square" lIns="0" tIns="0" rIns="0" bIns="0" rtlCol="0">
                          <a:prstTxWarp prst="textNoShape">
                            <a:avLst/>
                          </a:prstTxWarp>
                          <a:noAutofit/>
                        </wps:bodyPr>
                      </wps:wsp>
                      <wps:wsp>
                        <wps:cNvPr id="52" name="Graphic 52"/>
                        <wps:cNvSpPr/>
                        <wps:spPr>
                          <a:xfrm>
                            <a:off x="129539" y="2034032"/>
                            <a:ext cx="1684020" cy="1123315"/>
                          </a:xfrm>
                          <a:custGeom>
                            <a:avLst/>
                            <a:gdLst/>
                            <a:ahLst/>
                            <a:cxnLst/>
                            <a:rect l="l" t="t" r="r" b="b"/>
                            <a:pathLst>
                              <a:path w="1684020" h="1123315">
                                <a:moveTo>
                                  <a:pt x="0" y="112395"/>
                                </a:moveTo>
                                <a:lnTo>
                                  <a:pt x="8826" y="68633"/>
                                </a:lnTo>
                                <a:lnTo>
                                  <a:pt x="32893" y="32908"/>
                                </a:lnTo>
                                <a:lnTo>
                                  <a:pt x="68580" y="8828"/>
                                </a:lnTo>
                                <a:lnTo>
                                  <a:pt x="112268" y="0"/>
                                </a:lnTo>
                                <a:lnTo>
                                  <a:pt x="1571370" y="0"/>
                                </a:lnTo>
                                <a:lnTo>
                                  <a:pt x="1615132" y="8828"/>
                                </a:lnTo>
                                <a:lnTo>
                                  <a:pt x="1650857" y="32908"/>
                                </a:lnTo>
                                <a:lnTo>
                                  <a:pt x="1674937" y="68633"/>
                                </a:lnTo>
                                <a:lnTo>
                                  <a:pt x="1683766" y="112395"/>
                                </a:lnTo>
                                <a:lnTo>
                                  <a:pt x="1683766" y="1010920"/>
                                </a:lnTo>
                                <a:lnTo>
                                  <a:pt x="1674937" y="1054608"/>
                                </a:lnTo>
                                <a:lnTo>
                                  <a:pt x="1650857" y="1090295"/>
                                </a:lnTo>
                                <a:lnTo>
                                  <a:pt x="1615132" y="1114361"/>
                                </a:lnTo>
                                <a:lnTo>
                                  <a:pt x="1571370" y="1123188"/>
                                </a:lnTo>
                                <a:lnTo>
                                  <a:pt x="112268" y="1123188"/>
                                </a:lnTo>
                                <a:lnTo>
                                  <a:pt x="68580" y="1114361"/>
                                </a:lnTo>
                                <a:lnTo>
                                  <a:pt x="32893" y="1090295"/>
                                </a:lnTo>
                                <a:lnTo>
                                  <a:pt x="8826" y="1054608"/>
                                </a:lnTo>
                                <a:lnTo>
                                  <a:pt x="0" y="1010920"/>
                                </a:lnTo>
                                <a:lnTo>
                                  <a:pt x="0" y="112395"/>
                                </a:lnTo>
                                <a:close/>
                              </a:path>
                            </a:pathLst>
                          </a:custGeom>
                          <a:ln w="12699">
                            <a:solidFill>
                              <a:srgbClr val="4471C4"/>
                            </a:solidFill>
                            <a:prstDash val="solid"/>
                          </a:ln>
                        </wps:spPr>
                        <wps:bodyPr wrap="square" lIns="0" tIns="0" rIns="0" bIns="0" rtlCol="0">
                          <a:prstTxWarp prst="textNoShape">
                            <a:avLst/>
                          </a:prstTxWarp>
                          <a:noAutofit/>
                        </wps:bodyPr>
                      </wps:wsp>
                      <wps:wsp>
                        <wps:cNvPr id="53" name="Graphic 53"/>
                        <wps:cNvSpPr/>
                        <wps:spPr>
                          <a:xfrm>
                            <a:off x="1922145" y="684402"/>
                            <a:ext cx="250190" cy="328295"/>
                          </a:xfrm>
                          <a:custGeom>
                            <a:avLst/>
                            <a:gdLst/>
                            <a:ahLst/>
                            <a:cxnLst/>
                            <a:rect l="l" t="t" r="r" b="b"/>
                            <a:pathLst>
                              <a:path w="250190" h="328295">
                                <a:moveTo>
                                  <a:pt x="124967" y="0"/>
                                </a:moveTo>
                                <a:lnTo>
                                  <a:pt x="124967" y="65658"/>
                                </a:lnTo>
                                <a:lnTo>
                                  <a:pt x="0" y="65658"/>
                                </a:lnTo>
                                <a:lnTo>
                                  <a:pt x="0" y="262508"/>
                                </a:lnTo>
                                <a:lnTo>
                                  <a:pt x="124967" y="262508"/>
                                </a:lnTo>
                                <a:lnTo>
                                  <a:pt x="124967" y="328168"/>
                                </a:lnTo>
                                <a:lnTo>
                                  <a:pt x="249936" y="164083"/>
                                </a:lnTo>
                                <a:lnTo>
                                  <a:pt x="124967" y="0"/>
                                </a:lnTo>
                                <a:close/>
                              </a:path>
                            </a:pathLst>
                          </a:custGeom>
                          <a:solidFill>
                            <a:srgbClr val="AFBBDE"/>
                          </a:solidFill>
                        </wps:spPr>
                        <wps:bodyPr wrap="square" lIns="0" tIns="0" rIns="0" bIns="0" rtlCol="0">
                          <a:prstTxWarp prst="textNoShape">
                            <a:avLst/>
                          </a:prstTxWarp>
                          <a:noAutofit/>
                        </wps:bodyPr>
                      </wps:wsp>
                      <wps:wsp>
                        <wps:cNvPr id="54" name="Graphic 54"/>
                        <wps:cNvSpPr/>
                        <wps:spPr>
                          <a:xfrm>
                            <a:off x="190880" y="697865"/>
                            <a:ext cx="1514475" cy="249554"/>
                          </a:xfrm>
                          <a:custGeom>
                            <a:avLst/>
                            <a:gdLst/>
                            <a:ahLst/>
                            <a:cxnLst/>
                            <a:rect l="l" t="t" r="r" b="b"/>
                            <a:pathLst>
                              <a:path w="1514475" h="249554">
                                <a:moveTo>
                                  <a:pt x="1489582" y="0"/>
                                </a:moveTo>
                                <a:lnTo>
                                  <a:pt x="24891" y="0"/>
                                </a:lnTo>
                                <a:lnTo>
                                  <a:pt x="15162" y="1960"/>
                                </a:lnTo>
                                <a:lnTo>
                                  <a:pt x="7254" y="7302"/>
                                </a:lnTo>
                                <a:lnTo>
                                  <a:pt x="1942" y="15216"/>
                                </a:lnTo>
                                <a:lnTo>
                                  <a:pt x="0" y="24892"/>
                                </a:lnTo>
                                <a:lnTo>
                                  <a:pt x="0" y="224155"/>
                                </a:lnTo>
                                <a:lnTo>
                                  <a:pt x="1942" y="233830"/>
                                </a:lnTo>
                                <a:lnTo>
                                  <a:pt x="7254" y="241744"/>
                                </a:lnTo>
                                <a:lnTo>
                                  <a:pt x="15162" y="247086"/>
                                </a:lnTo>
                                <a:lnTo>
                                  <a:pt x="24891" y="249047"/>
                                </a:lnTo>
                                <a:lnTo>
                                  <a:pt x="1489582" y="249047"/>
                                </a:lnTo>
                                <a:lnTo>
                                  <a:pt x="1499258" y="247086"/>
                                </a:lnTo>
                                <a:lnTo>
                                  <a:pt x="1507172" y="241744"/>
                                </a:lnTo>
                                <a:lnTo>
                                  <a:pt x="1512514" y="233830"/>
                                </a:lnTo>
                                <a:lnTo>
                                  <a:pt x="1514475" y="224155"/>
                                </a:lnTo>
                                <a:lnTo>
                                  <a:pt x="1514475" y="24892"/>
                                </a:lnTo>
                                <a:lnTo>
                                  <a:pt x="1512514" y="15216"/>
                                </a:lnTo>
                                <a:lnTo>
                                  <a:pt x="1507172" y="7302"/>
                                </a:lnTo>
                                <a:lnTo>
                                  <a:pt x="1499258" y="1960"/>
                                </a:lnTo>
                                <a:lnTo>
                                  <a:pt x="1489582" y="0"/>
                                </a:lnTo>
                                <a:close/>
                              </a:path>
                            </a:pathLst>
                          </a:custGeom>
                          <a:solidFill>
                            <a:srgbClr val="4471C4"/>
                          </a:solidFill>
                        </wps:spPr>
                        <wps:bodyPr wrap="square" lIns="0" tIns="0" rIns="0" bIns="0" rtlCol="0">
                          <a:prstTxWarp prst="textNoShape">
                            <a:avLst/>
                          </a:prstTxWarp>
                          <a:noAutofit/>
                        </wps:bodyPr>
                      </wps:wsp>
                      <wps:wsp>
                        <wps:cNvPr id="55" name="Graphic 55"/>
                        <wps:cNvSpPr/>
                        <wps:spPr>
                          <a:xfrm>
                            <a:off x="190880" y="697865"/>
                            <a:ext cx="1514475" cy="249554"/>
                          </a:xfrm>
                          <a:custGeom>
                            <a:avLst/>
                            <a:gdLst/>
                            <a:ahLst/>
                            <a:cxnLst/>
                            <a:rect l="l" t="t" r="r" b="b"/>
                            <a:pathLst>
                              <a:path w="1514475" h="249554">
                                <a:moveTo>
                                  <a:pt x="0" y="24892"/>
                                </a:moveTo>
                                <a:lnTo>
                                  <a:pt x="1942" y="15216"/>
                                </a:lnTo>
                                <a:lnTo>
                                  <a:pt x="7254" y="7302"/>
                                </a:lnTo>
                                <a:lnTo>
                                  <a:pt x="15162" y="1960"/>
                                </a:lnTo>
                                <a:lnTo>
                                  <a:pt x="24891" y="0"/>
                                </a:lnTo>
                                <a:lnTo>
                                  <a:pt x="1489582" y="0"/>
                                </a:lnTo>
                                <a:lnTo>
                                  <a:pt x="1499258" y="1960"/>
                                </a:lnTo>
                                <a:lnTo>
                                  <a:pt x="1507172" y="7302"/>
                                </a:lnTo>
                                <a:lnTo>
                                  <a:pt x="1512514" y="15216"/>
                                </a:lnTo>
                                <a:lnTo>
                                  <a:pt x="1514475" y="24892"/>
                                </a:lnTo>
                                <a:lnTo>
                                  <a:pt x="1514475" y="224155"/>
                                </a:lnTo>
                                <a:lnTo>
                                  <a:pt x="1512514" y="233830"/>
                                </a:lnTo>
                                <a:lnTo>
                                  <a:pt x="1507172" y="241744"/>
                                </a:lnTo>
                                <a:lnTo>
                                  <a:pt x="1499258" y="247086"/>
                                </a:lnTo>
                                <a:lnTo>
                                  <a:pt x="1489582" y="249047"/>
                                </a:lnTo>
                                <a:lnTo>
                                  <a:pt x="24891" y="249047"/>
                                </a:lnTo>
                                <a:lnTo>
                                  <a:pt x="15162" y="247086"/>
                                </a:lnTo>
                                <a:lnTo>
                                  <a:pt x="7254" y="241744"/>
                                </a:lnTo>
                                <a:lnTo>
                                  <a:pt x="1942" y="233830"/>
                                </a:lnTo>
                                <a:lnTo>
                                  <a:pt x="0" y="224155"/>
                                </a:lnTo>
                                <a:lnTo>
                                  <a:pt x="0" y="24892"/>
                                </a:lnTo>
                                <a:close/>
                              </a:path>
                            </a:pathLst>
                          </a:custGeom>
                          <a:ln w="12699">
                            <a:solidFill>
                              <a:srgbClr val="FFFFFF"/>
                            </a:solidFill>
                            <a:prstDash val="solid"/>
                          </a:ln>
                        </wps:spPr>
                        <wps:bodyPr wrap="square" lIns="0" tIns="0" rIns="0" bIns="0" rtlCol="0">
                          <a:prstTxWarp prst="textNoShape">
                            <a:avLst/>
                          </a:prstTxWarp>
                          <a:noAutofit/>
                        </wps:bodyPr>
                      </wps:wsp>
                      <wps:wsp>
                        <wps:cNvPr id="56" name="Graphic 56"/>
                        <wps:cNvSpPr/>
                        <wps:spPr>
                          <a:xfrm>
                            <a:off x="190880" y="1012571"/>
                            <a:ext cx="1514475" cy="223520"/>
                          </a:xfrm>
                          <a:custGeom>
                            <a:avLst/>
                            <a:gdLst/>
                            <a:ahLst/>
                            <a:cxnLst/>
                            <a:rect l="l" t="t" r="r" b="b"/>
                            <a:pathLst>
                              <a:path w="1514475" h="223520">
                                <a:moveTo>
                                  <a:pt x="1492123" y="0"/>
                                </a:moveTo>
                                <a:lnTo>
                                  <a:pt x="22225" y="0"/>
                                </a:lnTo>
                                <a:lnTo>
                                  <a:pt x="13555" y="1760"/>
                                </a:lnTo>
                                <a:lnTo>
                                  <a:pt x="6492" y="6556"/>
                                </a:lnTo>
                                <a:lnTo>
                                  <a:pt x="1740" y="13662"/>
                                </a:lnTo>
                                <a:lnTo>
                                  <a:pt x="0" y="22351"/>
                                </a:lnTo>
                                <a:lnTo>
                                  <a:pt x="0" y="200913"/>
                                </a:lnTo>
                                <a:lnTo>
                                  <a:pt x="1740" y="209603"/>
                                </a:lnTo>
                                <a:lnTo>
                                  <a:pt x="6492" y="216709"/>
                                </a:lnTo>
                                <a:lnTo>
                                  <a:pt x="13555" y="221505"/>
                                </a:lnTo>
                                <a:lnTo>
                                  <a:pt x="22225" y="223265"/>
                                </a:lnTo>
                                <a:lnTo>
                                  <a:pt x="1492123" y="223265"/>
                                </a:lnTo>
                                <a:lnTo>
                                  <a:pt x="1500812" y="221505"/>
                                </a:lnTo>
                                <a:lnTo>
                                  <a:pt x="1507918" y="216709"/>
                                </a:lnTo>
                                <a:lnTo>
                                  <a:pt x="1512714" y="209603"/>
                                </a:lnTo>
                                <a:lnTo>
                                  <a:pt x="1514475" y="200913"/>
                                </a:lnTo>
                                <a:lnTo>
                                  <a:pt x="1514475" y="22351"/>
                                </a:lnTo>
                                <a:lnTo>
                                  <a:pt x="1512714" y="13662"/>
                                </a:lnTo>
                                <a:lnTo>
                                  <a:pt x="1507918" y="6556"/>
                                </a:lnTo>
                                <a:lnTo>
                                  <a:pt x="1500812" y="1760"/>
                                </a:lnTo>
                                <a:lnTo>
                                  <a:pt x="1492123" y="0"/>
                                </a:lnTo>
                                <a:close/>
                              </a:path>
                            </a:pathLst>
                          </a:custGeom>
                          <a:solidFill>
                            <a:srgbClr val="4471C4"/>
                          </a:solidFill>
                        </wps:spPr>
                        <wps:bodyPr wrap="square" lIns="0" tIns="0" rIns="0" bIns="0" rtlCol="0">
                          <a:prstTxWarp prst="textNoShape">
                            <a:avLst/>
                          </a:prstTxWarp>
                          <a:noAutofit/>
                        </wps:bodyPr>
                      </wps:wsp>
                      <wps:wsp>
                        <wps:cNvPr id="57" name="Graphic 57"/>
                        <wps:cNvSpPr/>
                        <wps:spPr>
                          <a:xfrm>
                            <a:off x="190880" y="1012571"/>
                            <a:ext cx="1514475" cy="223520"/>
                          </a:xfrm>
                          <a:custGeom>
                            <a:avLst/>
                            <a:gdLst/>
                            <a:ahLst/>
                            <a:cxnLst/>
                            <a:rect l="l" t="t" r="r" b="b"/>
                            <a:pathLst>
                              <a:path w="1514475" h="223520">
                                <a:moveTo>
                                  <a:pt x="0" y="22351"/>
                                </a:moveTo>
                                <a:lnTo>
                                  <a:pt x="1740" y="13662"/>
                                </a:lnTo>
                                <a:lnTo>
                                  <a:pt x="6492" y="6556"/>
                                </a:lnTo>
                                <a:lnTo>
                                  <a:pt x="13555" y="1760"/>
                                </a:lnTo>
                                <a:lnTo>
                                  <a:pt x="22225" y="0"/>
                                </a:lnTo>
                                <a:lnTo>
                                  <a:pt x="1492123" y="0"/>
                                </a:lnTo>
                                <a:lnTo>
                                  <a:pt x="1500812" y="1760"/>
                                </a:lnTo>
                                <a:lnTo>
                                  <a:pt x="1507918" y="6556"/>
                                </a:lnTo>
                                <a:lnTo>
                                  <a:pt x="1512714" y="13662"/>
                                </a:lnTo>
                                <a:lnTo>
                                  <a:pt x="1514475" y="22351"/>
                                </a:lnTo>
                                <a:lnTo>
                                  <a:pt x="1514475" y="200913"/>
                                </a:lnTo>
                                <a:lnTo>
                                  <a:pt x="1512714" y="209603"/>
                                </a:lnTo>
                                <a:lnTo>
                                  <a:pt x="1507918" y="216709"/>
                                </a:lnTo>
                                <a:lnTo>
                                  <a:pt x="1500812" y="221505"/>
                                </a:lnTo>
                                <a:lnTo>
                                  <a:pt x="1492123" y="223265"/>
                                </a:lnTo>
                                <a:lnTo>
                                  <a:pt x="22225" y="223265"/>
                                </a:lnTo>
                                <a:lnTo>
                                  <a:pt x="13555" y="221505"/>
                                </a:lnTo>
                                <a:lnTo>
                                  <a:pt x="6492" y="216709"/>
                                </a:lnTo>
                                <a:lnTo>
                                  <a:pt x="1740" y="209603"/>
                                </a:lnTo>
                                <a:lnTo>
                                  <a:pt x="0" y="200913"/>
                                </a:lnTo>
                                <a:lnTo>
                                  <a:pt x="0" y="22351"/>
                                </a:lnTo>
                                <a:close/>
                              </a:path>
                            </a:pathLst>
                          </a:custGeom>
                          <a:ln w="12700">
                            <a:solidFill>
                              <a:srgbClr val="FFFFFF"/>
                            </a:solidFill>
                            <a:prstDash val="solid"/>
                          </a:ln>
                        </wps:spPr>
                        <wps:bodyPr wrap="square" lIns="0" tIns="0" rIns="0" bIns="0" rtlCol="0">
                          <a:prstTxWarp prst="textNoShape">
                            <a:avLst/>
                          </a:prstTxWarp>
                          <a:noAutofit/>
                        </wps:bodyPr>
                      </wps:wsp>
                      <wps:wsp>
                        <wps:cNvPr id="58" name="Graphic 58"/>
                        <wps:cNvSpPr/>
                        <wps:spPr>
                          <a:xfrm>
                            <a:off x="190880" y="1314322"/>
                            <a:ext cx="1514475" cy="223520"/>
                          </a:xfrm>
                          <a:custGeom>
                            <a:avLst/>
                            <a:gdLst/>
                            <a:ahLst/>
                            <a:cxnLst/>
                            <a:rect l="l" t="t" r="r" b="b"/>
                            <a:pathLst>
                              <a:path w="1514475" h="223520">
                                <a:moveTo>
                                  <a:pt x="1492123" y="0"/>
                                </a:moveTo>
                                <a:lnTo>
                                  <a:pt x="22225" y="0"/>
                                </a:lnTo>
                                <a:lnTo>
                                  <a:pt x="13555" y="1740"/>
                                </a:lnTo>
                                <a:lnTo>
                                  <a:pt x="6492" y="6492"/>
                                </a:lnTo>
                                <a:lnTo>
                                  <a:pt x="1740" y="13555"/>
                                </a:lnTo>
                                <a:lnTo>
                                  <a:pt x="0" y="22225"/>
                                </a:lnTo>
                                <a:lnTo>
                                  <a:pt x="0" y="200913"/>
                                </a:lnTo>
                                <a:lnTo>
                                  <a:pt x="1740" y="209603"/>
                                </a:lnTo>
                                <a:lnTo>
                                  <a:pt x="6492" y="216709"/>
                                </a:lnTo>
                                <a:lnTo>
                                  <a:pt x="13555" y="221505"/>
                                </a:lnTo>
                                <a:lnTo>
                                  <a:pt x="22225" y="223265"/>
                                </a:lnTo>
                                <a:lnTo>
                                  <a:pt x="1492123" y="223265"/>
                                </a:lnTo>
                                <a:lnTo>
                                  <a:pt x="1500812" y="221505"/>
                                </a:lnTo>
                                <a:lnTo>
                                  <a:pt x="1507918" y="216709"/>
                                </a:lnTo>
                                <a:lnTo>
                                  <a:pt x="1512714" y="209603"/>
                                </a:lnTo>
                                <a:lnTo>
                                  <a:pt x="1514475" y="200913"/>
                                </a:lnTo>
                                <a:lnTo>
                                  <a:pt x="1514475" y="22225"/>
                                </a:lnTo>
                                <a:lnTo>
                                  <a:pt x="1512714" y="13555"/>
                                </a:lnTo>
                                <a:lnTo>
                                  <a:pt x="1507918" y="6492"/>
                                </a:lnTo>
                                <a:lnTo>
                                  <a:pt x="1500812" y="1740"/>
                                </a:lnTo>
                                <a:lnTo>
                                  <a:pt x="1492123" y="0"/>
                                </a:lnTo>
                                <a:close/>
                              </a:path>
                            </a:pathLst>
                          </a:custGeom>
                          <a:solidFill>
                            <a:srgbClr val="4471C4"/>
                          </a:solidFill>
                        </wps:spPr>
                        <wps:bodyPr wrap="square" lIns="0" tIns="0" rIns="0" bIns="0" rtlCol="0">
                          <a:prstTxWarp prst="textNoShape">
                            <a:avLst/>
                          </a:prstTxWarp>
                          <a:noAutofit/>
                        </wps:bodyPr>
                      </wps:wsp>
                      <wps:wsp>
                        <wps:cNvPr id="59" name="Graphic 59"/>
                        <wps:cNvSpPr/>
                        <wps:spPr>
                          <a:xfrm>
                            <a:off x="190880" y="1314322"/>
                            <a:ext cx="1514475" cy="223520"/>
                          </a:xfrm>
                          <a:custGeom>
                            <a:avLst/>
                            <a:gdLst/>
                            <a:ahLst/>
                            <a:cxnLst/>
                            <a:rect l="l" t="t" r="r" b="b"/>
                            <a:pathLst>
                              <a:path w="1514475" h="223520">
                                <a:moveTo>
                                  <a:pt x="0" y="22225"/>
                                </a:moveTo>
                                <a:lnTo>
                                  <a:pt x="1740" y="13555"/>
                                </a:lnTo>
                                <a:lnTo>
                                  <a:pt x="6492" y="6492"/>
                                </a:lnTo>
                                <a:lnTo>
                                  <a:pt x="13555" y="1740"/>
                                </a:lnTo>
                                <a:lnTo>
                                  <a:pt x="22225" y="0"/>
                                </a:lnTo>
                                <a:lnTo>
                                  <a:pt x="1492123" y="0"/>
                                </a:lnTo>
                                <a:lnTo>
                                  <a:pt x="1500812" y="1740"/>
                                </a:lnTo>
                                <a:lnTo>
                                  <a:pt x="1507918" y="6492"/>
                                </a:lnTo>
                                <a:lnTo>
                                  <a:pt x="1512714" y="13555"/>
                                </a:lnTo>
                                <a:lnTo>
                                  <a:pt x="1514475" y="22225"/>
                                </a:lnTo>
                                <a:lnTo>
                                  <a:pt x="1514475" y="200913"/>
                                </a:lnTo>
                                <a:lnTo>
                                  <a:pt x="1512714" y="209603"/>
                                </a:lnTo>
                                <a:lnTo>
                                  <a:pt x="1507918" y="216709"/>
                                </a:lnTo>
                                <a:lnTo>
                                  <a:pt x="1500812" y="221505"/>
                                </a:lnTo>
                                <a:lnTo>
                                  <a:pt x="1492123" y="223265"/>
                                </a:lnTo>
                                <a:lnTo>
                                  <a:pt x="22225" y="223265"/>
                                </a:lnTo>
                                <a:lnTo>
                                  <a:pt x="13555" y="221505"/>
                                </a:lnTo>
                                <a:lnTo>
                                  <a:pt x="6492" y="216709"/>
                                </a:lnTo>
                                <a:lnTo>
                                  <a:pt x="1740" y="209603"/>
                                </a:lnTo>
                                <a:lnTo>
                                  <a:pt x="0" y="200913"/>
                                </a:lnTo>
                                <a:lnTo>
                                  <a:pt x="0" y="22225"/>
                                </a:lnTo>
                                <a:close/>
                              </a:path>
                            </a:pathLst>
                          </a:custGeom>
                          <a:ln w="12700">
                            <a:solidFill>
                              <a:srgbClr val="FFFFFF"/>
                            </a:solidFill>
                            <a:prstDash val="solid"/>
                          </a:ln>
                        </wps:spPr>
                        <wps:bodyPr wrap="square" lIns="0" tIns="0" rIns="0" bIns="0" rtlCol="0">
                          <a:prstTxWarp prst="textNoShape">
                            <a:avLst/>
                          </a:prstTxWarp>
                          <a:noAutofit/>
                        </wps:bodyPr>
                      </wps:wsp>
                      <wps:wsp>
                        <wps:cNvPr id="60" name="Graphic 60"/>
                        <wps:cNvSpPr/>
                        <wps:spPr>
                          <a:xfrm>
                            <a:off x="190880" y="1599311"/>
                            <a:ext cx="1514475" cy="223520"/>
                          </a:xfrm>
                          <a:custGeom>
                            <a:avLst/>
                            <a:gdLst/>
                            <a:ahLst/>
                            <a:cxnLst/>
                            <a:rect l="l" t="t" r="r" b="b"/>
                            <a:pathLst>
                              <a:path w="1514475" h="223520">
                                <a:moveTo>
                                  <a:pt x="1492123" y="0"/>
                                </a:moveTo>
                                <a:lnTo>
                                  <a:pt x="22225" y="0"/>
                                </a:lnTo>
                                <a:lnTo>
                                  <a:pt x="13555" y="1760"/>
                                </a:lnTo>
                                <a:lnTo>
                                  <a:pt x="6492" y="6556"/>
                                </a:lnTo>
                                <a:lnTo>
                                  <a:pt x="1740" y="13662"/>
                                </a:lnTo>
                                <a:lnTo>
                                  <a:pt x="0" y="22351"/>
                                </a:lnTo>
                                <a:lnTo>
                                  <a:pt x="0" y="201041"/>
                                </a:lnTo>
                                <a:lnTo>
                                  <a:pt x="1740" y="209710"/>
                                </a:lnTo>
                                <a:lnTo>
                                  <a:pt x="6492" y="216773"/>
                                </a:lnTo>
                                <a:lnTo>
                                  <a:pt x="13555" y="221525"/>
                                </a:lnTo>
                                <a:lnTo>
                                  <a:pt x="22225" y="223266"/>
                                </a:lnTo>
                                <a:lnTo>
                                  <a:pt x="1492123" y="223266"/>
                                </a:lnTo>
                                <a:lnTo>
                                  <a:pt x="1500812" y="221525"/>
                                </a:lnTo>
                                <a:lnTo>
                                  <a:pt x="1507918" y="216773"/>
                                </a:lnTo>
                                <a:lnTo>
                                  <a:pt x="1512714" y="209710"/>
                                </a:lnTo>
                                <a:lnTo>
                                  <a:pt x="1514475" y="201041"/>
                                </a:lnTo>
                                <a:lnTo>
                                  <a:pt x="1514475" y="22351"/>
                                </a:lnTo>
                                <a:lnTo>
                                  <a:pt x="1512714" y="13662"/>
                                </a:lnTo>
                                <a:lnTo>
                                  <a:pt x="1507918" y="6556"/>
                                </a:lnTo>
                                <a:lnTo>
                                  <a:pt x="1500812" y="1760"/>
                                </a:lnTo>
                                <a:lnTo>
                                  <a:pt x="1492123" y="0"/>
                                </a:lnTo>
                                <a:close/>
                              </a:path>
                            </a:pathLst>
                          </a:custGeom>
                          <a:solidFill>
                            <a:srgbClr val="4471C4"/>
                          </a:solidFill>
                        </wps:spPr>
                        <wps:bodyPr wrap="square" lIns="0" tIns="0" rIns="0" bIns="0" rtlCol="0">
                          <a:prstTxWarp prst="textNoShape">
                            <a:avLst/>
                          </a:prstTxWarp>
                          <a:noAutofit/>
                        </wps:bodyPr>
                      </wps:wsp>
                      <wps:wsp>
                        <wps:cNvPr id="61" name="Graphic 61"/>
                        <wps:cNvSpPr/>
                        <wps:spPr>
                          <a:xfrm>
                            <a:off x="190880" y="1599311"/>
                            <a:ext cx="1514475" cy="223520"/>
                          </a:xfrm>
                          <a:custGeom>
                            <a:avLst/>
                            <a:gdLst/>
                            <a:ahLst/>
                            <a:cxnLst/>
                            <a:rect l="l" t="t" r="r" b="b"/>
                            <a:pathLst>
                              <a:path w="1514475" h="223520">
                                <a:moveTo>
                                  <a:pt x="0" y="22351"/>
                                </a:moveTo>
                                <a:lnTo>
                                  <a:pt x="1740" y="13662"/>
                                </a:lnTo>
                                <a:lnTo>
                                  <a:pt x="6492" y="6556"/>
                                </a:lnTo>
                                <a:lnTo>
                                  <a:pt x="13555" y="1760"/>
                                </a:lnTo>
                                <a:lnTo>
                                  <a:pt x="22225" y="0"/>
                                </a:lnTo>
                                <a:lnTo>
                                  <a:pt x="1492123" y="0"/>
                                </a:lnTo>
                                <a:lnTo>
                                  <a:pt x="1500812" y="1760"/>
                                </a:lnTo>
                                <a:lnTo>
                                  <a:pt x="1507918" y="6556"/>
                                </a:lnTo>
                                <a:lnTo>
                                  <a:pt x="1512714" y="13662"/>
                                </a:lnTo>
                                <a:lnTo>
                                  <a:pt x="1514475" y="22351"/>
                                </a:lnTo>
                                <a:lnTo>
                                  <a:pt x="1514475" y="201041"/>
                                </a:lnTo>
                                <a:lnTo>
                                  <a:pt x="1512714" y="209710"/>
                                </a:lnTo>
                                <a:lnTo>
                                  <a:pt x="1507918" y="216773"/>
                                </a:lnTo>
                                <a:lnTo>
                                  <a:pt x="1500812" y="221525"/>
                                </a:lnTo>
                                <a:lnTo>
                                  <a:pt x="1492123" y="223266"/>
                                </a:lnTo>
                                <a:lnTo>
                                  <a:pt x="22225" y="223266"/>
                                </a:lnTo>
                                <a:lnTo>
                                  <a:pt x="13555" y="221525"/>
                                </a:lnTo>
                                <a:lnTo>
                                  <a:pt x="6492" y="216773"/>
                                </a:lnTo>
                                <a:lnTo>
                                  <a:pt x="1740" y="209710"/>
                                </a:lnTo>
                                <a:lnTo>
                                  <a:pt x="0" y="201041"/>
                                </a:lnTo>
                                <a:lnTo>
                                  <a:pt x="0" y="22351"/>
                                </a:lnTo>
                                <a:close/>
                              </a:path>
                            </a:pathLst>
                          </a:custGeom>
                          <a:ln w="12700">
                            <a:solidFill>
                              <a:srgbClr val="FFFFFF"/>
                            </a:solidFill>
                            <a:prstDash val="solid"/>
                          </a:ln>
                        </wps:spPr>
                        <wps:bodyPr wrap="square" lIns="0" tIns="0" rIns="0" bIns="0" rtlCol="0">
                          <a:prstTxWarp prst="textNoShape">
                            <a:avLst/>
                          </a:prstTxWarp>
                          <a:noAutofit/>
                        </wps:bodyPr>
                      </wps:wsp>
                      <wps:wsp>
                        <wps:cNvPr id="62" name="Graphic 62"/>
                        <wps:cNvSpPr/>
                        <wps:spPr>
                          <a:xfrm>
                            <a:off x="190881" y="936370"/>
                            <a:ext cx="1514475" cy="1641475"/>
                          </a:xfrm>
                          <a:custGeom>
                            <a:avLst/>
                            <a:gdLst/>
                            <a:ahLst/>
                            <a:cxnLst/>
                            <a:rect l="l" t="t" r="r" b="b"/>
                            <a:pathLst>
                              <a:path w="1514475" h="1641475">
                                <a:moveTo>
                                  <a:pt x="795274" y="298704"/>
                                </a:moveTo>
                                <a:lnTo>
                                  <a:pt x="719074" y="298704"/>
                                </a:lnTo>
                                <a:lnTo>
                                  <a:pt x="757174" y="374904"/>
                                </a:lnTo>
                                <a:lnTo>
                                  <a:pt x="795274" y="298704"/>
                                </a:lnTo>
                                <a:close/>
                              </a:path>
                              <a:path w="1514475" h="1641475">
                                <a:moveTo>
                                  <a:pt x="795274" y="0"/>
                                </a:moveTo>
                                <a:lnTo>
                                  <a:pt x="719074" y="0"/>
                                </a:lnTo>
                                <a:lnTo>
                                  <a:pt x="757174" y="76200"/>
                                </a:lnTo>
                                <a:lnTo>
                                  <a:pt x="795274" y="0"/>
                                </a:lnTo>
                                <a:close/>
                              </a:path>
                              <a:path w="1514475" h="1641475">
                                <a:moveTo>
                                  <a:pt x="805434" y="586740"/>
                                </a:moveTo>
                                <a:lnTo>
                                  <a:pt x="729234" y="586740"/>
                                </a:lnTo>
                                <a:lnTo>
                                  <a:pt x="767334" y="662940"/>
                                </a:lnTo>
                                <a:lnTo>
                                  <a:pt x="805434" y="586740"/>
                                </a:lnTo>
                                <a:close/>
                              </a:path>
                              <a:path w="1514475" h="1641475">
                                <a:moveTo>
                                  <a:pt x="1514475" y="1416812"/>
                                </a:moveTo>
                                <a:lnTo>
                                  <a:pt x="1512506" y="1407083"/>
                                </a:lnTo>
                                <a:lnTo>
                                  <a:pt x="1507172" y="1399184"/>
                                </a:lnTo>
                                <a:lnTo>
                                  <a:pt x="1499247" y="1393863"/>
                                </a:lnTo>
                                <a:lnTo>
                                  <a:pt x="1489583" y="1391920"/>
                                </a:lnTo>
                                <a:lnTo>
                                  <a:pt x="24892" y="1391920"/>
                                </a:lnTo>
                                <a:lnTo>
                                  <a:pt x="15151" y="1393863"/>
                                </a:lnTo>
                                <a:lnTo>
                                  <a:pt x="7251" y="1399184"/>
                                </a:lnTo>
                                <a:lnTo>
                                  <a:pt x="1930" y="1407083"/>
                                </a:lnTo>
                                <a:lnTo>
                                  <a:pt x="0" y="1416812"/>
                                </a:lnTo>
                                <a:lnTo>
                                  <a:pt x="0" y="1615948"/>
                                </a:lnTo>
                                <a:lnTo>
                                  <a:pt x="1930" y="1625701"/>
                                </a:lnTo>
                                <a:lnTo>
                                  <a:pt x="7251" y="1633651"/>
                                </a:lnTo>
                                <a:lnTo>
                                  <a:pt x="15151" y="1639011"/>
                                </a:lnTo>
                                <a:lnTo>
                                  <a:pt x="24892" y="1640967"/>
                                </a:lnTo>
                                <a:lnTo>
                                  <a:pt x="1489583" y="1640967"/>
                                </a:lnTo>
                                <a:lnTo>
                                  <a:pt x="1499247" y="1639011"/>
                                </a:lnTo>
                                <a:lnTo>
                                  <a:pt x="1507159" y="1633651"/>
                                </a:lnTo>
                                <a:lnTo>
                                  <a:pt x="1512506" y="1625701"/>
                                </a:lnTo>
                                <a:lnTo>
                                  <a:pt x="1514475" y="1615948"/>
                                </a:lnTo>
                                <a:lnTo>
                                  <a:pt x="1514475" y="1416812"/>
                                </a:lnTo>
                                <a:close/>
                              </a:path>
                            </a:pathLst>
                          </a:custGeom>
                          <a:solidFill>
                            <a:srgbClr val="4471C4"/>
                          </a:solidFill>
                        </wps:spPr>
                        <wps:bodyPr wrap="square" lIns="0" tIns="0" rIns="0" bIns="0" rtlCol="0">
                          <a:prstTxWarp prst="textNoShape">
                            <a:avLst/>
                          </a:prstTxWarp>
                          <a:noAutofit/>
                        </wps:bodyPr>
                      </wps:wsp>
                      <wps:wsp>
                        <wps:cNvPr id="63" name="Graphic 63"/>
                        <wps:cNvSpPr/>
                        <wps:spPr>
                          <a:xfrm>
                            <a:off x="190880" y="2328291"/>
                            <a:ext cx="1514475" cy="249554"/>
                          </a:xfrm>
                          <a:custGeom>
                            <a:avLst/>
                            <a:gdLst/>
                            <a:ahLst/>
                            <a:cxnLst/>
                            <a:rect l="l" t="t" r="r" b="b"/>
                            <a:pathLst>
                              <a:path w="1514475" h="249554">
                                <a:moveTo>
                                  <a:pt x="0" y="24891"/>
                                </a:moveTo>
                                <a:lnTo>
                                  <a:pt x="1942" y="15162"/>
                                </a:lnTo>
                                <a:lnTo>
                                  <a:pt x="7254" y="7254"/>
                                </a:lnTo>
                                <a:lnTo>
                                  <a:pt x="15162" y="1942"/>
                                </a:lnTo>
                                <a:lnTo>
                                  <a:pt x="24891" y="0"/>
                                </a:lnTo>
                                <a:lnTo>
                                  <a:pt x="1489582" y="0"/>
                                </a:lnTo>
                                <a:lnTo>
                                  <a:pt x="1499258" y="1942"/>
                                </a:lnTo>
                                <a:lnTo>
                                  <a:pt x="1507172" y="7254"/>
                                </a:lnTo>
                                <a:lnTo>
                                  <a:pt x="1512514" y="15162"/>
                                </a:lnTo>
                                <a:lnTo>
                                  <a:pt x="1514475" y="24891"/>
                                </a:lnTo>
                                <a:lnTo>
                                  <a:pt x="1514475" y="224027"/>
                                </a:lnTo>
                                <a:lnTo>
                                  <a:pt x="1512514" y="233777"/>
                                </a:lnTo>
                                <a:lnTo>
                                  <a:pt x="1507172" y="241728"/>
                                </a:lnTo>
                                <a:lnTo>
                                  <a:pt x="1499258" y="247084"/>
                                </a:lnTo>
                                <a:lnTo>
                                  <a:pt x="1489582" y="249046"/>
                                </a:lnTo>
                                <a:lnTo>
                                  <a:pt x="24891" y="249046"/>
                                </a:lnTo>
                                <a:lnTo>
                                  <a:pt x="15162" y="247084"/>
                                </a:lnTo>
                                <a:lnTo>
                                  <a:pt x="7254" y="241728"/>
                                </a:lnTo>
                                <a:lnTo>
                                  <a:pt x="1942" y="233777"/>
                                </a:lnTo>
                                <a:lnTo>
                                  <a:pt x="0" y="224027"/>
                                </a:lnTo>
                                <a:lnTo>
                                  <a:pt x="0" y="24891"/>
                                </a:lnTo>
                                <a:close/>
                              </a:path>
                            </a:pathLst>
                          </a:custGeom>
                          <a:ln w="12699">
                            <a:solidFill>
                              <a:srgbClr val="FFFFFF"/>
                            </a:solidFill>
                            <a:prstDash val="solid"/>
                          </a:ln>
                        </wps:spPr>
                        <wps:bodyPr wrap="square" lIns="0" tIns="0" rIns="0" bIns="0" rtlCol="0">
                          <a:prstTxWarp prst="textNoShape">
                            <a:avLst/>
                          </a:prstTxWarp>
                          <a:noAutofit/>
                        </wps:bodyPr>
                      </wps:wsp>
                      <wps:wsp>
                        <wps:cNvPr id="64" name="Graphic 64"/>
                        <wps:cNvSpPr/>
                        <wps:spPr>
                          <a:xfrm>
                            <a:off x="201040" y="2688208"/>
                            <a:ext cx="1514475" cy="249554"/>
                          </a:xfrm>
                          <a:custGeom>
                            <a:avLst/>
                            <a:gdLst/>
                            <a:ahLst/>
                            <a:cxnLst/>
                            <a:rect l="l" t="t" r="r" b="b"/>
                            <a:pathLst>
                              <a:path w="1514475" h="249554">
                                <a:moveTo>
                                  <a:pt x="1489583" y="0"/>
                                </a:moveTo>
                                <a:lnTo>
                                  <a:pt x="24892" y="0"/>
                                </a:lnTo>
                                <a:lnTo>
                                  <a:pt x="15162" y="1962"/>
                                </a:lnTo>
                                <a:lnTo>
                                  <a:pt x="7254" y="7318"/>
                                </a:lnTo>
                                <a:lnTo>
                                  <a:pt x="1942" y="15269"/>
                                </a:lnTo>
                                <a:lnTo>
                                  <a:pt x="0" y="25019"/>
                                </a:lnTo>
                                <a:lnTo>
                                  <a:pt x="0" y="224155"/>
                                </a:lnTo>
                                <a:lnTo>
                                  <a:pt x="1942" y="233884"/>
                                </a:lnTo>
                                <a:lnTo>
                                  <a:pt x="7254" y="241792"/>
                                </a:lnTo>
                                <a:lnTo>
                                  <a:pt x="15162" y="247104"/>
                                </a:lnTo>
                                <a:lnTo>
                                  <a:pt x="24892" y="249047"/>
                                </a:lnTo>
                                <a:lnTo>
                                  <a:pt x="1489583" y="249047"/>
                                </a:lnTo>
                                <a:lnTo>
                                  <a:pt x="1499258" y="247104"/>
                                </a:lnTo>
                                <a:lnTo>
                                  <a:pt x="1507172" y="241792"/>
                                </a:lnTo>
                                <a:lnTo>
                                  <a:pt x="1512514" y="233884"/>
                                </a:lnTo>
                                <a:lnTo>
                                  <a:pt x="1514475" y="224155"/>
                                </a:lnTo>
                                <a:lnTo>
                                  <a:pt x="1514475" y="25019"/>
                                </a:lnTo>
                                <a:lnTo>
                                  <a:pt x="1512514" y="15269"/>
                                </a:lnTo>
                                <a:lnTo>
                                  <a:pt x="1507172" y="7318"/>
                                </a:lnTo>
                                <a:lnTo>
                                  <a:pt x="1499258" y="1962"/>
                                </a:lnTo>
                                <a:lnTo>
                                  <a:pt x="1489583" y="0"/>
                                </a:lnTo>
                                <a:close/>
                              </a:path>
                            </a:pathLst>
                          </a:custGeom>
                          <a:solidFill>
                            <a:srgbClr val="4471C4"/>
                          </a:solidFill>
                        </wps:spPr>
                        <wps:bodyPr wrap="square" lIns="0" tIns="0" rIns="0" bIns="0" rtlCol="0">
                          <a:prstTxWarp prst="textNoShape">
                            <a:avLst/>
                          </a:prstTxWarp>
                          <a:noAutofit/>
                        </wps:bodyPr>
                      </wps:wsp>
                      <wps:wsp>
                        <wps:cNvPr id="65" name="Graphic 65"/>
                        <wps:cNvSpPr/>
                        <wps:spPr>
                          <a:xfrm>
                            <a:off x="201040" y="2688208"/>
                            <a:ext cx="1514475" cy="249554"/>
                          </a:xfrm>
                          <a:custGeom>
                            <a:avLst/>
                            <a:gdLst/>
                            <a:ahLst/>
                            <a:cxnLst/>
                            <a:rect l="l" t="t" r="r" b="b"/>
                            <a:pathLst>
                              <a:path w="1514475" h="249554">
                                <a:moveTo>
                                  <a:pt x="0" y="25019"/>
                                </a:moveTo>
                                <a:lnTo>
                                  <a:pt x="1942" y="15269"/>
                                </a:lnTo>
                                <a:lnTo>
                                  <a:pt x="7254" y="7318"/>
                                </a:lnTo>
                                <a:lnTo>
                                  <a:pt x="15162" y="1962"/>
                                </a:lnTo>
                                <a:lnTo>
                                  <a:pt x="24892" y="0"/>
                                </a:lnTo>
                                <a:lnTo>
                                  <a:pt x="1489583" y="0"/>
                                </a:lnTo>
                                <a:lnTo>
                                  <a:pt x="1499258" y="1962"/>
                                </a:lnTo>
                                <a:lnTo>
                                  <a:pt x="1507172" y="7318"/>
                                </a:lnTo>
                                <a:lnTo>
                                  <a:pt x="1512514" y="15269"/>
                                </a:lnTo>
                                <a:lnTo>
                                  <a:pt x="1514475" y="25019"/>
                                </a:lnTo>
                                <a:lnTo>
                                  <a:pt x="1514475" y="224155"/>
                                </a:lnTo>
                                <a:lnTo>
                                  <a:pt x="1512514" y="233884"/>
                                </a:lnTo>
                                <a:lnTo>
                                  <a:pt x="1507172" y="241792"/>
                                </a:lnTo>
                                <a:lnTo>
                                  <a:pt x="1499258" y="247104"/>
                                </a:lnTo>
                                <a:lnTo>
                                  <a:pt x="1489583" y="249047"/>
                                </a:lnTo>
                                <a:lnTo>
                                  <a:pt x="24892" y="249047"/>
                                </a:lnTo>
                                <a:lnTo>
                                  <a:pt x="15162" y="247104"/>
                                </a:lnTo>
                                <a:lnTo>
                                  <a:pt x="7254" y="241792"/>
                                </a:lnTo>
                                <a:lnTo>
                                  <a:pt x="1942" y="233884"/>
                                </a:lnTo>
                                <a:lnTo>
                                  <a:pt x="0" y="224155"/>
                                </a:lnTo>
                                <a:lnTo>
                                  <a:pt x="0" y="25019"/>
                                </a:lnTo>
                                <a:close/>
                              </a:path>
                            </a:pathLst>
                          </a:custGeom>
                          <a:ln w="12699">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8" cstate="print"/>
                          <a:stretch>
                            <a:fillRect/>
                          </a:stretch>
                        </pic:blipFill>
                        <pic:spPr>
                          <a:xfrm>
                            <a:off x="909955" y="2577338"/>
                            <a:ext cx="76200" cy="110871"/>
                          </a:xfrm>
                          <a:prstGeom prst="rect">
                            <a:avLst/>
                          </a:prstGeom>
                        </pic:spPr>
                      </pic:pic>
                      <wps:wsp>
                        <wps:cNvPr id="67" name="Textbox 67"/>
                        <wps:cNvSpPr txBox="1"/>
                        <wps:spPr>
                          <a:xfrm>
                            <a:off x="674623" y="113156"/>
                            <a:ext cx="569595" cy="127000"/>
                          </a:xfrm>
                          <a:prstGeom prst="rect">
                            <a:avLst/>
                          </a:prstGeom>
                        </wps:spPr>
                        <wps:txbx>
                          <w:txbxContent>
                            <w:p w14:paraId="205E5824" w14:textId="010B908E" w:rsidR="00964712" w:rsidRPr="000133D2" w:rsidRDefault="000133D2" w:rsidP="000133D2">
                              <w:pPr>
                                <w:spacing w:line="199" w:lineRule="exact"/>
                                <w:jc w:val="center"/>
                                <w:rPr>
                                  <w:sz w:val="18"/>
                                  <w:lang w:val="en-US"/>
                                </w:rPr>
                              </w:pPr>
                              <w:r>
                                <w:rPr>
                                  <w:color w:val="FFFFFF"/>
                                  <w:spacing w:val="-2"/>
                                  <w:sz w:val="18"/>
                                  <w:lang w:val="en-US"/>
                                </w:rPr>
                                <w:t>Procedures</w:t>
                              </w:r>
                            </w:p>
                          </w:txbxContent>
                        </wps:txbx>
                        <wps:bodyPr wrap="square" lIns="0" tIns="0" rIns="0" bIns="0" rtlCol="0">
                          <a:noAutofit/>
                        </wps:bodyPr>
                      </wps:wsp>
                      <wps:wsp>
                        <wps:cNvPr id="68" name="Textbox 68"/>
                        <wps:cNvSpPr txBox="1"/>
                        <wps:spPr>
                          <a:xfrm>
                            <a:off x="2735452" y="110108"/>
                            <a:ext cx="575310" cy="127000"/>
                          </a:xfrm>
                          <a:prstGeom prst="rect">
                            <a:avLst/>
                          </a:prstGeom>
                        </wps:spPr>
                        <wps:txbx>
                          <w:txbxContent>
                            <w:p w14:paraId="5E6BCE6A" w14:textId="0CFD1EFF" w:rsidR="00964712" w:rsidRPr="000133D2" w:rsidRDefault="000133D2" w:rsidP="000133D2">
                              <w:pPr>
                                <w:spacing w:line="199" w:lineRule="exact"/>
                                <w:jc w:val="center"/>
                                <w:rPr>
                                  <w:sz w:val="18"/>
                                  <w:lang w:val="en-US"/>
                                </w:rPr>
                              </w:pPr>
                              <w:r>
                                <w:rPr>
                                  <w:color w:val="FFFFFF"/>
                                  <w:spacing w:val="-2"/>
                                  <w:sz w:val="18"/>
                                  <w:lang w:val="en-US"/>
                                </w:rPr>
                                <w:t>Reporting</w:t>
                              </w:r>
                            </w:p>
                          </w:txbxContent>
                        </wps:txbx>
                        <wps:bodyPr wrap="square" lIns="0" tIns="0" rIns="0" bIns="0" rtlCol="0">
                          <a:noAutofit/>
                        </wps:bodyPr>
                      </wps:wsp>
                      <wps:wsp>
                        <wps:cNvPr id="69" name="Textbox 69"/>
                        <wps:cNvSpPr txBox="1"/>
                        <wps:spPr>
                          <a:xfrm>
                            <a:off x="360419" y="460356"/>
                            <a:ext cx="1199006" cy="155593"/>
                          </a:xfrm>
                          <a:prstGeom prst="rect">
                            <a:avLst/>
                          </a:prstGeom>
                        </wps:spPr>
                        <wps:txbx>
                          <w:txbxContent>
                            <w:p w14:paraId="24D10AA2" w14:textId="5E9D8798" w:rsidR="00964712" w:rsidRPr="00660CCC" w:rsidRDefault="00660CCC" w:rsidP="00660CCC">
                              <w:pPr>
                                <w:spacing w:line="200" w:lineRule="exact"/>
                                <w:jc w:val="center"/>
                                <w:rPr>
                                  <w:b/>
                                  <w:sz w:val="18"/>
                                  <w:lang w:val="en-US"/>
                                </w:rPr>
                              </w:pPr>
                              <w:r>
                                <w:rPr>
                                  <w:b/>
                                  <w:sz w:val="18"/>
                                  <w:u w:val="single"/>
                                  <w:lang w:val="en-US"/>
                                </w:rPr>
                                <w:t>E&amp;S risks assessment</w:t>
                              </w:r>
                            </w:p>
                          </w:txbxContent>
                        </wps:txbx>
                        <wps:bodyPr wrap="square" lIns="0" tIns="0" rIns="0" bIns="0" rtlCol="0">
                          <a:noAutofit/>
                        </wps:bodyPr>
                      </wps:wsp>
                      <wps:wsp>
                        <wps:cNvPr id="70" name="Textbox 70"/>
                        <wps:cNvSpPr txBox="1"/>
                        <wps:spPr>
                          <a:xfrm>
                            <a:off x="408185" y="714883"/>
                            <a:ext cx="1085977" cy="201930"/>
                          </a:xfrm>
                          <a:prstGeom prst="rect">
                            <a:avLst/>
                          </a:prstGeom>
                        </wps:spPr>
                        <wps:txbx>
                          <w:txbxContent>
                            <w:p w14:paraId="75178C64" w14:textId="22B7F438" w:rsidR="00964712" w:rsidRPr="00660CCC" w:rsidRDefault="00660CCC" w:rsidP="00964712">
                              <w:pPr>
                                <w:tabs>
                                  <w:tab w:val="left" w:pos="1021"/>
                                </w:tabs>
                                <w:spacing w:line="171" w:lineRule="exact"/>
                                <w:ind w:left="-1" w:right="18"/>
                                <w:jc w:val="center"/>
                                <w:rPr>
                                  <w:sz w:val="18"/>
                                  <w:lang w:val="en-US"/>
                                </w:rPr>
                              </w:pPr>
                              <w:r>
                                <w:rPr>
                                  <w:color w:val="FFFFFF"/>
                                  <w:spacing w:val="-4"/>
                                  <w:sz w:val="18"/>
                                  <w:lang w:val="en-US"/>
                                </w:rPr>
                                <w:t>Transaction screening</w:t>
                              </w:r>
                            </w:p>
                          </w:txbxContent>
                        </wps:txbx>
                        <wps:bodyPr wrap="square" lIns="0" tIns="0" rIns="0" bIns="0" rtlCol="0">
                          <a:noAutofit/>
                        </wps:bodyPr>
                      </wps:wsp>
                      <wps:wsp>
                        <wps:cNvPr id="72" name="Textbox 72"/>
                        <wps:cNvSpPr txBox="1"/>
                        <wps:spPr>
                          <a:xfrm>
                            <a:off x="2489448" y="685037"/>
                            <a:ext cx="964570" cy="438913"/>
                          </a:xfrm>
                          <a:prstGeom prst="rect">
                            <a:avLst/>
                          </a:prstGeom>
                        </wps:spPr>
                        <wps:txbx>
                          <w:txbxContent>
                            <w:p w14:paraId="30AD12E8" w14:textId="6AC8395E" w:rsidR="00964712" w:rsidRPr="00660CCC" w:rsidRDefault="00660CCC" w:rsidP="00660CCC">
                              <w:pPr>
                                <w:spacing w:before="9" w:line="216" w:lineRule="auto"/>
                                <w:ind w:right="18" w:firstLine="57"/>
                                <w:jc w:val="center"/>
                                <w:rPr>
                                  <w:sz w:val="18"/>
                                  <w:lang w:val="en-US"/>
                                </w:rPr>
                              </w:pPr>
                              <w:r w:rsidRPr="00660CCC">
                                <w:rPr>
                                  <w:sz w:val="18"/>
                                  <w:lang w:val="en-US"/>
                                </w:rPr>
                                <w:t>E&amp;S performance indicators of FIs</w:t>
                              </w:r>
                            </w:p>
                          </w:txbxContent>
                        </wps:txbx>
                        <wps:bodyPr wrap="square" lIns="0" tIns="0" rIns="0" bIns="0" rtlCol="0">
                          <a:noAutofit/>
                        </wps:bodyPr>
                      </wps:wsp>
                      <wps:wsp>
                        <wps:cNvPr id="73" name="Textbox 73"/>
                        <wps:cNvSpPr txBox="1"/>
                        <wps:spPr>
                          <a:xfrm>
                            <a:off x="319277" y="1066037"/>
                            <a:ext cx="1267460" cy="713740"/>
                          </a:xfrm>
                          <a:prstGeom prst="rect">
                            <a:avLst/>
                          </a:prstGeom>
                        </wps:spPr>
                        <wps:txbx>
                          <w:txbxContent>
                            <w:p w14:paraId="755E88B4" w14:textId="6EF8BBA2" w:rsidR="00964712" w:rsidRPr="00660CCC" w:rsidRDefault="00660CCC" w:rsidP="00964712">
                              <w:pPr>
                                <w:spacing w:line="199" w:lineRule="exact"/>
                                <w:ind w:right="14"/>
                                <w:jc w:val="center"/>
                                <w:rPr>
                                  <w:sz w:val="18"/>
                                  <w:lang w:val="en-US"/>
                                </w:rPr>
                              </w:pPr>
                              <w:r w:rsidRPr="00660CCC">
                                <w:rPr>
                                  <w:color w:val="FFFFFF"/>
                                  <w:sz w:val="18"/>
                                  <w:lang w:val="en-US"/>
                                </w:rPr>
                                <w:t>Risk categorization</w:t>
                              </w:r>
                            </w:p>
                            <w:p w14:paraId="46AF559B" w14:textId="2018AFDF" w:rsidR="00964712" w:rsidRPr="00660CCC" w:rsidRDefault="00660CCC" w:rsidP="00964712">
                              <w:pPr>
                                <w:spacing w:before="23" w:line="450" w:lineRule="atLeast"/>
                                <w:ind w:left="-1" w:right="18" w:firstLine="3"/>
                                <w:jc w:val="center"/>
                                <w:rPr>
                                  <w:sz w:val="18"/>
                                  <w:lang w:val="en-US"/>
                                </w:rPr>
                              </w:pPr>
                              <w:r>
                                <w:rPr>
                                  <w:color w:val="FFFFFF"/>
                                  <w:sz w:val="18"/>
                                  <w:lang w:val="en-US"/>
                                </w:rPr>
                                <w:t>E</w:t>
                              </w:r>
                              <w:r w:rsidRPr="00660CCC">
                                <w:rPr>
                                  <w:color w:val="FFFFFF"/>
                                  <w:sz w:val="18"/>
                                  <w:lang w:val="en-US"/>
                                </w:rPr>
                                <w:t>&amp;</w:t>
                              </w:r>
                              <w:r>
                                <w:rPr>
                                  <w:color w:val="FFFFFF"/>
                                  <w:sz w:val="18"/>
                                  <w:lang w:val="en-US"/>
                                </w:rPr>
                                <w:t>S</w:t>
                              </w:r>
                              <w:r w:rsidRPr="00660CCC">
                                <w:rPr>
                                  <w:color w:val="FFFFFF"/>
                                  <w:sz w:val="18"/>
                                  <w:lang w:val="en-US"/>
                                </w:rPr>
                                <w:t xml:space="preserve"> </w:t>
                              </w:r>
                              <w:r>
                                <w:rPr>
                                  <w:color w:val="FFFFFF"/>
                                  <w:sz w:val="18"/>
                                  <w:lang w:val="en-US"/>
                                </w:rPr>
                                <w:t>Due</w:t>
                              </w:r>
                              <w:r w:rsidRPr="00660CCC">
                                <w:rPr>
                                  <w:color w:val="FFFFFF"/>
                                  <w:sz w:val="18"/>
                                  <w:lang w:val="en-US"/>
                                </w:rPr>
                                <w:t xml:space="preserve"> </w:t>
                              </w:r>
                              <w:r>
                                <w:rPr>
                                  <w:color w:val="FFFFFF"/>
                                  <w:sz w:val="18"/>
                                  <w:lang w:val="en-US"/>
                                </w:rPr>
                                <w:t>Diligence</w:t>
                              </w:r>
                              <w:r w:rsidR="00964712" w:rsidRPr="00660CCC">
                                <w:rPr>
                                  <w:color w:val="FFFFFF"/>
                                  <w:sz w:val="18"/>
                                  <w:lang w:val="en-US"/>
                                </w:rPr>
                                <w:t xml:space="preserve"> </w:t>
                              </w:r>
                              <w:r w:rsidRPr="00660CCC">
                                <w:rPr>
                                  <w:color w:val="FFFFFF"/>
                                  <w:sz w:val="18"/>
                                  <w:lang w:val="en-US"/>
                                </w:rPr>
                                <w:t>Financing terms</w:t>
                              </w:r>
                            </w:p>
                          </w:txbxContent>
                        </wps:txbx>
                        <wps:bodyPr wrap="square" lIns="0" tIns="0" rIns="0" bIns="0" rtlCol="0">
                          <a:noAutofit/>
                        </wps:bodyPr>
                      </wps:wsp>
                      <wps:wsp>
                        <wps:cNvPr id="74" name="Textbox 74"/>
                        <wps:cNvSpPr txBox="1"/>
                        <wps:spPr>
                          <a:xfrm>
                            <a:off x="241324" y="2046732"/>
                            <a:ext cx="1530501" cy="1052068"/>
                          </a:xfrm>
                          <a:prstGeom prst="rect">
                            <a:avLst/>
                          </a:prstGeom>
                        </wps:spPr>
                        <wps:txbx>
                          <w:txbxContent>
                            <w:p w14:paraId="434FEE83" w14:textId="48926C7F" w:rsidR="00660CCC" w:rsidRPr="00660CCC" w:rsidRDefault="00660CCC" w:rsidP="00660CCC">
                              <w:pPr>
                                <w:spacing w:line="199" w:lineRule="exact"/>
                                <w:ind w:right="18"/>
                                <w:jc w:val="center"/>
                                <w:rPr>
                                  <w:b/>
                                  <w:spacing w:val="-2"/>
                                  <w:sz w:val="18"/>
                                  <w:u w:val="single"/>
                                  <w:lang w:val="en-US"/>
                                </w:rPr>
                              </w:pPr>
                              <w:r w:rsidRPr="00660CCC">
                                <w:rPr>
                                  <w:b/>
                                  <w:bCs/>
                                  <w:spacing w:val="-2"/>
                                  <w:sz w:val="18"/>
                                  <w:u w:val="single"/>
                                  <w:lang w:val="en-US"/>
                                </w:rPr>
                                <w:t>Monitoring of</w:t>
                              </w:r>
                              <w:r w:rsidRPr="00660CCC">
                                <w:rPr>
                                  <w:b/>
                                  <w:spacing w:val="-2"/>
                                  <w:sz w:val="18"/>
                                  <w:u w:val="single"/>
                                  <w:lang w:val="en-US"/>
                                </w:rPr>
                                <w:t xml:space="preserve"> </w:t>
                              </w:r>
                              <w:r w:rsidRPr="00660CCC">
                                <w:rPr>
                                  <w:b/>
                                  <w:bCs/>
                                  <w:spacing w:val="-2"/>
                                  <w:sz w:val="18"/>
                                  <w:u w:val="single"/>
                                  <w:lang w:val="en-US"/>
                                </w:rPr>
                                <w:t>E&amp;S</w:t>
                              </w:r>
                              <w:r w:rsidRPr="00660CCC">
                                <w:rPr>
                                  <w:b/>
                                  <w:spacing w:val="-2"/>
                                  <w:sz w:val="18"/>
                                  <w:u w:val="single"/>
                                  <w:lang w:val="en-US"/>
                                </w:rPr>
                                <w:t xml:space="preserve"> </w:t>
                              </w:r>
                              <w:r w:rsidRPr="00660CCC">
                                <w:rPr>
                                  <w:b/>
                                  <w:bCs/>
                                  <w:spacing w:val="-2"/>
                                  <w:sz w:val="18"/>
                                  <w:u w:val="single"/>
                                  <w:lang w:val="en-US"/>
                                </w:rPr>
                                <w:t>risks</w:t>
                              </w:r>
                            </w:p>
                            <w:p w14:paraId="2CFE1695" w14:textId="6C7DF420" w:rsidR="00964712" w:rsidRPr="00660CCC" w:rsidRDefault="00964712" w:rsidP="00964712">
                              <w:pPr>
                                <w:spacing w:line="199" w:lineRule="exact"/>
                                <w:ind w:right="18"/>
                                <w:jc w:val="center"/>
                                <w:rPr>
                                  <w:b/>
                                  <w:sz w:val="18"/>
                                  <w:lang w:val="en-US"/>
                                </w:rPr>
                              </w:pPr>
                            </w:p>
                            <w:p w14:paraId="038CD8F6" w14:textId="1DEE8581" w:rsidR="00964712" w:rsidRDefault="00660CCC" w:rsidP="00964712">
                              <w:pPr>
                                <w:spacing w:before="155"/>
                                <w:rPr>
                                  <w:color w:val="FFFFFF"/>
                                  <w:sz w:val="18"/>
                                  <w:lang w:val="en-US"/>
                                </w:rPr>
                              </w:pPr>
                              <w:r w:rsidRPr="00660CCC">
                                <w:rPr>
                                  <w:color w:val="FFFFFF"/>
                                  <w:sz w:val="18"/>
                                  <w:lang w:val="en-US"/>
                                </w:rPr>
                                <w:t>Analysis of E&amp;S indicators</w:t>
                              </w:r>
                            </w:p>
                            <w:p w14:paraId="0E35844F" w14:textId="77777777" w:rsidR="00660CCC" w:rsidRPr="00660CCC" w:rsidRDefault="00660CCC" w:rsidP="00964712">
                              <w:pPr>
                                <w:spacing w:before="155"/>
                                <w:rPr>
                                  <w:sz w:val="18"/>
                                  <w:lang w:val="en-US"/>
                                </w:rPr>
                              </w:pPr>
                            </w:p>
                            <w:p w14:paraId="4D6BF510" w14:textId="3268B388" w:rsidR="00964712" w:rsidRPr="00660CCC" w:rsidRDefault="00660CCC" w:rsidP="00964712">
                              <w:pPr>
                                <w:ind w:right="46"/>
                                <w:jc w:val="center"/>
                                <w:rPr>
                                  <w:sz w:val="18"/>
                                  <w:lang w:val="en-US"/>
                                </w:rPr>
                              </w:pPr>
                              <w:r>
                                <w:rPr>
                                  <w:color w:val="FFFFFF"/>
                                  <w:sz w:val="18"/>
                                  <w:lang w:val="en-US"/>
                                </w:rPr>
                                <w:t>Case management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7D79973">
              <v:group id="Group 44" style="position:absolute;margin-left:229pt;margin-top:6.2pt;width:302.5pt;height:258.45pt;z-index:-251649024;mso-wrap-distance-left:0;mso-wrap-distance-right:0;mso-position-horizontal-relative:page" coordsize="38421,32823" o:spid="_x0000_s1036" w14:anchorId="61BD99A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">
                <v:shape id="Graphic 45" style="position:absolute;width:19050;height:32823;visibility:visible;mso-wrap-style:square;v-text-anchor:top" coordsize="1905000,3282315" o:spid="_x0000_s1037" fillcolor="#4471c4" stroked="f" path="m1714499,l190500,,146837,5034,106746,19372,71374,41867,41867,71374,19372,106746,5034,146837,,190500,,3091560r5034,43703l19372,3175369r22495,35370l71374,3240233r35372,22478l146837,3277033r43663,5027l1714499,3282060r43663,-5027l1798253,3262711r35372,-22478l1863132,3210739r22495,-35370l1899965,3135263r5034,-43703l1904999,190500r-5034,-43663l1885627,106746,1863132,71374,1833625,41867,1798253,19372,1758162,5034,1714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">
                  <v:path arrowok="t"/>
                </v:shape>
                <v:shape id="Graphic 46" style="position:absolute;left:1032;top:3634;width:17101;height:15520;visibility:visible;mso-wrap-style:square;v-text-anchor:top" coordsize="1710055,1551940" o:spid="_x0000_s1038" stroked="f" path="m1554860,l155066,,106070,7910,63505,29939,29931,63532,7909,106135,,155193,,1396237r7909,49059l29931,1487899r33574,33593l106070,1543521r48996,7910l1554860,1551431r49059,-7910l1646522,1521492r33593,-33593l1702144,1445296r7911,-49059l1710055,155193r-7911,-49058l1680115,63532,1646522,29939,1603919,7910,1554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">
                  <v:fill opacity="59110f"/>
                  <v:path arrowok="t"/>
                </v:shape>
                <v:shape id="Graphic 47" style="position:absolute;left:1032;top:3634;width:17101;height:15520;visibility:visible;mso-wrap-style:square;v-text-anchor:top" coordsize="1710055,1551940" o:spid="_x0000_s1039" filled="f" strokecolor="#4471c4" strokeweight="1pt" path="m,155193l7909,106135,29931,63532,63505,29939,106070,7910,155066,,1554860,r49059,7910l1646522,29939r33593,33593l1702144,106135r7911,49058l1710055,1396237r-7911,49059l1680115,1487899r-33593,33593l1603919,1543521r-49059,7910l155066,1551431r-48996,-7910l63505,1521492,29931,1487899,7909,1445296,,1396237,,1551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">
                  <v:path arrowok="t"/>
                </v:shape>
                <v:shape id="Graphic 48" style="position:absolute;left:21892;top:88;width:16529;height:14828;visibility:visible;mso-wrap-style:square;v-text-anchor:top" coordsize="1652905,1482725" o:spid="_x0000_s1040" fillcolor="#4471c4" stroked="f" path="m1504568,l148209,,101388,7549,60707,28578,28614,60652,7562,101339,,148209,,1334135r7562,46820l28614,1421636r32093,32093l101388,1474781r46821,7563l1504568,1482344r46821,-7563l1592070,1453729r32093,-32093l1645215,1380955r7563,-46820l1652778,148209r-7563,-46870l1624163,60652,1592070,28578,1551389,7549,1504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">
                  <v:path arrowok="t"/>
                </v:shape>
                <v:shape id="Graphic 49" style="position:absolute;left:23084;top:3568;width:14148;height:9836;visibility:visible;mso-wrap-style:square;v-text-anchor:top" coordsize="1414780,983615" o:spid="_x0000_s1041" stroked="f" path="m1315974,l98297,,60007,7735,28765,28828,7715,60114,,98425,,884808r7715,38291l28765,954341r31242,21050l98297,983106r1217677,l1354264,975391r31242,-21050l1406556,923099r7716,-38291l1414272,98425r-7716,-38311l1385506,28828,1354264,7735,13159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">
                  <v:fill opacity="59110f"/>
                  <v:path arrowok="t"/>
                </v:shape>
                <v:shape id="Graphic 50" style="position:absolute;left:23084;top:3568;width:14148;height:9836;visibility:visible;mso-wrap-style:square;v-text-anchor:top" coordsize="1414780,983615" o:spid="_x0000_s1042" filled="f" strokecolor="#4471c4" strokeweight=".35275mm" path="m,98425l7715,60114,28765,28828,60007,7735,98297,,1315974,r38290,7735l1385506,28828r21050,31286l1414272,98425r,786383l1406556,923099r-21050,31242l1354264,975391r-38290,7715l98297,983106,60007,975391,28765,954341,7715,923099,,884808,,98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">
                  <v:path arrowok="t"/>
                </v:shape>
                <v:shape id="Graphic 51" style="position:absolute;left:1295;top:20340;width:16840;height:11233;visibility:visible;mso-wrap-style:square;v-text-anchor:top" coordsize="1684020,1123315" o:spid="_x0000_s1043" stroked="f" path="m1571370,l112268,,68580,8828,32893,32908,8826,68633,,112395r,898525l8826,1054608r24067,35687l68580,1114361r43688,8827l1571370,1123188r43762,-8827l1650857,1090295r24080,-35687l1683766,1010920r,-898525l1674937,68633,1650857,32908,1615132,8828,1571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">
                  <v:fill opacity="59110f"/>
                  <v:path arrowok="t"/>
                </v:shape>
                <v:shape id="Graphic 52" style="position:absolute;left:1295;top:20340;width:16840;height:11233;visibility:visible;mso-wrap-style:square;v-text-anchor:top" coordsize="1684020,1123315" o:spid="_x0000_s1044" filled="f" strokecolor="#4471c4" strokeweight=".35275mm" path="m,112395l8826,68633,32893,32908,68580,8828,112268,,1571370,r43762,8828l1650857,32908r24080,35725l1683766,112395r,898525l1674937,1054608r-24080,35687l1615132,1114361r-43762,8827l112268,1123188r-43688,-8827l32893,1090295,8826,1054608,,1010920,,112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">
                  <v:path arrowok="t"/>
                </v:shape>
                <v:shape id="Graphic 53" style="position:absolute;left:19221;top:6844;width:2502;height:3282;visibility:visible;mso-wrap-style:square;v-text-anchor:top" coordsize="250190,328295" o:spid="_x0000_s1045" fillcolor="#afbbde" stroked="f" path="m124967,r,65658l,65658,,262508r124967,l124967,328168,249936,164083,1249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">
                  <v:path arrowok="t"/>
                </v:shape>
                <v:shape id="Graphic 54" style="position:absolute;left:1908;top:6978;width:15145;height:2496;visibility:visible;mso-wrap-style:square;v-text-anchor:top" coordsize="1514475,249554" o:spid="_x0000_s1046" fillcolor="#4471c4" stroked="f" path="m1489582,l24891,,15162,1960,7254,7302,1942,15216,,24892,,224155r1942,9675l7254,241744r7908,5342l24891,249047r1464691,l1499258,247086r7914,-5342l1512514,233830r1961,-9675l1514475,24892r-1961,-9676l1507172,7302r-7914,-5342l1489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">
                  <v:path arrowok="t"/>
                </v:shape>
                <v:shape id="Graphic 55" style="position:absolute;left:1908;top:6978;width:15145;height:2496;visibility:visible;mso-wrap-style:square;v-text-anchor:top" coordsize="1514475,249554" o:spid="_x0000_s1047" filled="f" strokecolor="white" strokeweight=".35275mm" path="m,24892l1942,15216,7254,7302,15162,1960,24891,,1489582,r9676,1960l1507172,7302r5342,7914l1514475,24892r,199263l1512514,233830r-5342,7914l1499258,247086r-9676,1961l24891,249047r-9729,-1961l7254,241744,1942,233830,,224155,,24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">
                  <v:path arrowok="t"/>
                </v:shape>
                <v:shape id="Graphic 56" style="position:absolute;left:1908;top:10125;width:15145;height:2235;visibility:visible;mso-wrap-style:square;v-text-anchor:top" coordsize="1514475,223520" o:spid="_x0000_s1048" fillcolor="#4471c4" stroked="f" path="m1492123,l22225,,13555,1760,6492,6556,1740,13662,,22351,,200913r1740,8690l6492,216709r7063,4796l22225,223265r1469898,l1500812,221505r7106,-4796l1512714,209603r1761,-8690l1514475,22351r-1761,-8689l1507918,6556r-7106,-4796l1492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">
                  <v:path arrowok="t"/>
                </v:shape>
                <v:shape id="Graphic 57" style="position:absolute;left:1908;top:10125;width:15145;height:2235;visibility:visible;mso-wrap-style:square;v-text-anchor:top" coordsize="1514475,223520" o:spid="_x0000_s1049" filled="f" strokecolor="white" strokeweight="1pt" path="m,22351l1740,13662,6492,6556,13555,1760,22225,,1492123,r8689,1760l1507918,6556r4796,7106l1514475,22351r,178562l1512714,209603r-4796,7106l1500812,221505r-8689,1760l22225,223265r-8670,-1760l6492,216709,1740,209603,,200913,,22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">
                  <v:path arrowok="t"/>
                </v:shape>
                <v:shape id="Graphic 58" style="position:absolute;left:1908;top:13143;width:15145;height:2235;visibility:visible;mso-wrap-style:square;v-text-anchor:top" coordsize="1514475,223520" o:spid="_x0000_s1050" fillcolor="#4471c4" stroked="f" path="m1492123,l22225,,13555,1740,6492,6492,1740,13555,,22225,,200913r1740,8690l6492,216709r7063,4796l22225,223265r1469898,l1500812,221505r7106,-4796l1512714,209603r1761,-8690l1514475,22225r-1761,-8670l1507918,6492r-7106,-4752l1492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">
                  <v:path arrowok="t"/>
                </v:shape>
                <v:shape id="Graphic 59" style="position:absolute;left:1908;top:13143;width:15145;height:2235;visibility:visible;mso-wrap-style:square;v-text-anchor:top" coordsize="1514475,223520" o:spid="_x0000_s1051" filled="f" strokecolor="white" strokeweight="1pt" path="m,22225l1740,13555,6492,6492,13555,1740,22225,,1492123,r8689,1740l1507918,6492r4796,7063l1514475,22225r,178688l1512714,209603r-4796,7106l1500812,221505r-8689,1760l22225,223265r-8670,-1760l6492,216709,1740,209603,,200913,,22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">
                  <v:path arrowok="t"/>
                </v:shape>
                <v:shape id="Graphic 60" style="position:absolute;left:1908;top:15993;width:15145;height:2235;visibility:visible;mso-wrap-style:square;v-text-anchor:top" coordsize="1514475,223520" o:spid="_x0000_s1052" fillcolor="#4471c4" stroked="f" path="m1492123,l22225,,13555,1760,6492,6556,1740,13662,,22351,,201041r1740,8669l6492,216773r7063,4752l22225,223266r1469898,l1500812,221525r7106,-4752l1512714,209710r1761,-8669l1514475,22351r-1761,-8689l1507918,6556r-7106,-4796l1492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">
                  <v:path arrowok="t"/>
                </v:shape>
                <v:shape id="Graphic 61" style="position:absolute;left:1908;top:15993;width:15145;height:2235;visibility:visible;mso-wrap-style:square;v-text-anchor:top" coordsize="1514475,223520" o:spid="_x0000_s1053" filled="f" strokecolor="white" strokeweight="1pt" path="m,22351l1740,13662,6492,6556,13555,1760,22225,,1492123,r8689,1760l1507918,6556r4796,7106l1514475,22351r,178690l1512714,209710r-4796,7063l1500812,221525r-8689,1741l22225,223266r-8670,-1741l6492,216773,1740,209710,,201041,,22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">
                  <v:path arrowok="t"/>
                </v:shape>
                <v:shape id="Graphic 62" style="position:absolute;left:1908;top:9363;width:15145;height:16415;visibility:visible;mso-wrap-style:square;v-text-anchor:top" coordsize="1514475,1641475" o:spid="_x0000_s1054" fillcolor="#4471c4" stroked="f" path="m795274,298704r-76200,l757174,374904r38100,-76200xem795274,l719074,r38100,76200l795274,xem805434,586740r-76200,l767334,662940r38100,-76200xem1514475,1416812r-1969,-9729l1507172,1399184r-7925,-5321l1489583,1391920r-1464691,l15151,1393863r-7900,5321l1930,1407083,,1416812r,199136l1930,1625701r5321,7950l15151,1639011r9741,1956l1489583,1640967r9664,-1956l1507159,1633651r5347,-7950l1514475,1615948r,-199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">
                  <v:path arrowok="t"/>
                </v:shape>
                <v:shape id="Graphic 63" style="position:absolute;left:1908;top:23282;width:15145;height:2496;visibility:visible;mso-wrap-style:square;v-text-anchor:top" coordsize="1514475,249554" o:spid="_x0000_s1055" filled="f" strokecolor="white" strokeweight=".35275mm" path="m,24891l1942,15162,7254,7254,15162,1942,24891,,1489582,r9676,1942l1507172,7254r5342,7908l1514475,24891r,199136l1512514,233777r-5342,7951l1499258,247084r-9676,1962l24891,249046r-9729,-1962l7254,241728,1942,233777,,224027,,248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">
                  <v:path arrowok="t"/>
                </v:shape>
                <v:shape id="Graphic 64" style="position:absolute;left:2010;top:26882;width:15145;height:2495;visibility:visible;mso-wrap-style:square;v-text-anchor:top" coordsize="1514475,249554" o:spid="_x0000_s1056" fillcolor="#4471c4" stroked="f" path="m1489583,l24892,,15162,1962,7254,7318,1942,15269,,25019,,224155r1942,9729l7254,241792r7908,5312l24892,249047r1464691,l1499258,247104r7914,-5312l1512514,233884r1961,-9729l1514475,25019r-1961,-9750l1507172,7318r-7914,-5356l1489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">
                  <v:path arrowok="t"/>
                </v:shape>
                <v:shape id="Graphic 65" style="position:absolute;left:2010;top:26882;width:15145;height:2495;visibility:visible;mso-wrap-style:square;v-text-anchor:top" coordsize="1514475,249554" o:spid="_x0000_s1057" filled="f" strokecolor="white" strokeweight=".35275mm" path="m,25019l1942,15269,7254,7318,15162,1962,24892,,1489583,r9675,1962l1507172,7318r5342,7951l1514475,25019r,199136l1512514,233884r-5342,7908l1499258,247104r-9675,1943l24892,249047r-9730,-1943l7254,241792,1942,233884,,224155,,250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6" style="position:absolute;left:9099;top:25773;width:762;height:1109;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">
                  <v:imagedata o:title="" r:id="rId9"/>
                </v:shape>
                <v:shape id="Textbox 67" style="position:absolute;left:6746;top:1131;width:5696;height:1270;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v:textbox inset="0,0,0,0">
                    <w:txbxContent>
                      <w:p w:rsidRPr="000133D2" w:rsidR="00964712" w:rsidP="000133D2" w:rsidRDefault="000133D2" w14:paraId="26D3380D" w14:textId="010B908E">
                        <w:pPr>
                          <w:spacing w:line="199" w:lineRule="exact"/>
                          <w:jc w:val="center"/>
                          <w:rPr>
                            <w:sz w:val="18"/>
                            <w:lang w:val="en-US"/>
                          </w:rPr>
                        </w:pPr>
                        <w:r>
                          <w:rPr>
                            <w:color w:val="FFFFFF"/>
                            <w:spacing w:val="-2"/>
                            <w:sz w:val="18"/>
                            <w:lang w:val="en-US"/>
                          </w:rPr>
                          <w:t>Procedures</w:t>
                        </w:r>
                      </w:p>
                    </w:txbxContent>
                  </v:textbox>
                </v:shape>
                <v:shape id="Textbox 68" style="position:absolute;left:27354;top:1101;width:5753;height:1270;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Pr="000133D2" w:rsidR="00964712" w:rsidP="000133D2" w:rsidRDefault="000133D2" w14:paraId="0030964D" w14:textId="0CFD1EFF">
                        <w:pPr>
                          <w:spacing w:line="199" w:lineRule="exact"/>
                          <w:jc w:val="center"/>
                          <w:rPr>
                            <w:sz w:val="18"/>
                            <w:lang w:val="en-US"/>
                          </w:rPr>
                        </w:pPr>
                        <w:r>
                          <w:rPr>
                            <w:color w:val="FFFFFF"/>
                            <w:spacing w:val="-2"/>
                            <w:sz w:val="18"/>
                            <w:lang w:val="en-US"/>
                          </w:rPr>
                          <w:t>Reporting</w:t>
                        </w:r>
                      </w:p>
                    </w:txbxContent>
                  </v:textbox>
                </v:shape>
                <v:shape id="Textbox 69" style="position:absolute;left:3604;top:4603;width:11990;height:1556;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Pr="00660CCC" w:rsidR="00964712" w:rsidP="00660CCC" w:rsidRDefault="00660CCC" w14:paraId="46B4DD99" w14:textId="5E9D8798">
                        <w:pPr>
                          <w:spacing w:line="200" w:lineRule="exact"/>
                          <w:jc w:val="center"/>
                          <w:rPr>
                            <w:b/>
                            <w:sz w:val="18"/>
                            <w:lang w:val="en-US"/>
                          </w:rPr>
                        </w:pPr>
                        <w:r>
                          <w:rPr>
                            <w:b/>
                            <w:sz w:val="18"/>
                            <w:u w:val="single"/>
                            <w:lang w:val="en-US"/>
                          </w:rPr>
                          <w:t>E&amp;S risks assessment</w:t>
                        </w:r>
                      </w:p>
                    </w:txbxContent>
                  </v:textbox>
                </v:shape>
                <v:shape id="Textbox 70" style="position:absolute;left:4081;top:7148;width:10860;height:2020;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v:textbox inset="0,0,0,0">
                    <w:txbxContent>
                      <w:p w:rsidRPr="00660CCC" w:rsidR="00964712" w:rsidP="00964712" w:rsidRDefault="00660CCC" w14:paraId="0BD971B4" w14:textId="22B7F438">
                        <w:pPr>
                          <w:tabs>
                            <w:tab w:val="left" w:pos="1021"/>
                          </w:tabs>
                          <w:spacing w:line="171" w:lineRule="exact"/>
                          <w:ind w:left="-1" w:right="18"/>
                          <w:jc w:val="center"/>
                          <w:rPr>
                            <w:sz w:val="18"/>
                            <w:lang w:val="en-US"/>
                          </w:rPr>
                        </w:pPr>
                        <w:r>
                          <w:rPr>
                            <w:color w:val="FFFFFF"/>
                            <w:spacing w:val="-4"/>
                            <w:sz w:val="18"/>
                            <w:lang w:val="en-US"/>
                          </w:rPr>
                          <w:t>Transaction screening</w:t>
                        </w:r>
                      </w:p>
                    </w:txbxContent>
                  </v:textbox>
                </v:shape>
                <v:shape id="Textbox 72" style="position:absolute;left:24894;top:6850;width:9646;height:4389;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v:textbox inset="0,0,0,0">
                    <w:txbxContent>
                      <w:p w:rsidRPr="00660CCC" w:rsidR="00964712" w:rsidP="00660CCC" w:rsidRDefault="00660CCC" w14:paraId="051CA8BE" w14:textId="6AC8395E">
                        <w:pPr>
                          <w:spacing w:before="9" w:line="216" w:lineRule="auto"/>
                          <w:ind w:right="18" w:firstLine="57"/>
                          <w:jc w:val="center"/>
                          <w:rPr>
                            <w:sz w:val="18"/>
                            <w:lang w:val="en-US"/>
                          </w:rPr>
                        </w:pPr>
                        <w:r w:rsidRPr="00660CCC">
                          <w:rPr>
                            <w:sz w:val="18"/>
                            <w:lang w:val="en-US"/>
                          </w:rPr>
                          <w:t>E&amp;S performance indicators of FIs</w:t>
                        </w:r>
                      </w:p>
                    </w:txbxContent>
                  </v:textbox>
                </v:shape>
                <v:shape id="Textbox 73" style="position:absolute;left:3192;top:10660;width:12675;height:7137;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v:textbox inset="0,0,0,0">
                    <w:txbxContent>
                      <w:p w:rsidRPr="00660CCC" w:rsidR="00964712" w:rsidP="00964712" w:rsidRDefault="00660CCC" w14:paraId="6388C371" w14:textId="6EF8BBA2">
                        <w:pPr>
                          <w:spacing w:line="199" w:lineRule="exact"/>
                          <w:ind w:right="14"/>
                          <w:jc w:val="center"/>
                          <w:rPr>
                            <w:sz w:val="18"/>
                            <w:lang w:val="en-US"/>
                          </w:rPr>
                        </w:pPr>
                        <w:r w:rsidRPr="00660CCC">
                          <w:rPr>
                            <w:color w:val="FFFFFF"/>
                            <w:sz w:val="18"/>
                            <w:lang w:val="en-US"/>
                          </w:rPr>
                          <w:t>Risk categorization</w:t>
                        </w:r>
                      </w:p>
                      <w:p w:rsidRPr="00660CCC" w:rsidR="00964712" w:rsidP="00964712" w:rsidRDefault="00660CCC" w14:paraId="517E485B" w14:textId="2018AFDF">
                        <w:pPr>
                          <w:spacing w:before="23" w:line="450" w:lineRule="atLeast"/>
                          <w:ind w:left="-1" w:right="18" w:firstLine="3"/>
                          <w:jc w:val="center"/>
                          <w:rPr>
                            <w:sz w:val="18"/>
                            <w:lang w:val="en-US"/>
                          </w:rPr>
                        </w:pPr>
                        <w:r>
                          <w:rPr>
                            <w:color w:val="FFFFFF"/>
                            <w:sz w:val="18"/>
                            <w:lang w:val="en-US"/>
                          </w:rPr>
                          <w:t>E</w:t>
                        </w:r>
                        <w:r w:rsidRPr="00660CCC">
                          <w:rPr>
                            <w:color w:val="FFFFFF"/>
                            <w:sz w:val="18"/>
                            <w:lang w:val="en-US"/>
                          </w:rPr>
                          <w:t>&amp;</w:t>
                        </w:r>
                        <w:r>
                          <w:rPr>
                            <w:color w:val="FFFFFF"/>
                            <w:sz w:val="18"/>
                            <w:lang w:val="en-US"/>
                          </w:rPr>
                          <w:t>S</w:t>
                        </w:r>
                        <w:r w:rsidRPr="00660CCC">
                          <w:rPr>
                            <w:color w:val="FFFFFF"/>
                            <w:sz w:val="18"/>
                            <w:lang w:val="en-US"/>
                          </w:rPr>
                          <w:t xml:space="preserve"> </w:t>
                        </w:r>
                        <w:r>
                          <w:rPr>
                            <w:color w:val="FFFFFF"/>
                            <w:sz w:val="18"/>
                            <w:lang w:val="en-US"/>
                          </w:rPr>
                          <w:t>Due</w:t>
                        </w:r>
                        <w:r w:rsidRPr="00660CCC">
                          <w:rPr>
                            <w:color w:val="FFFFFF"/>
                            <w:sz w:val="18"/>
                            <w:lang w:val="en-US"/>
                          </w:rPr>
                          <w:t xml:space="preserve"> </w:t>
                        </w:r>
                        <w:r>
                          <w:rPr>
                            <w:color w:val="FFFFFF"/>
                            <w:sz w:val="18"/>
                            <w:lang w:val="en-US"/>
                          </w:rPr>
                          <w:t>Diligence</w:t>
                        </w:r>
                        <w:r w:rsidRPr="00660CCC" w:rsidR="00964712">
                          <w:rPr>
                            <w:color w:val="FFFFFF"/>
                            <w:sz w:val="18"/>
                            <w:lang w:val="en-US"/>
                          </w:rPr>
                          <w:t xml:space="preserve"> </w:t>
                        </w:r>
                        <w:r w:rsidRPr="00660CCC">
                          <w:rPr>
                            <w:color w:val="FFFFFF"/>
                            <w:sz w:val="18"/>
                            <w:lang w:val="en-US"/>
                          </w:rPr>
                          <w:t>Financing terms</w:t>
                        </w:r>
                      </w:p>
                    </w:txbxContent>
                  </v:textbox>
                </v:shape>
                <v:shape id="Textbox 74" style="position:absolute;left:2413;top:20467;width:15305;height:10521;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v:textbox inset="0,0,0,0">
                    <w:txbxContent>
                      <w:p w:rsidRPr="00660CCC" w:rsidR="00660CCC" w:rsidP="00660CCC" w:rsidRDefault="00660CCC" w14:paraId="68FAFC4F" w14:textId="48926C7F">
                        <w:pPr>
                          <w:spacing w:line="199" w:lineRule="exact"/>
                          <w:ind w:right="18"/>
                          <w:jc w:val="center"/>
                          <w:rPr>
                            <w:b/>
                            <w:spacing w:val="-2"/>
                            <w:sz w:val="18"/>
                            <w:u w:val="single"/>
                            <w:lang w:val="en-US"/>
                          </w:rPr>
                        </w:pPr>
                        <w:r w:rsidRPr="00660CCC">
                          <w:rPr>
                            <w:b/>
                            <w:bCs/>
                            <w:spacing w:val="-2"/>
                            <w:sz w:val="18"/>
                            <w:u w:val="single"/>
                            <w:lang w:val="en-US"/>
                          </w:rPr>
                          <w:t>Monitoring of</w:t>
                        </w:r>
                        <w:r w:rsidRPr="00660CCC">
                          <w:rPr>
                            <w:b/>
                            <w:spacing w:val="-2"/>
                            <w:sz w:val="18"/>
                            <w:u w:val="single"/>
                            <w:lang w:val="en-US"/>
                          </w:rPr>
                          <w:t xml:space="preserve"> </w:t>
                        </w:r>
                        <w:r w:rsidRPr="00660CCC">
                          <w:rPr>
                            <w:b/>
                            <w:bCs/>
                            <w:spacing w:val="-2"/>
                            <w:sz w:val="18"/>
                            <w:u w:val="single"/>
                            <w:lang w:val="en-US"/>
                          </w:rPr>
                          <w:t>E&amp;S</w:t>
                        </w:r>
                        <w:r w:rsidRPr="00660CCC">
                          <w:rPr>
                            <w:b/>
                            <w:spacing w:val="-2"/>
                            <w:sz w:val="18"/>
                            <w:u w:val="single"/>
                            <w:lang w:val="en-US"/>
                          </w:rPr>
                          <w:t xml:space="preserve"> </w:t>
                        </w:r>
                        <w:r w:rsidRPr="00660CCC">
                          <w:rPr>
                            <w:b/>
                            <w:bCs/>
                            <w:spacing w:val="-2"/>
                            <w:sz w:val="18"/>
                            <w:u w:val="single"/>
                            <w:lang w:val="en-US"/>
                          </w:rPr>
                          <w:t>risks</w:t>
                        </w:r>
                      </w:p>
                      <w:p w:rsidRPr="00660CCC" w:rsidR="00964712" w:rsidP="00964712" w:rsidRDefault="00964712" w14:paraId="672A6659" w14:textId="6C7DF420">
                        <w:pPr>
                          <w:spacing w:line="199" w:lineRule="exact"/>
                          <w:ind w:right="18"/>
                          <w:jc w:val="center"/>
                          <w:rPr>
                            <w:b/>
                            <w:sz w:val="18"/>
                            <w:lang w:val="en-US"/>
                          </w:rPr>
                        </w:pPr>
                      </w:p>
                      <w:p w:rsidR="00964712" w:rsidP="00964712" w:rsidRDefault="00660CCC" w14:paraId="16B2D615" w14:textId="1DEE8581">
                        <w:pPr>
                          <w:spacing w:before="155"/>
                          <w:rPr>
                            <w:color w:val="FFFFFF"/>
                            <w:sz w:val="18"/>
                            <w:lang w:val="en-US"/>
                          </w:rPr>
                        </w:pPr>
                        <w:r w:rsidRPr="00660CCC">
                          <w:rPr>
                            <w:color w:val="FFFFFF"/>
                            <w:sz w:val="18"/>
                            <w:lang w:val="en-US"/>
                          </w:rPr>
                          <w:t>Analysis of E&amp;S indicators</w:t>
                        </w:r>
                      </w:p>
                      <w:p w:rsidRPr="00660CCC" w:rsidR="00660CCC" w:rsidP="00964712" w:rsidRDefault="00660CCC" w14:paraId="0A37501D" w14:textId="77777777">
                        <w:pPr>
                          <w:spacing w:before="155"/>
                          <w:rPr>
                            <w:sz w:val="18"/>
                            <w:lang w:val="en-US"/>
                          </w:rPr>
                        </w:pPr>
                      </w:p>
                      <w:p w:rsidRPr="00660CCC" w:rsidR="00964712" w:rsidP="00964712" w:rsidRDefault="00660CCC" w14:paraId="768CEBF5" w14:textId="3268B388">
                        <w:pPr>
                          <w:ind w:right="46"/>
                          <w:jc w:val="center"/>
                          <w:rPr>
                            <w:sz w:val="18"/>
                            <w:lang w:val="en-US"/>
                          </w:rPr>
                        </w:pPr>
                        <w:r>
                          <w:rPr>
                            <w:color w:val="FFFFFF"/>
                            <w:sz w:val="18"/>
                            <w:lang w:val="en-US"/>
                          </w:rPr>
                          <w:t>Case management</w:t>
                        </w:r>
                      </w:p>
                    </w:txbxContent>
                  </v:textbox>
                </v:shape>
                <w10:wrap type="topAndBottom" anchorx="page"/>
              </v:group>
            </w:pict>
          </mc:Fallback>
        </mc:AlternateContent>
      </w:r>
      <w:r w:rsidR="00964712" w:rsidRPr="000B3CE7">
        <w:rPr>
          <w:noProof/>
          <w:lang w:val="en-US"/>
        </w:rPr>
        <mc:AlternateContent>
          <mc:Choice Requires="wpg">
            <w:drawing>
              <wp:anchor distT="0" distB="0" distL="0" distR="0" simplePos="0" relativeHeight="251665408" behindDoc="1" locked="0" layoutInCell="1" allowOverlap="1" wp14:anchorId="3E3855A1" wp14:editId="5E465150">
                <wp:simplePos x="0" y="0"/>
                <wp:positionH relativeFrom="page">
                  <wp:posOffset>901700</wp:posOffset>
                </wp:positionH>
                <wp:positionV relativeFrom="paragraph">
                  <wp:posOffset>72390</wp:posOffset>
                </wp:positionV>
                <wp:extent cx="1652905" cy="3288665"/>
                <wp:effectExtent l="0" t="0" r="4445" b="698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2905" cy="3288665"/>
                          <a:chOff x="0" y="0"/>
                          <a:chExt cx="1652905" cy="3289045"/>
                        </a:xfrm>
                      </wpg:grpSpPr>
                      <wps:wsp>
                        <wps:cNvPr id="32" name="Graphic 32"/>
                        <wps:cNvSpPr/>
                        <wps:spPr>
                          <a:xfrm>
                            <a:off x="0" y="0"/>
                            <a:ext cx="1652905" cy="1482725"/>
                          </a:xfrm>
                          <a:custGeom>
                            <a:avLst/>
                            <a:gdLst/>
                            <a:ahLst/>
                            <a:cxnLst/>
                            <a:rect l="l" t="t" r="r" b="b"/>
                            <a:pathLst>
                              <a:path w="1652905" h="1482725">
                                <a:moveTo>
                                  <a:pt x="1504569" y="0"/>
                                </a:moveTo>
                                <a:lnTo>
                                  <a:pt x="148234" y="0"/>
                                </a:lnTo>
                                <a:lnTo>
                                  <a:pt x="101382" y="7562"/>
                                </a:lnTo>
                                <a:lnTo>
                                  <a:pt x="60690" y="28614"/>
                                </a:lnTo>
                                <a:lnTo>
                                  <a:pt x="28601" y="60707"/>
                                </a:lnTo>
                                <a:lnTo>
                                  <a:pt x="7557" y="101388"/>
                                </a:lnTo>
                                <a:lnTo>
                                  <a:pt x="0" y="148208"/>
                                </a:lnTo>
                                <a:lnTo>
                                  <a:pt x="0" y="1334134"/>
                                </a:lnTo>
                                <a:lnTo>
                                  <a:pt x="7557" y="1381004"/>
                                </a:lnTo>
                                <a:lnTo>
                                  <a:pt x="28601" y="1421691"/>
                                </a:lnTo>
                                <a:lnTo>
                                  <a:pt x="60690" y="1453765"/>
                                </a:lnTo>
                                <a:lnTo>
                                  <a:pt x="101382" y="1474794"/>
                                </a:lnTo>
                                <a:lnTo>
                                  <a:pt x="148234" y="1482343"/>
                                </a:lnTo>
                                <a:lnTo>
                                  <a:pt x="1504569" y="1482343"/>
                                </a:lnTo>
                                <a:lnTo>
                                  <a:pt x="1551389" y="1474794"/>
                                </a:lnTo>
                                <a:lnTo>
                                  <a:pt x="1592070" y="1453765"/>
                                </a:lnTo>
                                <a:lnTo>
                                  <a:pt x="1624163" y="1421691"/>
                                </a:lnTo>
                                <a:lnTo>
                                  <a:pt x="1645215" y="1381004"/>
                                </a:lnTo>
                                <a:lnTo>
                                  <a:pt x="1652777" y="1334134"/>
                                </a:lnTo>
                                <a:lnTo>
                                  <a:pt x="1652777" y="148208"/>
                                </a:lnTo>
                                <a:lnTo>
                                  <a:pt x="1645215" y="101388"/>
                                </a:lnTo>
                                <a:lnTo>
                                  <a:pt x="1624163" y="60707"/>
                                </a:lnTo>
                                <a:lnTo>
                                  <a:pt x="1592070" y="28614"/>
                                </a:lnTo>
                                <a:lnTo>
                                  <a:pt x="1551389" y="7562"/>
                                </a:lnTo>
                                <a:lnTo>
                                  <a:pt x="1504569" y="0"/>
                                </a:lnTo>
                                <a:close/>
                              </a:path>
                            </a:pathLst>
                          </a:custGeom>
                          <a:solidFill>
                            <a:srgbClr val="4471C4"/>
                          </a:solidFill>
                        </wps:spPr>
                        <wps:bodyPr wrap="square" lIns="0" tIns="0" rIns="0" bIns="0" rtlCol="0">
                          <a:prstTxWarp prst="textNoShape">
                            <a:avLst/>
                          </a:prstTxWarp>
                          <a:noAutofit/>
                        </wps:bodyPr>
                      </wps:wsp>
                      <wps:wsp>
                        <wps:cNvPr id="33" name="Graphic 33"/>
                        <wps:cNvSpPr/>
                        <wps:spPr>
                          <a:xfrm>
                            <a:off x="103149" y="363474"/>
                            <a:ext cx="1414780" cy="983615"/>
                          </a:xfrm>
                          <a:custGeom>
                            <a:avLst/>
                            <a:gdLst/>
                            <a:ahLst/>
                            <a:cxnLst/>
                            <a:rect l="l" t="t" r="r" b="b"/>
                            <a:pathLst>
                              <a:path w="1414780" h="983615">
                                <a:moveTo>
                                  <a:pt x="1316075" y="0"/>
                                </a:moveTo>
                                <a:lnTo>
                                  <a:pt x="98310" y="0"/>
                                </a:lnTo>
                                <a:lnTo>
                                  <a:pt x="60045" y="7735"/>
                                </a:lnTo>
                                <a:lnTo>
                                  <a:pt x="28795" y="28828"/>
                                </a:lnTo>
                                <a:lnTo>
                                  <a:pt x="7726" y="60114"/>
                                </a:lnTo>
                                <a:lnTo>
                                  <a:pt x="0" y="98425"/>
                                </a:lnTo>
                                <a:lnTo>
                                  <a:pt x="0" y="884808"/>
                                </a:lnTo>
                                <a:lnTo>
                                  <a:pt x="7726" y="923099"/>
                                </a:lnTo>
                                <a:lnTo>
                                  <a:pt x="28795" y="954341"/>
                                </a:lnTo>
                                <a:lnTo>
                                  <a:pt x="60045" y="975391"/>
                                </a:lnTo>
                                <a:lnTo>
                                  <a:pt x="98310" y="983106"/>
                                </a:lnTo>
                                <a:lnTo>
                                  <a:pt x="1316075" y="983106"/>
                                </a:lnTo>
                                <a:lnTo>
                                  <a:pt x="1354312" y="975391"/>
                                </a:lnTo>
                                <a:lnTo>
                                  <a:pt x="1385560" y="954341"/>
                                </a:lnTo>
                                <a:lnTo>
                                  <a:pt x="1406640" y="923099"/>
                                </a:lnTo>
                                <a:lnTo>
                                  <a:pt x="1414373" y="884808"/>
                                </a:lnTo>
                                <a:lnTo>
                                  <a:pt x="1414373" y="98425"/>
                                </a:lnTo>
                                <a:lnTo>
                                  <a:pt x="1406640" y="60114"/>
                                </a:lnTo>
                                <a:lnTo>
                                  <a:pt x="1385560" y="28828"/>
                                </a:lnTo>
                                <a:lnTo>
                                  <a:pt x="1354312" y="7735"/>
                                </a:lnTo>
                                <a:lnTo>
                                  <a:pt x="1316075" y="0"/>
                                </a:lnTo>
                                <a:close/>
                              </a:path>
                            </a:pathLst>
                          </a:custGeom>
                          <a:solidFill>
                            <a:srgbClr val="FFFFFF">
                              <a:alpha val="90194"/>
                            </a:srgbClr>
                          </a:solidFill>
                        </wps:spPr>
                        <wps:bodyPr wrap="square" lIns="0" tIns="0" rIns="0" bIns="0" rtlCol="0">
                          <a:prstTxWarp prst="textNoShape">
                            <a:avLst/>
                          </a:prstTxWarp>
                          <a:noAutofit/>
                        </wps:bodyPr>
                      </wps:wsp>
                      <wps:wsp>
                        <wps:cNvPr id="34" name="Graphic 34"/>
                        <wps:cNvSpPr/>
                        <wps:spPr>
                          <a:xfrm>
                            <a:off x="103149" y="363474"/>
                            <a:ext cx="1414780" cy="983615"/>
                          </a:xfrm>
                          <a:custGeom>
                            <a:avLst/>
                            <a:gdLst/>
                            <a:ahLst/>
                            <a:cxnLst/>
                            <a:rect l="l" t="t" r="r" b="b"/>
                            <a:pathLst>
                              <a:path w="1414780" h="983615">
                                <a:moveTo>
                                  <a:pt x="0" y="98425"/>
                                </a:moveTo>
                                <a:lnTo>
                                  <a:pt x="7726" y="60114"/>
                                </a:lnTo>
                                <a:lnTo>
                                  <a:pt x="28795" y="28828"/>
                                </a:lnTo>
                                <a:lnTo>
                                  <a:pt x="60045" y="7735"/>
                                </a:lnTo>
                                <a:lnTo>
                                  <a:pt x="98310" y="0"/>
                                </a:lnTo>
                                <a:lnTo>
                                  <a:pt x="1316075" y="0"/>
                                </a:lnTo>
                                <a:lnTo>
                                  <a:pt x="1354312" y="7735"/>
                                </a:lnTo>
                                <a:lnTo>
                                  <a:pt x="1385560" y="28828"/>
                                </a:lnTo>
                                <a:lnTo>
                                  <a:pt x="1406640" y="60114"/>
                                </a:lnTo>
                                <a:lnTo>
                                  <a:pt x="1414373" y="98425"/>
                                </a:lnTo>
                                <a:lnTo>
                                  <a:pt x="1414373" y="884808"/>
                                </a:lnTo>
                                <a:lnTo>
                                  <a:pt x="1406640" y="923099"/>
                                </a:lnTo>
                                <a:lnTo>
                                  <a:pt x="1385560" y="954341"/>
                                </a:lnTo>
                                <a:lnTo>
                                  <a:pt x="1354312" y="975391"/>
                                </a:lnTo>
                                <a:lnTo>
                                  <a:pt x="1316075" y="983106"/>
                                </a:lnTo>
                                <a:lnTo>
                                  <a:pt x="98310" y="983106"/>
                                </a:lnTo>
                                <a:lnTo>
                                  <a:pt x="60045" y="975391"/>
                                </a:lnTo>
                                <a:lnTo>
                                  <a:pt x="28795" y="954341"/>
                                </a:lnTo>
                                <a:lnTo>
                                  <a:pt x="7726" y="923099"/>
                                </a:lnTo>
                                <a:lnTo>
                                  <a:pt x="0" y="884808"/>
                                </a:lnTo>
                                <a:lnTo>
                                  <a:pt x="0" y="98425"/>
                                </a:lnTo>
                                <a:close/>
                              </a:path>
                            </a:pathLst>
                          </a:custGeom>
                          <a:ln w="12700">
                            <a:solidFill>
                              <a:srgbClr val="4471C4"/>
                            </a:solidFill>
                            <a:prstDash val="solid"/>
                          </a:ln>
                        </wps:spPr>
                        <wps:bodyPr wrap="square" lIns="0" tIns="0" rIns="0" bIns="0" rtlCol="0">
                          <a:prstTxWarp prst="textNoShape">
                            <a:avLst/>
                          </a:prstTxWarp>
                          <a:noAutofit/>
                        </wps:bodyPr>
                      </wps:wsp>
                      <wps:wsp>
                        <wps:cNvPr id="35" name="Graphic 35"/>
                        <wps:cNvSpPr/>
                        <wps:spPr>
                          <a:xfrm>
                            <a:off x="0" y="1806320"/>
                            <a:ext cx="1652905" cy="1482725"/>
                          </a:xfrm>
                          <a:custGeom>
                            <a:avLst/>
                            <a:gdLst/>
                            <a:ahLst/>
                            <a:cxnLst/>
                            <a:rect l="l" t="t" r="r" b="b"/>
                            <a:pathLst>
                              <a:path w="1652905" h="1482725">
                                <a:moveTo>
                                  <a:pt x="1504569" y="0"/>
                                </a:moveTo>
                                <a:lnTo>
                                  <a:pt x="148234" y="0"/>
                                </a:lnTo>
                                <a:lnTo>
                                  <a:pt x="101382" y="7562"/>
                                </a:lnTo>
                                <a:lnTo>
                                  <a:pt x="60690" y="28614"/>
                                </a:lnTo>
                                <a:lnTo>
                                  <a:pt x="28601" y="60707"/>
                                </a:lnTo>
                                <a:lnTo>
                                  <a:pt x="7557" y="101388"/>
                                </a:lnTo>
                                <a:lnTo>
                                  <a:pt x="0" y="148209"/>
                                </a:lnTo>
                                <a:lnTo>
                                  <a:pt x="0" y="1334135"/>
                                </a:lnTo>
                                <a:lnTo>
                                  <a:pt x="7557" y="1381004"/>
                                </a:lnTo>
                                <a:lnTo>
                                  <a:pt x="28601" y="1421691"/>
                                </a:lnTo>
                                <a:lnTo>
                                  <a:pt x="60690" y="1453765"/>
                                </a:lnTo>
                                <a:lnTo>
                                  <a:pt x="101382" y="1474794"/>
                                </a:lnTo>
                                <a:lnTo>
                                  <a:pt x="148234" y="1482344"/>
                                </a:lnTo>
                                <a:lnTo>
                                  <a:pt x="1504569" y="1482344"/>
                                </a:lnTo>
                                <a:lnTo>
                                  <a:pt x="1551389" y="1474794"/>
                                </a:lnTo>
                                <a:lnTo>
                                  <a:pt x="1592070" y="1453765"/>
                                </a:lnTo>
                                <a:lnTo>
                                  <a:pt x="1624163" y="1421691"/>
                                </a:lnTo>
                                <a:lnTo>
                                  <a:pt x="1645215" y="1381004"/>
                                </a:lnTo>
                                <a:lnTo>
                                  <a:pt x="1652777" y="1334135"/>
                                </a:lnTo>
                                <a:lnTo>
                                  <a:pt x="1652777" y="148209"/>
                                </a:lnTo>
                                <a:lnTo>
                                  <a:pt x="1645215" y="101388"/>
                                </a:lnTo>
                                <a:lnTo>
                                  <a:pt x="1624163" y="60707"/>
                                </a:lnTo>
                                <a:lnTo>
                                  <a:pt x="1592070" y="28614"/>
                                </a:lnTo>
                                <a:lnTo>
                                  <a:pt x="1551389" y="7562"/>
                                </a:lnTo>
                                <a:lnTo>
                                  <a:pt x="1504569" y="0"/>
                                </a:lnTo>
                                <a:close/>
                              </a:path>
                            </a:pathLst>
                          </a:custGeom>
                          <a:solidFill>
                            <a:srgbClr val="4471C4"/>
                          </a:solidFill>
                        </wps:spPr>
                        <wps:bodyPr wrap="square" lIns="0" tIns="0" rIns="0" bIns="0" rtlCol="0">
                          <a:prstTxWarp prst="textNoShape">
                            <a:avLst/>
                          </a:prstTxWarp>
                          <a:noAutofit/>
                        </wps:bodyPr>
                      </wps:wsp>
                      <wps:wsp>
                        <wps:cNvPr id="36" name="Graphic 36"/>
                        <wps:cNvSpPr/>
                        <wps:spPr>
                          <a:xfrm>
                            <a:off x="103149" y="2169795"/>
                            <a:ext cx="1414780" cy="983615"/>
                          </a:xfrm>
                          <a:custGeom>
                            <a:avLst/>
                            <a:gdLst/>
                            <a:ahLst/>
                            <a:cxnLst/>
                            <a:rect l="l" t="t" r="r" b="b"/>
                            <a:pathLst>
                              <a:path w="1414780" h="983615">
                                <a:moveTo>
                                  <a:pt x="1316075" y="0"/>
                                </a:moveTo>
                                <a:lnTo>
                                  <a:pt x="98310" y="0"/>
                                </a:lnTo>
                                <a:lnTo>
                                  <a:pt x="60045" y="7733"/>
                                </a:lnTo>
                                <a:lnTo>
                                  <a:pt x="28795" y="28813"/>
                                </a:lnTo>
                                <a:lnTo>
                                  <a:pt x="7726" y="60061"/>
                                </a:lnTo>
                                <a:lnTo>
                                  <a:pt x="0" y="98298"/>
                                </a:lnTo>
                                <a:lnTo>
                                  <a:pt x="0" y="884808"/>
                                </a:lnTo>
                                <a:lnTo>
                                  <a:pt x="7726" y="923099"/>
                                </a:lnTo>
                                <a:lnTo>
                                  <a:pt x="28795" y="954341"/>
                                </a:lnTo>
                                <a:lnTo>
                                  <a:pt x="60045" y="975391"/>
                                </a:lnTo>
                                <a:lnTo>
                                  <a:pt x="98310" y="983106"/>
                                </a:lnTo>
                                <a:lnTo>
                                  <a:pt x="1316075" y="983106"/>
                                </a:lnTo>
                                <a:lnTo>
                                  <a:pt x="1354312" y="975391"/>
                                </a:lnTo>
                                <a:lnTo>
                                  <a:pt x="1385560" y="954341"/>
                                </a:lnTo>
                                <a:lnTo>
                                  <a:pt x="1406640" y="923099"/>
                                </a:lnTo>
                                <a:lnTo>
                                  <a:pt x="1414373" y="884808"/>
                                </a:lnTo>
                                <a:lnTo>
                                  <a:pt x="1414373" y="98298"/>
                                </a:lnTo>
                                <a:lnTo>
                                  <a:pt x="1406640" y="60061"/>
                                </a:lnTo>
                                <a:lnTo>
                                  <a:pt x="1385560" y="28813"/>
                                </a:lnTo>
                                <a:lnTo>
                                  <a:pt x="1354312" y="7733"/>
                                </a:lnTo>
                                <a:lnTo>
                                  <a:pt x="1316075" y="0"/>
                                </a:lnTo>
                                <a:close/>
                              </a:path>
                            </a:pathLst>
                          </a:custGeom>
                          <a:solidFill>
                            <a:srgbClr val="FFFFFF">
                              <a:alpha val="90194"/>
                            </a:srgbClr>
                          </a:solidFill>
                        </wps:spPr>
                        <wps:bodyPr wrap="square" lIns="0" tIns="0" rIns="0" bIns="0" rtlCol="0">
                          <a:prstTxWarp prst="textNoShape">
                            <a:avLst/>
                          </a:prstTxWarp>
                          <a:noAutofit/>
                        </wps:bodyPr>
                      </wps:wsp>
                      <wps:wsp>
                        <wps:cNvPr id="37" name="Graphic 37"/>
                        <wps:cNvSpPr/>
                        <wps:spPr>
                          <a:xfrm>
                            <a:off x="103149" y="2169795"/>
                            <a:ext cx="1414780" cy="983615"/>
                          </a:xfrm>
                          <a:custGeom>
                            <a:avLst/>
                            <a:gdLst/>
                            <a:ahLst/>
                            <a:cxnLst/>
                            <a:rect l="l" t="t" r="r" b="b"/>
                            <a:pathLst>
                              <a:path w="1414780" h="983615">
                                <a:moveTo>
                                  <a:pt x="0" y="98298"/>
                                </a:moveTo>
                                <a:lnTo>
                                  <a:pt x="7726" y="60061"/>
                                </a:lnTo>
                                <a:lnTo>
                                  <a:pt x="28795" y="28813"/>
                                </a:lnTo>
                                <a:lnTo>
                                  <a:pt x="60045" y="7733"/>
                                </a:lnTo>
                                <a:lnTo>
                                  <a:pt x="98310" y="0"/>
                                </a:lnTo>
                                <a:lnTo>
                                  <a:pt x="1316075" y="0"/>
                                </a:lnTo>
                                <a:lnTo>
                                  <a:pt x="1354312" y="7733"/>
                                </a:lnTo>
                                <a:lnTo>
                                  <a:pt x="1385560" y="28813"/>
                                </a:lnTo>
                                <a:lnTo>
                                  <a:pt x="1406640" y="60061"/>
                                </a:lnTo>
                                <a:lnTo>
                                  <a:pt x="1414373" y="98298"/>
                                </a:lnTo>
                                <a:lnTo>
                                  <a:pt x="1414373" y="884808"/>
                                </a:lnTo>
                                <a:lnTo>
                                  <a:pt x="1406640" y="923099"/>
                                </a:lnTo>
                                <a:lnTo>
                                  <a:pt x="1385560" y="954341"/>
                                </a:lnTo>
                                <a:lnTo>
                                  <a:pt x="1354312" y="975391"/>
                                </a:lnTo>
                                <a:lnTo>
                                  <a:pt x="1316075" y="983106"/>
                                </a:lnTo>
                                <a:lnTo>
                                  <a:pt x="98310" y="983106"/>
                                </a:lnTo>
                                <a:lnTo>
                                  <a:pt x="60045" y="975391"/>
                                </a:lnTo>
                                <a:lnTo>
                                  <a:pt x="28795" y="954341"/>
                                </a:lnTo>
                                <a:lnTo>
                                  <a:pt x="7726" y="923099"/>
                                </a:lnTo>
                                <a:lnTo>
                                  <a:pt x="0" y="884808"/>
                                </a:lnTo>
                                <a:lnTo>
                                  <a:pt x="0" y="98298"/>
                                </a:lnTo>
                                <a:close/>
                              </a:path>
                            </a:pathLst>
                          </a:custGeom>
                          <a:ln w="12700">
                            <a:solidFill>
                              <a:srgbClr val="4471C4"/>
                            </a:solidFill>
                            <a:prstDash val="solid"/>
                          </a:ln>
                        </wps:spPr>
                        <wps:bodyPr wrap="square" lIns="0" tIns="0" rIns="0" bIns="0" rtlCol="0">
                          <a:prstTxWarp prst="textNoShape">
                            <a:avLst/>
                          </a:prstTxWarp>
                          <a:noAutofit/>
                        </wps:bodyPr>
                      </wps:wsp>
                      <wps:wsp>
                        <wps:cNvPr id="38" name="Graphic 38"/>
                        <wps:cNvSpPr/>
                        <wps:spPr>
                          <a:xfrm>
                            <a:off x="660400" y="1510919"/>
                            <a:ext cx="300355" cy="273685"/>
                          </a:xfrm>
                          <a:custGeom>
                            <a:avLst/>
                            <a:gdLst/>
                            <a:ahLst/>
                            <a:cxnLst/>
                            <a:rect l="l" t="t" r="r" b="b"/>
                            <a:pathLst>
                              <a:path w="300355" h="273685">
                                <a:moveTo>
                                  <a:pt x="239902" y="0"/>
                                </a:moveTo>
                                <a:lnTo>
                                  <a:pt x="59943" y="0"/>
                                </a:lnTo>
                                <a:lnTo>
                                  <a:pt x="59943" y="136778"/>
                                </a:lnTo>
                                <a:lnTo>
                                  <a:pt x="0" y="136778"/>
                                </a:lnTo>
                                <a:lnTo>
                                  <a:pt x="149859" y="273431"/>
                                </a:lnTo>
                                <a:lnTo>
                                  <a:pt x="299846" y="136778"/>
                                </a:lnTo>
                                <a:lnTo>
                                  <a:pt x="239902" y="136778"/>
                                </a:lnTo>
                                <a:lnTo>
                                  <a:pt x="239902" y="0"/>
                                </a:lnTo>
                                <a:close/>
                              </a:path>
                            </a:pathLst>
                          </a:custGeom>
                          <a:solidFill>
                            <a:srgbClr val="AFBBDE"/>
                          </a:solidFill>
                        </wps:spPr>
                        <wps:bodyPr wrap="square" lIns="0" tIns="0" rIns="0" bIns="0" rtlCol="0">
                          <a:prstTxWarp prst="textNoShape">
                            <a:avLst/>
                          </a:prstTxWarp>
                          <a:noAutofit/>
                        </wps:bodyPr>
                      </wps:wsp>
                      <wps:wsp>
                        <wps:cNvPr id="39" name="Textbox 39"/>
                        <wps:cNvSpPr txBox="1"/>
                        <wps:spPr>
                          <a:xfrm>
                            <a:off x="587248" y="99948"/>
                            <a:ext cx="487045" cy="127000"/>
                          </a:xfrm>
                          <a:prstGeom prst="rect">
                            <a:avLst/>
                          </a:prstGeom>
                        </wps:spPr>
                        <wps:txbx>
                          <w:txbxContent>
                            <w:p w14:paraId="26CE8136" w14:textId="1CA2FFE7" w:rsidR="00964712" w:rsidRPr="000133D2" w:rsidRDefault="000133D2" w:rsidP="000133D2">
                              <w:pPr>
                                <w:spacing w:line="199" w:lineRule="exact"/>
                                <w:jc w:val="center"/>
                                <w:rPr>
                                  <w:sz w:val="18"/>
                                  <w:lang w:val="en-US"/>
                                </w:rPr>
                              </w:pPr>
                              <w:r>
                                <w:rPr>
                                  <w:color w:val="FFFFFF"/>
                                  <w:spacing w:val="-2"/>
                                  <w:sz w:val="18"/>
                                  <w:lang w:val="en-US"/>
                                </w:rPr>
                                <w:t>Policy</w:t>
                              </w:r>
                            </w:p>
                          </w:txbxContent>
                        </wps:txbx>
                        <wps:bodyPr wrap="square" lIns="0" tIns="0" rIns="0" bIns="0" rtlCol="0">
                          <a:noAutofit/>
                        </wps:bodyPr>
                      </wps:wsp>
                      <wps:wsp>
                        <wps:cNvPr id="40" name="Textbox 40"/>
                        <wps:cNvSpPr txBox="1"/>
                        <wps:spPr>
                          <a:xfrm>
                            <a:off x="207822" y="632205"/>
                            <a:ext cx="1215390" cy="363220"/>
                          </a:xfrm>
                          <a:prstGeom prst="rect">
                            <a:avLst/>
                          </a:prstGeom>
                        </wps:spPr>
                        <wps:txbx>
                          <w:txbxContent>
                            <w:p w14:paraId="391CB8F8" w14:textId="67E4666A" w:rsidR="00964712" w:rsidRPr="00706292" w:rsidRDefault="00706292" w:rsidP="00964712">
                              <w:pPr>
                                <w:spacing w:before="9" w:line="216" w:lineRule="auto"/>
                                <w:ind w:right="18" w:firstLine="2"/>
                                <w:jc w:val="center"/>
                                <w:rPr>
                                  <w:sz w:val="18"/>
                                  <w:lang w:val="en-US"/>
                                </w:rPr>
                              </w:pPr>
                              <w:r w:rsidRPr="00706292">
                                <w:rPr>
                                  <w:sz w:val="18"/>
                                  <w:lang w:val="en-US"/>
                                </w:rPr>
                                <w:t>Environmental and social standards and commitments of FIs</w:t>
                              </w:r>
                            </w:p>
                          </w:txbxContent>
                        </wps:txbx>
                        <wps:bodyPr wrap="square" lIns="0" tIns="0" rIns="0" bIns="0" rtlCol="0">
                          <a:noAutofit/>
                        </wps:bodyPr>
                      </wps:wsp>
                      <wps:wsp>
                        <wps:cNvPr id="41" name="Textbox 41"/>
                        <wps:cNvSpPr txBox="1"/>
                        <wps:spPr>
                          <a:xfrm>
                            <a:off x="450086" y="1907793"/>
                            <a:ext cx="819913" cy="127000"/>
                          </a:xfrm>
                          <a:prstGeom prst="rect">
                            <a:avLst/>
                          </a:prstGeom>
                        </wps:spPr>
                        <wps:txbx>
                          <w:txbxContent>
                            <w:p w14:paraId="3DE15E19" w14:textId="1C483E8B" w:rsidR="00964712" w:rsidRPr="000133D2" w:rsidRDefault="000133D2" w:rsidP="000133D2">
                              <w:pPr>
                                <w:spacing w:line="199" w:lineRule="exact"/>
                                <w:jc w:val="center"/>
                                <w:rPr>
                                  <w:sz w:val="18"/>
                                  <w:lang w:val="en-US"/>
                                </w:rPr>
                              </w:pPr>
                              <w:r>
                                <w:rPr>
                                  <w:color w:val="FFFFFF"/>
                                  <w:sz w:val="18"/>
                                  <w:lang w:val="en-US"/>
                                </w:rPr>
                                <w:t>E&amp;S Capabilities</w:t>
                              </w:r>
                            </w:p>
                          </w:txbxContent>
                        </wps:txbx>
                        <wps:bodyPr wrap="square" lIns="0" tIns="0" rIns="0" bIns="0" rtlCol="0">
                          <a:noAutofit/>
                        </wps:bodyPr>
                      </wps:wsp>
                      <wps:wsp>
                        <wps:cNvPr id="42" name="Textbox 42"/>
                        <wps:cNvSpPr txBox="1"/>
                        <wps:spPr>
                          <a:xfrm>
                            <a:off x="171450" y="2457956"/>
                            <a:ext cx="1238250" cy="520537"/>
                          </a:xfrm>
                          <a:prstGeom prst="rect">
                            <a:avLst/>
                          </a:prstGeom>
                        </wps:spPr>
                        <wps:txbx>
                          <w:txbxContent>
                            <w:p w14:paraId="1A231F82" w14:textId="77777777" w:rsidR="00660CCC" w:rsidRPr="00660CCC" w:rsidRDefault="00660CCC" w:rsidP="00660CCC">
                              <w:pPr>
                                <w:spacing w:before="105"/>
                                <w:ind w:right="17"/>
                                <w:jc w:val="center"/>
                                <w:rPr>
                                  <w:sz w:val="18"/>
                                  <w:lang w:val="en-US"/>
                                </w:rPr>
                              </w:pPr>
                              <w:r w:rsidRPr="00660CCC">
                                <w:rPr>
                                  <w:sz w:val="18"/>
                                  <w:lang w:val="en-US"/>
                                </w:rPr>
                                <w:t>Roles and competencies</w:t>
                              </w:r>
                            </w:p>
                            <w:p w14:paraId="3A13372B" w14:textId="507C8841" w:rsidR="00964712" w:rsidRPr="00660CCC" w:rsidRDefault="00660CCC" w:rsidP="00660CCC">
                              <w:pPr>
                                <w:spacing w:before="105"/>
                                <w:ind w:right="17"/>
                                <w:jc w:val="center"/>
                                <w:rPr>
                                  <w:sz w:val="18"/>
                                  <w:lang w:val="en-US"/>
                                </w:rPr>
                              </w:pPr>
                              <w:r w:rsidRPr="00660CCC">
                                <w:rPr>
                                  <w:sz w:val="18"/>
                                  <w:lang w:val="en-US"/>
                                </w:rPr>
                                <w:t>Training</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AEB0580">
              <v:group id="Group 31" style="position:absolute;margin-left:71pt;margin-top:5.7pt;width:130.15pt;height:258.95pt;z-index:-251651072;mso-wrap-distance-left:0;mso-wrap-distance-right:0;mso-position-horizontal-relative:page" coordsize="16529,32890" o:spid="_x0000_s1066" w14:anchorId="3E385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">
                <v:shape id="Graphic 32" style="position:absolute;width:16529;height:14827;visibility:visible;mso-wrap-style:square;v-text-anchor:top" coordsize="1652905,1482725" o:spid="_x0000_s1067" fillcolor="#4471c4" stroked="f" path="m1504569,l148234,,101382,7562,60690,28614,28601,60707,7557,101388,,148208,,1334134r7557,46870l28601,1421691r32089,32074l101382,1474794r46852,7549l1504569,1482343r46820,-7549l1592070,1453765r32093,-32074l1645215,1381004r7562,-46870l1652777,148208r-7562,-46820l1624163,60707,1592070,28614,1551389,7562,1504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">
                  <v:path arrowok="t"/>
                </v:shape>
                <v:shape id="Graphic 33" style="position:absolute;left:1031;top:3634;width:14148;height:9836;visibility:visible;mso-wrap-style:square;v-text-anchor:top" coordsize="1414780,983615" o:spid="_x0000_s1068" stroked="f" path="m1316075,l98310,,60045,7735,28795,28828,7726,60114,,98425,,884808r7726,38291l28795,954341r31250,21050l98310,983106r1217765,l1354312,975391r31248,-21050l1406640,923099r7733,-38291l1414373,98425r-7733,-38311l1385560,28828,1354312,7735,1316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">
                  <v:fill opacity="59110f"/>
                  <v:path arrowok="t"/>
                </v:shape>
                <v:shape id="Graphic 34" style="position:absolute;left:1031;top:3634;width:14148;height:9836;visibility:visible;mso-wrap-style:square;v-text-anchor:top" coordsize="1414780,983615" o:spid="_x0000_s1069" filled="f" strokecolor="#4471c4" strokeweight="1pt" path="m,98425l7726,60114,28795,28828,60045,7735,98310,,1316075,r38237,7735l1385560,28828r21080,31286l1414373,98425r,786383l1406640,923099r-21080,31242l1354312,975391r-38237,7715l98310,983106,60045,975391,28795,954341,7726,923099,,884808,,98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">
                  <v:path arrowok="t"/>
                </v:shape>
                <v:shape id="Graphic 35" style="position:absolute;top:18063;width:16529;height:14827;visibility:visible;mso-wrap-style:square;v-text-anchor:top" coordsize="1652905,1482725" o:spid="_x0000_s1070" fillcolor="#4471c4" stroked="f" path="m1504569,l148234,,101382,7562,60690,28614,28601,60707,7557,101388,,148209,,1334135r7557,46869l28601,1421691r32089,32074l101382,1474794r46852,7550l1504569,1482344r46820,-7550l1592070,1453765r32093,-32074l1645215,1381004r7562,-46869l1652777,148209r-7562,-46821l1624163,60707,1592070,28614,1551389,7562,1504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">
                  <v:path arrowok="t"/>
                </v:shape>
                <v:shape id="Graphic 36" style="position:absolute;left:1031;top:21697;width:14148;height:9837;visibility:visible;mso-wrap-style:square;v-text-anchor:top" coordsize="1414780,983615" o:spid="_x0000_s1071" stroked="f" path="m1316075,l98310,,60045,7733,28795,28813,7726,60061,,98298,,884808r7726,38291l28795,954341r31250,21050l98310,983106r1217765,l1354312,975391r31248,-21050l1406640,923099r7733,-38291l1414373,98298r-7733,-38237l1385560,28813,1354312,7733,1316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">
                  <v:fill opacity="59110f"/>
                  <v:path arrowok="t"/>
                </v:shape>
                <v:shape id="Graphic 37" style="position:absolute;left:1031;top:21697;width:14148;height:9837;visibility:visible;mso-wrap-style:square;v-text-anchor:top" coordsize="1414780,983615" o:spid="_x0000_s1072" filled="f" strokecolor="#4471c4" strokeweight="1pt" path="m,98298l7726,60061,28795,28813,60045,7733,98310,,1316075,r38237,7733l1385560,28813r21080,31248l1414373,98298r,786510l1406640,923099r-21080,31242l1354312,975391r-38237,7715l98310,983106,60045,975391,28795,954341,7726,923099,,884808,,98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">
                  <v:path arrowok="t"/>
                </v:shape>
                <v:shape id="Graphic 38" style="position:absolute;left:6604;top:15109;width:3003;height:2737;visibility:visible;mso-wrap-style:square;v-text-anchor:top" coordsize="300355,273685" o:spid="_x0000_s1073" fillcolor="#afbbde" stroked="f" path="m239902,l59943,r,136778l,136778,149859,273431,299846,136778r-59944,l2399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">
                  <v:path arrowok="t"/>
                </v:shape>
                <v:shape id="Textbox 39" style="position:absolute;left:5872;top:999;width:4870;height:1270;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v:textbox inset="0,0,0,0">
                    <w:txbxContent>
                      <w:p w:rsidRPr="000133D2" w:rsidR="00964712" w:rsidP="000133D2" w:rsidRDefault="000133D2" w14:paraId="1F01B27E" w14:textId="1CA2FFE7">
                        <w:pPr>
                          <w:spacing w:line="199" w:lineRule="exact"/>
                          <w:jc w:val="center"/>
                          <w:rPr>
                            <w:sz w:val="18"/>
                            <w:lang w:val="en-US"/>
                          </w:rPr>
                        </w:pPr>
                        <w:r>
                          <w:rPr>
                            <w:color w:val="FFFFFF"/>
                            <w:spacing w:val="-2"/>
                            <w:sz w:val="18"/>
                            <w:lang w:val="en-US"/>
                          </w:rPr>
                          <w:t>Policy</w:t>
                        </w:r>
                      </w:p>
                    </w:txbxContent>
                  </v:textbox>
                </v:shape>
                <v:shape id="Textbox 40" style="position:absolute;left:2078;top:6322;width:12154;height:3632;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v:textbox inset="0,0,0,0">
                    <w:txbxContent>
                      <w:p w:rsidRPr="00706292" w:rsidR="00964712" w:rsidP="00964712" w:rsidRDefault="00706292" w14:paraId="55F0B1F4" w14:textId="67E4666A">
                        <w:pPr>
                          <w:spacing w:before="9" w:line="216" w:lineRule="auto"/>
                          <w:ind w:right="18" w:firstLine="2"/>
                          <w:jc w:val="center"/>
                          <w:rPr>
                            <w:sz w:val="18"/>
                            <w:lang w:val="en-US"/>
                          </w:rPr>
                        </w:pPr>
                        <w:r w:rsidRPr="00706292">
                          <w:rPr>
                            <w:sz w:val="18"/>
                            <w:lang w:val="en-US"/>
                          </w:rPr>
                          <w:t>Environmental and social standards and commitments of FIs</w:t>
                        </w:r>
                      </w:p>
                    </w:txbxContent>
                  </v:textbox>
                </v:shape>
                <v:shape id="Textbox 41" style="position:absolute;left:4500;top:19077;width:8199;height:1270;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v:textbox inset="0,0,0,0">
                    <w:txbxContent>
                      <w:p w:rsidRPr="000133D2" w:rsidR="00964712" w:rsidP="000133D2" w:rsidRDefault="000133D2" w14:paraId="02A0F0C4" w14:textId="1C483E8B">
                        <w:pPr>
                          <w:spacing w:line="199" w:lineRule="exact"/>
                          <w:jc w:val="center"/>
                          <w:rPr>
                            <w:sz w:val="18"/>
                            <w:lang w:val="en-US"/>
                          </w:rPr>
                        </w:pPr>
                        <w:r>
                          <w:rPr>
                            <w:color w:val="FFFFFF"/>
                            <w:sz w:val="18"/>
                            <w:lang w:val="en-US"/>
                          </w:rPr>
                          <w:t>E&amp;S Capabilities</w:t>
                        </w:r>
                      </w:p>
                    </w:txbxContent>
                  </v:textbox>
                </v:shape>
                <v:shape id="Textbox 42" style="position:absolute;left:1714;top:24579;width:12383;height:5205;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v:textbox inset="0,0,0,0">
                    <w:txbxContent>
                      <w:p w:rsidRPr="00660CCC" w:rsidR="00660CCC" w:rsidP="00660CCC" w:rsidRDefault="00660CCC" w14:paraId="2A8533D4" w14:textId="77777777">
                        <w:pPr>
                          <w:spacing w:before="105"/>
                          <w:ind w:right="17"/>
                          <w:jc w:val="center"/>
                          <w:rPr>
                            <w:sz w:val="18"/>
                            <w:lang w:val="en-US"/>
                          </w:rPr>
                        </w:pPr>
                        <w:r w:rsidRPr="00660CCC">
                          <w:rPr>
                            <w:sz w:val="18"/>
                            <w:lang w:val="en-US"/>
                          </w:rPr>
                          <w:t>Roles and competencies</w:t>
                        </w:r>
                      </w:p>
                      <w:p w:rsidRPr="00660CCC" w:rsidR="00964712" w:rsidP="00660CCC" w:rsidRDefault="00660CCC" w14:paraId="6BA0B493" w14:textId="507C8841">
                        <w:pPr>
                          <w:spacing w:before="105"/>
                          <w:ind w:right="17"/>
                          <w:jc w:val="center"/>
                          <w:rPr>
                            <w:sz w:val="18"/>
                            <w:lang w:val="en-US"/>
                          </w:rPr>
                        </w:pPr>
                        <w:r w:rsidRPr="00660CCC">
                          <w:rPr>
                            <w:sz w:val="18"/>
                            <w:lang w:val="en-US"/>
                          </w:rPr>
                          <w:t>Training</w:t>
                        </w:r>
                      </w:p>
                    </w:txbxContent>
                  </v:textbox>
                </v:shape>
                <w10:wrap type="topAndBottom" anchorx="page"/>
              </v:group>
            </w:pict>
          </mc:Fallback>
        </mc:AlternateContent>
      </w:r>
      <w:r w:rsidR="00964712" w:rsidRPr="000B3CE7">
        <w:rPr>
          <w:noProof/>
          <w:lang w:val="en-US"/>
        </w:rPr>
        <mc:AlternateContent>
          <mc:Choice Requires="wps">
            <w:drawing>
              <wp:anchor distT="0" distB="0" distL="0" distR="0" simplePos="0" relativeHeight="251666432" behindDoc="1" locked="0" layoutInCell="1" allowOverlap="1" wp14:anchorId="4D613C90" wp14:editId="03531B07">
                <wp:simplePos x="0" y="0"/>
                <wp:positionH relativeFrom="page">
                  <wp:posOffset>2599308</wp:posOffset>
                </wp:positionH>
                <wp:positionV relativeFrom="paragraph">
                  <wp:posOffset>766295</wp:posOffset>
                </wp:positionV>
                <wp:extent cx="250190" cy="32829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 cy="328295"/>
                        </a:xfrm>
                        <a:custGeom>
                          <a:avLst/>
                          <a:gdLst/>
                          <a:ahLst/>
                          <a:cxnLst/>
                          <a:rect l="l" t="t" r="r" b="b"/>
                          <a:pathLst>
                            <a:path w="250190" h="328295">
                              <a:moveTo>
                                <a:pt x="124841" y="0"/>
                              </a:moveTo>
                              <a:lnTo>
                                <a:pt x="124841" y="65658"/>
                              </a:lnTo>
                              <a:lnTo>
                                <a:pt x="0" y="65658"/>
                              </a:lnTo>
                              <a:lnTo>
                                <a:pt x="0" y="262508"/>
                              </a:lnTo>
                              <a:lnTo>
                                <a:pt x="124841" y="262508"/>
                              </a:lnTo>
                              <a:lnTo>
                                <a:pt x="124841" y="328168"/>
                              </a:lnTo>
                              <a:lnTo>
                                <a:pt x="249809" y="164083"/>
                              </a:lnTo>
                              <a:lnTo>
                                <a:pt x="124841" y="0"/>
                              </a:lnTo>
                              <a:close/>
                            </a:path>
                          </a:pathLst>
                        </a:custGeom>
                        <a:solidFill>
                          <a:srgbClr val="AFBBD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36BAF3A">
              <v:shape id="Graphic 43" style="position:absolute;margin-left:204.65pt;margin-top:60.35pt;width:19.7pt;height:25.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0190,328295" o:spid="_x0000_s1026" fillcolor="#afbbde" stroked="f" path="m124841,r,65658l,65658,,262508r124841,l124841,328168,249809,164083,1248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" w14:anchorId="0B7C988E">
                <v:path arrowok="t"/>
                <w10:wrap type="topAndBottom" anchorx="page"/>
              </v:shape>
            </w:pict>
          </mc:Fallback>
        </mc:AlternateContent>
      </w:r>
    </w:p>
    <w:p w14:paraId="3A1A88A6" w14:textId="77777777" w:rsidR="00964712" w:rsidRPr="000B3CE7" w:rsidRDefault="00964712" w:rsidP="00964712">
      <w:pPr>
        <w:jc w:val="both"/>
        <w:rPr>
          <w:sz w:val="28"/>
          <w:lang w:val="en-US"/>
        </w:rPr>
      </w:pPr>
    </w:p>
    <w:p w14:paraId="3B0500A1" w14:textId="77777777" w:rsidR="00964712" w:rsidRPr="000B3CE7" w:rsidRDefault="00964712" w:rsidP="00964712">
      <w:pPr>
        <w:jc w:val="both"/>
        <w:rPr>
          <w:sz w:val="28"/>
          <w:lang w:val="en-US"/>
        </w:rPr>
      </w:pPr>
    </w:p>
    <w:p w14:paraId="5911D714" w14:textId="77777777" w:rsidR="00964712" w:rsidRPr="000B3CE7" w:rsidRDefault="00964712" w:rsidP="00964712">
      <w:pPr>
        <w:jc w:val="both"/>
        <w:rPr>
          <w:sz w:val="28"/>
          <w:lang w:val="en-US"/>
        </w:rPr>
        <w:sectPr w:rsidR="00964712" w:rsidRPr="000B3CE7" w:rsidSect="00964712">
          <w:pgSz w:w="11910" w:h="16840"/>
          <w:pgMar w:top="1320" w:right="580" w:bottom="960" w:left="1180" w:header="0" w:footer="772" w:gutter="0"/>
          <w:cols w:space="720"/>
        </w:sectPr>
      </w:pPr>
    </w:p>
    <w:p w14:paraId="7127A0A5" w14:textId="77994AED" w:rsidR="00035AF0" w:rsidRPr="000B3CE7" w:rsidRDefault="00B4484F" w:rsidP="00B4484F">
      <w:pPr>
        <w:pStyle w:val="2"/>
        <w:rPr>
          <w:rFonts w:ascii="Times New Roman" w:hAnsi="Times New Roman" w:cs="Times New Roman"/>
          <w:sz w:val="28"/>
          <w:szCs w:val="28"/>
          <w:lang w:val="en-US"/>
        </w:rPr>
      </w:pPr>
      <w:bookmarkStart w:id="11" w:name="_Toc176271516"/>
      <w:r w:rsidRPr="000B3CE7">
        <w:rPr>
          <w:rFonts w:ascii="Times New Roman" w:hAnsi="Times New Roman" w:cs="Times New Roman"/>
          <w:sz w:val="28"/>
          <w:szCs w:val="28"/>
          <w:lang w:val="en-US"/>
        </w:rPr>
        <w:t>The Environmental and Social Management Policy</w:t>
      </w:r>
      <w:bookmarkEnd w:id="11"/>
    </w:p>
    <w:p w14:paraId="53BA1C1D" w14:textId="77777777" w:rsidR="00035AF0" w:rsidRPr="000B3CE7" w:rsidRDefault="00035AF0" w:rsidP="00035AF0">
      <w:pPr>
        <w:pStyle w:val="ac"/>
        <w:spacing w:before="1"/>
        <w:ind w:right="270" w:firstLine="482"/>
        <w:rPr>
          <w:lang w:val="en-US"/>
        </w:rPr>
      </w:pPr>
    </w:p>
    <w:p w14:paraId="4BCD7391" w14:textId="068AF95A" w:rsidR="00035AF0" w:rsidRPr="000B3CE7" w:rsidRDefault="00035AF0" w:rsidP="00035AF0">
      <w:pPr>
        <w:pStyle w:val="ac"/>
        <w:spacing w:before="1"/>
        <w:ind w:right="270" w:firstLine="482"/>
        <w:rPr>
          <w:lang w:val="en-US"/>
        </w:rPr>
      </w:pPr>
      <w:r w:rsidRPr="000B3CE7">
        <w:rPr>
          <w:lang w:val="en-US"/>
        </w:rPr>
        <w:t xml:space="preserve">The Environmental and Social Management Policy outlines the FI's vision and mission concerning the environment, society, and its contribution to sustainable development. This top-level internal document clearly defines the FI's principles and commitments to integrating environmental and social aspects into its business operations while contributing to sustainable development. The policy serves as the framework within which the objectives and procedures of the </w:t>
      </w:r>
      <w:r w:rsidR="00556550" w:rsidRPr="000B3CE7">
        <w:rPr>
          <w:lang w:val="en-US"/>
        </w:rPr>
        <w:t>ESMS</w:t>
      </w:r>
      <w:r w:rsidRPr="000B3CE7">
        <w:rPr>
          <w:lang w:val="en-US"/>
        </w:rPr>
        <w:t xml:space="preserve"> are established and approved.</w:t>
      </w:r>
    </w:p>
    <w:p w14:paraId="75E91786" w14:textId="7694F61F" w:rsidR="00F00255" w:rsidRPr="000B3CE7" w:rsidRDefault="00035AF0" w:rsidP="00F00255">
      <w:pPr>
        <w:pStyle w:val="ac"/>
        <w:spacing w:before="121"/>
        <w:ind w:right="271" w:firstLine="707"/>
        <w:rPr>
          <w:lang w:val="en-US"/>
        </w:rPr>
      </w:pPr>
      <w:r w:rsidRPr="000B3CE7">
        <w:rPr>
          <w:lang w:val="en-US"/>
        </w:rPr>
        <w:t>The Environmental and Social Management Policy is approved by the FI's Board of Directors or an equivalent body, depending on the FI's legal structure. The policy may include the following statements and commitments</w:t>
      </w:r>
      <w:r w:rsidR="00F00255" w:rsidRPr="000B3CE7">
        <w:rPr>
          <w:lang w:val="en-US"/>
        </w:rPr>
        <w:t>:</w:t>
      </w:r>
    </w:p>
    <w:p w14:paraId="021B7C85" w14:textId="77777777" w:rsidR="00B4484F" w:rsidRPr="000B3CE7" w:rsidRDefault="00B4484F" w:rsidP="00B4484F">
      <w:pPr>
        <w:pStyle w:val="a7"/>
        <w:numPr>
          <w:ilvl w:val="0"/>
          <w:numId w:val="8"/>
        </w:numPr>
        <w:tabs>
          <w:tab w:val="left" w:pos="1230"/>
        </w:tabs>
        <w:ind w:right="269" w:firstLine="707"/>
        <w:contextualSpacing w:val="0"/>
        <w:jc w:val="both"/>
        <w:rPr>
          <w:sz w:val="28"/>
          <w:lang w:val="en-US"/>
        </w:rPr>
      </w:pPr>
      <w:r w:rsidRPr="000B3CE7">
        <w:rPr>
          <w:b/>
          <w:bCs/>
          <w:sz w:val="28"/>
          <w:lang w:val="en-US"/>
        </w:rPr>
        <w:t>Integrate Environmental and Social Risks</w:t>
      </w:r>
      <w:r w:rsidRPr="000B3CE7">
        <w:rPr>
          <w:sz w:val="28"/>
          <w:lang w:val="en-US"/>
        </w:rPr>
        <w:t>: Incorporate environmental and social risks into lending and investment activities, recognizing them as key risk factors that impact the FI's bottom line.</w:t>
      </w:r>
    </w:p>
    <w:p w14:paraId="7384B73B" w14:textId="77777777" w:rsidR="00B4484F" w:rsidRPr="000B3CE7" w:rsidRDefault="00B4484F" w:rsidP="00B4484F">
      <w:pPr>
        <w:pStyle w:val="a7"/>
        <w:numPr>
          <w:ilvl w:val="0"/>
          <w:numId w:val="8"/>
        </w:numPr>
        <w:tabs>
          <w:tab w:val="left" w:pos="1230"/>
        </w:tabs>
        <w:ind w:right="269" w:firstLine="707"/>
        <w:contextualSpacing w:val="0"/>
        <w:jc w:val="both"/>
        <w:rPr>
          <w:sz w:val="28"/>
          <w:lang w:val="en-US"/>
        </w:rPr>
      </w:pPr>
      <w:r w:rsidRPr="000B3CE7">
        <w:rPr>
          <w:b/>
          <w:bCs/>
          <w:sz w:val="28"/>
          <w:lang w:val="en-US"/>
        </w:rPr>
        <w:t>Strategic Integration</w:t>
      </w:r>
      <w:r w:rsidRPr="000B3CE7">
        <w:rPr>
          <w:sz w:val="28"/>
          <w:lang w:val="en-US"/>
        </w:rPr>
        <w:t>: Ensure that environmental and social risks are considered when developing, approving, and implementing the FI's strategy.</w:t>
      </w:r>
    </w:p>
    <w:p w14:paraId="45764620" w14:textId="77777777" w:rsidR="00B4484F" w:rsidRPr="000B3CE7" w:rsidRDefault="00B4484F" w:rsidP="00B4484F">
      <w:pPr>
        <w:pStyle w:val="a7"/>
        <w:numPr>
          <w:ilvl w:val="0"/>
          <w:numId w:val="8"/>
        </w:numPr>
        <w:tabs>
          <w:tab w:val="left" w:pos="1230"/>
        </w:tabs>
        <w:ind w:right="269" w:firstLine="707"/>
        <w:contextualSpacing w:val="0"/>
        <w:jc w:val="both"/>
        <w:rPr>
          <w:sz w:val="28"/>
          <w:lang w:val="en-US"/>
        </w:rPr>
      </w:pPr>
      <w:r w:rsidRPr="000B3CE7">
        <w:rPr>
          <w:b/>
          <w:bCs/>
          <w:sz w:val="28"/>
          <w:lang w:val="en-US"/>
        </w:rPr>
        <w:t>Sustainable Financing</w:t>
      </w:r>
      <w:r w:rsidRPr="000B3CE7">
        <w:rPr>
          <w:sz w:val="28"/>
          <w:lang w:val="en-US"/>
        </w:rPr>
        <w:t>: Refuse to finance clients whose activities do not align with the principles outlined in the FI's sustainability strategy.</w:t>
      </w:r>
    </w:p>
    <w:p w14:paraId="656D158F" w14:textId="77777777" w:rsidR="00B4484F" w:rsidRPr="000B3CE7" w:rsidRDefault="00B4484F" w:rsidP="00B4484F">
      <w:pPr>
        <w:pStyle w:val="a7"/>
        <w:numPr>
          <w:ilvl w:val="0"/>
          <w:numId w:val="8"/>
        </w:numPr>
        <w:tabs>
          <w:tab w:val="left" w:pos="1230"/>
        </w:tabs>
        <w:ind w:right="269" w:firstLine="707"/>
        <w:contextualSpacing w:val="0"/>
        <w:jc w:val="both"/>
        <w:rPr>
          <w:sz w:val="28"/>
          <w:lang w:val="en-US"/>
        </w:rPr>
      </w:pPr>
      <w:r w:rsidRPr="000B3CE7">
        <w:rPr>
          <w:b/>
          <w:bCs/>
          <w:sz w:val="28"/>
          <w:lang w:val="en-US"/>
        </w:rPr>
        <w:t>Compliance with Standards</w:t>
      </w:r>
      <w:r w:rsidRPr="000B3CE7">
        <w:rPr>
          <w:sz w:val="28"/>
          <w:lang w:val="en-US"/>
        </w:rPr>
        <w:t>: Establish environmental and social requirements for clients in accordance with the legislation of the Republic of Kazakhstan and international standards.</w:t>
      </w:r>
    </w:p>
    <w:p w14:paraId="24E10A48" w14:textId="77777777" w:rsidR="00B4484F" w:rsidRPr="000B3CE7" w:rsidRDefault="00B4484F" w:rsidP="00B4484F">
      <w:pPr>
        <w:pStyle w:val="a7"/>
        <w:numPr>
          <w:ilvl w:val="0"/>
          <w:numId w:val="8"/>
        </w:numPr>
        <w:tabs>
          <w:tab w:val="left" w:pos="1230"/>
        </w:tabs>
        <w:ind w:right="269" w:firstLine="707"/>
        <w:contextualSpacing w:val="0"/>
        <w:jc w:val="both"/>
        <w:rPr>
          <w:sz w:val="28"/>
          <w:lang w:val="en-US"/>
        </w:rPr>
      </w:pPr>
      <w:r w:rsidRPr="000B3CE7">
        <w:rPr>
          <w:b/>
          <w:bCs/>
          <w:sz w:val="28"/>
          <w:lang w:val="en-US"/>
        </w:rPr>
        <w:t>Transparent Communication</w:t>
      </w:r>
      <w:r w:rsidRPr="000B3CE7">
        <w:rPr>
          <w:sz w:val="28"/>
          <w:lang w:val="en-US"/>
        </w:rPr>
        <w:t>: Develop a process for communicating environmental and social expectations across all levels of staff, clients, and other stakeholders to ensure transparency, understanding of ethical and sustainable practices, and to achieve common goals in improving environmental and social responsibility.</w:t>
      </w:r>
    </w:p>
    <w:p w14:paraId="6854453E" w14:textId="77777777" w:rsidR="00B4484F" w:rsidRPr="000B3CE7" w:rsidRDefault="00B4484F" w:rsidP="00B4484F">
      <w:pPr>
        <w:pStyle w:val="a7"/>
        <w:numPr>
          <w:ilvl w:val="0"/>
          <w:numId w:val="8"/>
        </w:numPr>
        <w:tabs>
          <w:tab w:val="left" w:pos="1230"/>
        </w:tabs>
        <w:ind w:right="269" w:firstLine="707"/>
        <w:contextualSpacing w:val="0"/>
        <w:jc w:val="both"/>
        <w:rPr>
          <w:sz w:val="28"/>
          <w:lang w:val="en-US"/>
        </w:rPr>
      </w:pPr>
      <w:r w:rsidRPr="000B3CE7">
        <w:rPr>
          <w:b/>
          <w:bCs/>
          <w:sz w:val="28"/>
          <w:lang w:val="en-US"/>
        </w:rPr>
        <w:t>Portfolio Improvement</w:t>
      </w:r>
      <w:r w:rsidRPr="000B3CE7">
        <w:rPr>
          <w:sz w:val="28"/>
          <w:lang w:val="en-US"/>
        </w:rPr>
        <w:t>: Commit to enhancing the overall environmental and social performance of the portfolio through improved risk management.</w:t>
      </w:r>
    </w:p>
    <w:p w14:paraId="5371CBE3" w14:textId="03F15A9B" w:rsidR="00035AF0" w:rsidRPr="000B3CE7" w:rsidRDefault="00B4484F" w:rsidP="00B4484F">
      <w:pPr>
        <w:pStyle w:val="a7"/>
        <w:numPr>
          <w:ilvl w:val="0"/>
          <w:numId w:val="8"/>
        </w:numPr>
        <w:tabs>
          <w:tab w:val="left" w:pos="1230"/>
        </w:tabs>
        <w:ind w:right="269" w:firstLine="707"/>
        <w:contextualSpacing w:val="0"/>
        <w:jc w:val="both"/>
        <w:rPr>
          <w:sz w:val="28"/>
          <w:lang w:val="en-US"/>
        </w:rPr>
      </w:pPr>
      <w:r w:rsidRPr="000B3CE7">
        <w:rPr>
          <w:b/>
          <w:bCs/>
          <w:sz w:val="28"/>
          <w:lang w:val="en-US"/>
        </w:rPr>
        <w:t>Staff Development</w:t>
      </w:r>
      <w:r w:rsidRPr="000B3CE7">
        <w:rPr>
          <w:sz w:val="28"/>
          <w:lang w:val="en-US"/>
        </w:rPr>
        <w:t>: Commit to ongoing staff development, including training for environmental and social officers, managers, relationship managers, credit officers, and analysts, to effectively identify and manage environmental and social risks.</w:t>
      </w:r>
    </w:p>
    <w:p w14:paraId="2CD883E9" w14:textId="77777777" w:rsidR="00B4484F" w:rsidRPr="000B3CE7" w:rsidRDefault="00B4484F" w:rsidP="00F00255">
      <w:pPr>
        <w:pStyle w:val="ac"/>
        <w:ind w:right="265" w:firstLine="707"/>
        <w:rPr>
          <w:lang w:val="en-US"/>
        </w:rPr>
      </w:pPr>
    </w:p>
    <w:p w14:paraId="0E1152D6" w14:textId="0FC63615" w:rsidR="00B4484F" w:rsidRPr="000B3CE7" w:rsidRDefault="00B4484F" w:rsidP="00556550">
      <w:pPr>
        <w:pStyle w:val="ac"/>
        <w:ind w:right="265" w:firstLine="707"/>
        <w:rPr>
          <w:color w:val="2E5395"/>
          <w:lang w:val="en-US"/>
        </w:rPr>
      </w:pPr>
      <w:r w:rsidRPr="000B3CE7">
        <w:rPr>
          <w:lang w:val="en-US"/>
        </w:rPr>
        <w:t xml:space="preserve">Environmental and social management policies do not have standardized content but should be tailored to the FI's specific objectives and reflect key environmental and social priorities and issues, as well as the standards to which the FI's clients should adhere. An authorized person or unit within each FI may initiate the development of an Environmental and Social Management Policy by reviewing the FI's </w:t>
      </w:r>
      <w:r w:rsidR="00E11DA6" w:rsidRPr="000B3CE7">
        <w:rPr>
          <w:lang w:val="en-US"/>
        </w:rPr>
        <w:t>credit</w:t>
      </w:r>
      <w:r w:rsidRPr="000B3CE7">
        <w:rPr>
          <w:lang w:val="en-US"/>
        </w:rPr>
        <w:t xml:space="preserve"> portfolio to identify the environmental and social risks associated with its financial activities</w:t>
      </w:r>
      <w:r w:rsidR="00F00255" w:rsidRPr="000B3CE7">
        <w:rPr>
          <w:lang w:val="en-US"/>
        </w:rPr>
        <w:t>.</w:t>
      </w:r>
      <w:r w:rsidR="00556550" w:rsidRPr="000B3CE7">
        <w:rPr>
          <w:lang w:val="en-US"/>
        </w:rPr>
        <w:t xml:space="preserve"> </w:t>
      </w:r>
      <w:bookmarkStart w:id="12" w:name="_bookmark8"/>
      <w:bookmarkEnd w:id="12"/>
    </w:p>
    <w:p w14:paraId="3CCFFCC9" w14:textId="3CAE5376" w:rsidR="00F00255" w:rsidRPr="000B3CE7" w:rsidRDefault="00B4484F" w:rsidP="00B4484F">
      <w:pPr>
        <w:pStyle w:val="2"/>
        <w:rPr>
          <w:rFonts w:ascii="Times New Roman" w:hAnsi="Times New Roman" w:cs="Times New Roman"/>
          <w:sz w:val="28"/>
          <w:szCs w:val="28"/>
          <w:lang w:val="en-US"/>
        </w:rPr>
      </w:pPr>
      <w:bookmarkStart w:id="13" w:name="_Toc176271517"/>
      <w:r w:rsidRPr="000B3CE7">
        <w:rPr>
          <w:rFonts w:ascii="Times New Roman" w:hAnsi="Times New Roman" w:cs="Times New Roman"/>
          <w:sz w:val="28"/>
          <w:szCs w:val="28"/>
          <w:lang w:val="en-US"/>
        </w:rPr>
        <w:t>Competence of bodies and structural subdivisions</w:t>
      </w:r>
      <w:bookmarkEnd w:id="13"/>
    </w:p>
    <w:p w14:paraId="12218E9A" w14:textId="48407870" w:rsidR="00F00255" w:rsidRPr="000B3CE7" w:rsidRDefault="00B4484F" w:rsidP="00F00255">
      <w:pPr>
        <w:pStyle w:val="ac"/>
        <w:spacing w:before="122"/>
        <w:ind w:right="271" w:firstLine="707"/>
        <w:rPr>
          <w:lang w:val="en-US"/>
        </w:rPr>
      </w:pPr>
      <w:r w:rsidRPr="000B3CE7">
        <w:rPr>
          <w:lang w:val="en-US"/>
        </w:rPr>
        <w:t xml:space="preserve">For the </w:t>
      </w:r>
      <w:r w:rsidR="00556550" w:rsidRPr="000B3CE7">
        <w:rPr>
          <w:lang w:val="en-US"/>
        </w:rPr>
        <w:t>ESMS</w:t>
      </w:r>
      <w:r w:rsidRPr="000B3CE7">
        <w:rPr>
          <w:lang w:val="en-US"/>
        </w:rPr>
        <w:t xml:space="preserve"> to function effectively, the roles and competencies of the FI's bodies and staff responsible for carrying out the necessary procedures and making decisions must be clearly defined. The following FI bodies, structural units, and staff (including similar positions, which may vary depending on the organizational structure) are responsible for implementing various aspects of the </w:t>
      </w:r>
      <w:r w:rsidR="00556550" w:rsidRPr="000B3CE7">
        <w:rPr>
          <w:lang w:val="en-US"/>
        </w:rPr>
        <w:t>ESMS</w:t>
      </w:r>
      <w:r w:rsidRPr="000B3CE7">
        <w:rPr>
          <w:lang w:val="en-US"/>
        </w:rPr>
        <w:t>, as described below</w:t>
      </w:r>
      <w:r w:rsidR="00F00255" w:rsidRPr="000B3CE7">
        <w:rPr>
          <w:lang w:val="en-US"/>
        </w:rPr>
        <w:t>:</w:t>
      </w:r>
    </w:p>
    <w:p w14:paraId="2C686CC8" w14:textId="77777777" w:rsidR="00F00255" w:rsidRPr="000B3CE7" w:rsidRDefault="00F00255" w:rsidP="00F00255">
      <w:pPr>
        <w:pStyle w:val="ac"/>
        <w:spacing w:before="120"/>
        <w:ind w:left="0"/>
        <w:jc w:val="left"/>
        <w:rPr>
          <w:lang w:val="en-US"/>
        </w:rPr>
      </w:pPr>
    </w:p>
    <w:p w14:paraId="3D220F65" w14:textId="2B39FD89" w:rsidR="00F00255" w:rsidRPr="000B3CE7" w:rsidRDefault="00B4484F" w:rsidP="00F00255">
      <w:pPr>
        <w:pStyle w:val="ac"/>
        <w:ind w:left="946"/>
        <w:rPr>
          <w:lang w:val="en-US"/>
        </w:rPr>
      </w:pPr>
      <w:r w:rsidRPr="000B3CE7">
        <w:rPr>
          <w:color w:val="2E5395"/>
          <w:lang w:val="en-US"/>
        </w:rPr>
        <w:t>Table</w:t>
      </w:r>
      <w:r w:rsidR="00F00255" w:rsidRPr="000B3CE7">
        <w:rPr>
          <w:color w:val="2E5395"/>
          <w:spacing w:val="-9"/>
          <w:lang w:val="en-US"/>
        </w:rPr>
        <w:t xml:space="preserve"> </w:t>
      </w:r>
      <w:r w:rsidR="00F00255" w:rsidRPr="000B3CE7">
        <w:rPr>
          <w:color w:val="2E5395"/>
          <w:lang w:val="en-US"/>
        </w:rPr>
        <w:t>2:</w:t>
      </w:r>
      <w:r w:rsidR="00F00255" w:rsidRPr="000B3CE7">
        <w:rPr>
          <w:color w:val="2E5395"/>
          <w:spacing w:val="-6"/>
          <w:lang w:val="en-US"/>
        </w:rPr>
        <w:t xml:space="preserve"> </w:t>
      </w:r>
      <w:r w:rsidRPr="000B3CE7">
        <w:rPr>
          <w:color w:val="2E5395"/>
          <w:lang w:val="en-US"/>
        </w:rPr>
        <w:t>Competence of the FI’s bodies and structural subdivisions</w:t>
      </w:r>
    </w:p>
    <w:p w14:paraId="5EB56E41" w14:textId="77777777" w:rsidR="00F00255" w:rsidRPr="000B3CE7" w:rsidRDefault="00F00255" w:rsidP="00F00255">
      <w:pPr>
        <w:pStyle w:val="ac"/>
        <w:spacing w:before="2"/>
        <w:ind w:left="0"/>
        <w:jc w:val="left"/>
        <w:rPr>
          <w:sz w:val="11"/>
          <w:lang w:val="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6293"/>
      </w:tblGrid>
      <w:tr w:rsidR="00B4484F" w:rsidRPr="000B3CE7" w14:paraId="6213CE89" w14:textId="77777777" w:rsidTr="00FC6D3A">
        <w:tc>
          <w:tcPr>
            <w:tcW w:w="3243" w:type="dxa"/>
          </w:tcPr>
          <w:p w14:paraId="5CC20215" w14:textId="77777777" w:rsidR="00B4484F" w:rsidRPr="000B3CE7" w:rsidRDefault="00B4484F" w:rsidP="00FC6D3A">
            <w:pPr>
              <w:spacing w:line="256" w:lineRule="exact"/>
              <w:jc w:val="center"/>
              <w:rPr>
                <w:sz w:val="24"/>
                <w:szCs w:val="24"/>
                <w:lang w:val="en-US"/>
              </w:rPr>
            </w:pPr>
          </w:p>
        </w:tc>
        <w:tc>
          <w:tcPr>
            <w:tcW w:w="6907" w:type="dxa"/>
          </w:tcPr>
          <w:p w14:paraId="19D6D771" w14:textId="77777777" w:rsidR="00B4484F" w:rsidRPr="000B3CE7" w:rsidRDefault="00B4484F" w:rsidP="00FC6D3A">
            <w:pPr>
              <w:spacing w:line="256" w:lineRule="exact"/>
              <w:jc w:val="center"/>
              <w:rPr>
                <w:sz w:val="24"/>
                <w:szCs w:val="24"/>
                <w:lang w:val="en-US"/>
              </w:rPr>
            </w:pPr>
          </w:p>
        </w:tc>
      </w:tr>
      <w:tr w:rsidR="00B4484F" w:rsidRPr="000B3CE7" w14:paraId="0611A191" w14:textId="77777777" w:rsidTr="00FC6D3A">
        <w:trPr>
          <w:trHeight w:val="337"/>
        </w:trPr>
        <w:tc>
          <w:tcPr>
            <w:tcW w:w="3243" w:type="dxa"/>
          </w:tcPr>
          <w:p w14:paraId="49C27860" w14:textId="044EEA0B" w:rsidR="00B4484F" w:rsidRPr="000B3CE7" w:rsidRDefault="000C1884" w:rsidP="00FC6D3A">
            <w:pPr>
              <w:pStyle w:val="TableParagraph"/>
              <w:spacing w:line="266" w:lineRule="exact"/>
              <w:ind w:left="50"/>
              <w:jc w:val="center"/>
              <w:rPr>
                <w:b/>
                <w:sz w:val="24"/>
                <w:szCs w:val="24"/>
                <w:lang w:val="en-US"/>
              </w:rPr>
            </w:pPr>
            <w:r w:rsidRPr="000B3CE7">
              <w:rPr>
                <w:b/>
                <w:sz w:val="24"/>
                <w:szCs w:val="24"/>
                <w:lang w:val="en-US"/>
              </w:rPr>
              <w:t>Governing body</w:t>
            </w:r>
            <w:r w:rsidR="00B4484F" w:rsidRPr="000B3CE7">
              <w:rPr>
                <w:b/>
                <w:spacing w:val="-2"/>
                <w:sz w:val="24"/>
                <w:szCs w:val="24"/>
                <w:lang w:val="en-US"/>
              </w:rPr>
              <w:t>:</w:t>
            </w:r>
          </w:p>
        </w:tc>
        <w:tc>
          <w:tcPr>
            <w:tcW w:w="6907" w:type="dxa"/>
          </w:tcPr>
          <w:p w14:paraId="4490E799" w14:textId="70BE06E0" w:rsidR="00B4484F" w:rsidRPr="000B3CE7" w:rsidRDefault="000C1884" w:rsidP="00FC6D3A">
            <w:pPr>
              <w:pStyle w:val="TableParagraph"/>
              <w:spacing w:line="266" w:lineRule="exact"/>
              <w:ind w:left="107"/>
              <w:jc w:val="center"/>
              <w:rPr>
                <w:b/>
                <w:sz w:val="24"/>
                <w:szCs w:val="24"/>
                <w:lang w:val="en-US"/>
              </w:rPr>
            </w:pPr>
            <w:r w:rsidRPr="000B3CE7">
              <w:rPr>
                <w:b/>
                <w:bCs/>
                <w:sz w:val="24"/>
                <w:szCs w:val="24"/>
                <w:lang w:val="en-US"/>
              </w:rPr>
              <w:t>Competence and responsibilities</w:t>
            </w:r>
            <w:r w:rsidR="00B4484F" w:rsidRPr="000B3CE7">
              <w:rPr>
                <w:b/>
                <w:spacing w:val="-2"/>
                <w:sz w:val="24"/>
                <w:szCs w:val="24"/>
                <w:lang w:val="en-US"/>
              </w:rPr>
              <w:t>:</w:t>
            </w:r>
          </w:p>
        </w:tc>
      </w:tr>
      <w:tr w:rsidR="00B4484F" w:rsidRPr="000B3CE7" w14:paraId="3E0D0B7F" w14:textId="77777777" w:rsidTr="00FC6D3A">
        <w:trPr>
          <w:trHeight w:val="337"/>
        </w:trPr>
        <w:tc>
          <w:tcPr>
            <w:tcW w:w="3243" w:type="dxa"/>
          </w:tcPr>
          <w:p w14:paraId="7F316E14" w14:textId="099F970F" w:rsidR="00B4484F" w:rsidRPr="000B3CE7" w:rsidRDefault="000C1884" w:rsidP="00D034FD">
            <w:pPr>
              <w:pStyle w:val="TableParagraph"/>
              <w:spacing w:line="266" w:lineRule="exact"/>
              <w:ind w:left="50"/>
              <w:rPr>
                <w:b/>
                <w:sz w:val="24"/>
                <w:szCs w:val="24"/>
                <w:lang w:val="en-US"/>
              </w:rPr>
            </w:pPr>
            <w:r w:rsidRPr="000B3CE7">
              <w:rPr>
                <w:spacing w:val="-2"/>
                <w:sz w:val="24"/>
                <w:szCs w:val="24"/>
                <w:lang w:val="en-US"/>
              </w:rPr>
              <w:t>Board of Directors/Supervisory Board</w:t>
            </w:r>
          </w:p>
        </w:tc>
        <w:tc>
          <w:tcPr>
            <w:tcW w:w="6907" w:type="dxa"/>
          </w:tcPr>
          <w:p w14:paraId="7D925994" w14:textId="7A9A8A73"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Approves the Sustainability Strategy</w:t>
            </w:r>
            <w:r w:rsidRPr="000B3CE7">
              <w:rPr>
                <w:bCs/>
                <w:sz w:val="24"/>
                <w:szCs w:val="24"/>
                <w:lang w:val="en-US"/>
              </w:rPr>
              <w:t xml:space="preserve">: The Board of Directors approves the FI's sustainability strategy, environmental and social policies, and the internal structure of the </w:t>
            </w:r>
            <w:r w:rsidR="00556550" w:rsidRPr="000B3CE7">
              <w:rPr>
                <w:bCs/>
                <w:sz w:val="24"/>
                <w:szCs w:val="24"/>
                <w:lang w:val="en-US"/>
              </w:rPr>
              <w:t>ESMS</w:t>
            </w:r>
            <w:r w:rsidRPr="000B3CE7">
              <w:rPr>
                <w:bCs/>
                <w:sz w:val="24"/>
                <w:szCs w:val="24"/>
                <w:lang w:val="en-US"/>
              </w:rPr>
              <w:t xml:space="preserve">, including internal regulations, to ensure the effective fulfillment of roles and functions related to the </w:t>
            </w:r>
            <w:r w:rsidR="00556550" w:rsidRPr="000B3CE7">
              <w:rPr>
                <w:bCs/>
                <w:sz w:val="24"/>
                <w:szCs w:val="24"/>
                <w:lang w:val="en-US"/>
              </w:rPr>
              <w:t>ESMS</w:t>
            </w:r>
            <w:r w:rsidRPr="000B3CE7">
              <w:rPr>
                <w:bCs/>
                <w:sz w:val="24"/>
                <w:szCs w:val="24"/>
                <w:lang w:val="en-US"/>
              </w:rPr>
              <w:t>.</w:t>
            </w:r>
          </w:p>
          <w:p w14:paraId="728381FE" w14:textId="409658E6"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Organizational Structure Approval</w:t>
            </w:r>
            <w:r w:rsidRPr="000B3CE7">
              <w:rPr>
                <w:bCs/>
                <w:sz w:val="24"/>
                <w:szCs w:val="24"/>
                <w:lang w:val="en-US"/>
              </w:rPr>
              <w:t xml:space="preserve">: The Board approves the FI's organizational structure to establish and properly operate the </w:t>
            </w:r>
            <w:r w:rsidR="00556550" w:rsidRPr="000B3CE7">
              <w:rPr>
                <w:bCs/>
                <w:sz w:val="24"/>
                <w:szCs w:val="24"/>
                <w:lang w:val="en-US"/>
              </w:rPr>
              <w:t>ESMS</w:t>
            </w:r>
            <w:r w:rsidRPr="000B3CE7">
              <w:rPr>
                <w:bCs/>
                <w:sz w:val="24"/>
                <w:szCs w:val="24"/>
                <w:lang w:val="en-US"/>
              </w:rPr>
              <w:t>, as well as allocate relevant duties and responsibilities.</w:t>
            </w:r>
          </w:p>
          <w:p w14:paraId="3A1ED799"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High-Risk Project Decisions</w:t>
            </w:r>
            <w:r w:rsidRPr="000B3CE7">
              <w:rPr>
                <w:bCs/>
                <w:sz w:val="24"/>
                <w:szCs w:val="24"/>
                <w:lang w:val="en-US"/>
              </w:rPr>
              <w:t>: The Board makes decisions on environmental and social issues related to important high-risk projects.</w:t>
            </w:r>
          </w:p>
          <w:p w14:paraId="4C41D8D4" w14:textId="6E31C391"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Oversight of Implementation</w:t>
            </w:r>
            <w:r w:rsidRPr="000B3CE7">
              <w:rPr>
                <w:bCs/>
                <w:sz w:val="24"/>
                <w:szCs w:val="24"/>
                <w:lang w:val="en-US"/>
              </w:rPr>
              <w:t xml:space="preserve">: The Board oversees the overall implementation of approved strategies, environmental and social policies, and ensures that the FI's management complies with the </w:t>
            </w:r>
            <w:r w:rsidR="00556550" w:rsidRPr="000B3CE7">
              <w:rPr>
                <w:bCs/>
                <w:sz w:val="24"/>
                <w:szCs w:val="24"/>
                <w:lang w:val="en-US"/>
              </w:rPr>
              <w:t>ESMS</w:t>
            </w:r>
            <w:r w:rsidRPr="000B3CE7">
              <w:rPr>
                <w:bCs/>
                <w:sz w:val="24"/>
                <w:szCs w:val="24"/>
                <w:lang w:val="en-US"/>
              </w:rPr>
              <w:t xml:space="preserve"> requirements.</w:t>
            </w:r>
          </w:p>
          <w:p w14:paraId="15282B76"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Sustainability Strategy Review</w:t>
            </w:r>
            <w:r w:rsidRPr="000B3CE7">
              <w:rPr>
                <w:bCs/>
                <w:sz w:val="24"/>
                <w:szCs w:val="24"/>
                <w:lang w:val="en-US"/>
              </w:rPr>
              <w:t>: The Board regularly reviews sustainability issues at its level, defines the sustainability strategy, and provides guidance to the executive body on its implementation.</w:t>
            </w:r>
          </w:p>
          <w:p w14:paraId="41181DAB" w14:textId="69657F7A"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Internal Audit Review</w:t>
            </w:r>
            <w:r w:rsidRPr="000B3CE7">
              <w:rPr>
                <w:bCs/>
                <w:sz w:val="24"/>
                <w:szCs w:val="24"/>
                <w:lang w:val="en-US"/>
              </w:rPr>
              <w:t xml:space="preserve">: The Board analyzes reports from the internal audit unit and verifies the effectiveness of the </w:t>
            </w:r>
            <w:r w:rsidR="00556550" w:rsidRPr="000B3CE7">
              <w:rPr>
                <w:bCs/>
                <w:sz w:val="24"/>
                <w:szCs w:val="24"/>
                <w:lang w:val="en-US"/>
              </w:rPr>
              <w:t>ESMS</w:t>
            </w:r>
            <w:r w:rsidRPr="000B3CE7">
              <w:rPr>
                <w:bCs/>
                <w:sz w:val="24"/>
                <w:szCs w:val="24"/>
                <w:lang w:val="en-US"/>
              </w:rPr>
              <w:t xml:space="preserve"> implementation, including reports on serious accidents/incidents/fatalities and significant complaints related to the FI's operations.</w:t>
            </w:r>
          </w:p>
          <w:p w14:paraId="5536EDC1"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Sustainability Reporting</w:t>
            </w:r>
            <w:r w:rsidRPr="000B3CE7">
              <w:rPr>
                <w:bCs/>
                <w:sz w:val="24"/>
                <w:szCs w:val="24"/>
                <w:lang w:val="en-US"/>
              </w:rPr>
              <w:t>: The Board organizes the preparation process and approves the FI's sustainability reports and/or annual report, including sections on environmental and social responsibility and the operation of the ESRM, ensuring their publication.</w:t>
            </w:r>
          </w:p>
          <w:p w14:paraId="374BEDA4"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Access for Sustainability Review</w:t>
            </w:r>
            <w:r w:rsidRPr="000B3CE7">
              <w:rPr>
                <w:bCs/>
                <w:sz w:val="24"/>
                <w:szCs w:val="24"/>
                <w:lang w:val="en-US"/>
              </w:rPr>
              <w:t>: The Board ensures that the authorized person or the head of the sustainable finance unit has access to the Board of Directors for periodic review of the sustainability report.</w:t>
            </w:r>
          </w:p>
          <w:p w14:paraId="2658F71E" w14:textId="76E86EF6"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Risk Limit Setting</w:t>
            </w:r>
            <w:r w:rsidRPr="000B3CE7">
              <w:rPr>
                <w:bCs/>
                <w:sz w:val="24"/>
                <w:szCs w:val="24"/>
                <w:lang w:val="en-US"/>
              </w:rPr>
              <w:t>: The Board sets internal risk limits for industries/sectors most exposed to environmental threats and determines limits for various environmentally friendly projects/sectors.</w:t>
            </w:r>
          </w:p>
        </w:tc>
      </w:tr>
      <w:tr w:rsidR="00FB10B5" w:rsidRPr="000B3CE7" w14:paraId="138D2F9E" w14:textId="77777777" w:rsidTr="00FC6D3A">
        <w:trPr>
          <w:trHeight w:val="337"/>
        </w:trPr>
        <w:tc>
          <w:tcPr>
            <w:tcW w:w="3243" w:type="dxa"/>
          </w:tcPr>
          <w:p w14:paraId="587BA81C" w14:textId="435E465A" w:rsidR="00FB10B5" w:rsidRPr="000B3CE7" w:rsidRDefault="000C1884" w:rsidP="00D034FD">
            <w:pPr>
              <w:pStyle w:val="TableParagraph"/>
              <w:spacing w:line="266" w:lineRule="exact"/>
              <w:ind w:left="50"/>
              <w:rPr>
                <w:spacing w:val="-2"/>
                <w:sz w:val="24"/>
                <w:szCs w:val="24"/>
                <w:lang w:val="en-US"/>
              </w:rPr>
            </w:pPr>
            <w:r w:rsidRPr="000B3CE7">
              <w:rPr>
                <w:sz w:val="24"/>
                <w:szCs w:val="24"/>
                <w:lang w:val="en-US"/>
              </w:rPr>
              <w:t>Executive Board</w:t>
            </w:r>
          </w:p>
        </w:tc>
        <w:tc>
          <w:tcPr>
            <w:tcW w:w="6907" w:type="dxa"/>
          </w:tcPr>
          <w:p w14:paraId="33818DFB" w14:textId="135A316A"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Ensures Compliance</w:t>
            </w:r>
            <w:r w:rsidRPr="000B3CE7">
              <w:rPr>
                <w:bCs/>
                <w:sz w:val="24"/>
                <w:szCs w:val="24"/>
                <w:lang w:val="en-US"/>
              </w:rPr>
              <w:t xml:space="preserve">: Ensures that environmental and social (E&amp;S) policies and operations align with the </w:t>
            </w:r>
            <w:r w:rsidR="00556550" w:rsidRPr="000B3CE7">
              <w:rPr>
                <w:bCs/>
                <w:sz w:val="24"/>
                <w:szCs w:val="24"/>
                <w:lang w:val="en-US"/>
              </w:rPr>
              <w:t>ESMS</w:t>
            </w:r>
            <w:r w:rsidRPr="000B3CE7">
              <w:rPr>
                <w:bCs/>
                <w:sz w:val="24"/>
                <w:szCs w:val="24"/>
                <w:lang w:val="en-US"/>
              </w:rPr>
              <w:t>. Responsible for implementing all environmental and social risk management policies and procedures.</w:t>
            </w:r>
          </w:p>
          <w:p w14:paraId="0C30AC48"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Monitors Compliance and Resolves Disputes</w:t>
            </w:r>
            <w:r w:rsidRPr="000B3CE7">
              <w:rPr>
                <w:bCs/>
                <w:sz w:val="24"/>
                <w:szCs w:val="24"/>
                <w:lang w:val="en-US"/>
              </w:rPr>
              <w:t>: Monitors compliance with E&amp;S policies and addresses environmental and social risk disputes and disagreements.</w:t>
            </w:r>
          </w:p>
          <w:p w14:paraId="424DEE51" w14:textId="5722862D"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Acts on Unresolved Issues</w:t>
            </w:r>
            <w:r w:rsidRPr="000B3CE7">
              <w:rPr>
                <w:bCs/>
                <w:sz w:val="24"/>
                <w:szCs w:val="24"/>
                <w:lang w:val="en-US"/>
              </w:rPr>
              <w:t>: Takes appropriate action if client disputes or non-compliance with transaction requirements cannot be resolved by the credit department or a similar entity, including pursuing legal action against the FI's client to minimize risks.</w:t>
            </w:r>
          </w:p>
          <w:p w14:paraId="42BC810D"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High-Risk Decision-Making</w:t>
            </w:r>
            <w:r w:rsidRPr="000B3CE7">
              <w:rPr>
                <w:bCs/>
                <w:sz w:val="24"/>
                <w:szCs w:val="24"/>
                <w:lang w:val="en-US"/>
              </w:rPr>
              <w:t>: Makes decisions on the acceptability of environmental and social risks in significant and high-risk projects before transactions proceed. Also, makes decisions to terminate high-risk transactions when necessary.</w:t>
            </w:r>
          </w:p>
          <w:p w14:paraId="54AFB194"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Reviews and Revises Strategies</w:t>
            </w:r>
            <w:r w:rsidRPr="000B3CE7">
              <w:rPr>
                <w:bCs/>
                <w:sz w:val="24"/>
                <w:szCs w:val="24"/>
                <w:lang w:val="en-US"/>
              </w:rPr>
              <w:t>: Reviews and revises strategies, environmental and social risk management systems, procedures, and reporting mechanisms before they are approved by the Board of Directors. This includes regularly updating and improving the E&amp;S risk management system to reflect changes in legislation and standards.</w:t>
            </w:r>
          </w:p>
          <w:p w14:paraId="733C5D25"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Sets Standards for Recruitment and Training</w:t>
            </w:r>
            <w:r w:rsidRPr="000B3CE7">
              <w:rPr>
                <w:bCs/>
                <w:sz w:val="24"/>
                <w:szCs w:val="24"/>
                <w:lang w:val="en-US"/>
              </w:rPr>
              <w:t>: Establishes standards for systems and procedures related to the recruitment, training, and development of qualified environmental and social risk management professionals, ensuring that competent personnel are available to effectively respond to challenges and changes in the field.</w:t>
            </w:r>
          </w:p>
          <w:p w14:paraId="1AED100B" w14:textId="1CA9911C" w:rsidR="00FB10B5"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Develops Data Collection Systems</w:t>
            </w:r>
            <w:r w:rsidRPr="000B3CE7">
              <w:rPr>
                <w:bCs/>
                <w:sz w:val="24"/>
                <w:szCs w:val="24"/>
                <w:lang w:val="en-US"/>
              </w:rPr>
              <w:t>: Develops systems for data collection and generates relevant statistics on E&amp;S risk management to ensure transparency and accountability to the competent authority and stakeholders regarding the FI's E&amp;S risk management activities.</w:t>
            </w:r>
          </w:p>
        </w:tc>
      </w:tr>
      <w:tr w:rsidR="00FB10B5" w:rsidRPr="000B3CE7" w14:paraId="0E49CEC9" w14:textId="77777777" w:rsidTr="00FC6D3A">
        <w:trPr>
          <w:trHeight w:val="337"/>
        </w:trPr>
        <w:tc>
          <w:tcPr>
            <w:tcW w:w="3243" w:type="dxa"/>
          </w:tcPr>
          <w:p w14:paraId="7A53BC19" w14:textId="672661E3" w:rsidR="00FB10B5" w:rsidRPr="000B3CE7" w:rsidRDefault="000C1884" w:rsidP="00D034FD">
            <w:pPr>
              <w:pStyle w:val="TableParagraph"/>
              <w:spacing w:line="266" w:lineRule="exact"/>
              <w:ind w:left="50"/>
              <w:rPr>
                <w:sz w:val="24"/>
                <w:szCs w:val="24"/>
                <w:lang w:val="en-US"/>
              </w:rPr>
            </w:pPr>
            <w:r w:rsidRPr="000B3CE7">
              <w:rPr>
                <w:sz w:val="24"/>
                <w:szCs w:val="24"/>
                <w:lang w:val="en-US"/>
              </w:rPr>
              <w:t>Designated person or sustainable finance unit</w:t>
            </w:r>
          </w:p>
        </w:tc>
        <w:tc>
          <w:tcPr>
            <w:tcW w:w="6907" w:type="dxa"/>
          </w:tcPr>
          <w:p w14:paraId="7311CB4E" w14:textId="19B34AE9"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 xml:space="preserve">Oversees </w:t>
            </w:r>
            <w:r w:rsidR="00556550" w:rsidRPr="000B3CE7">
              <w:rPr>
                <w:b/>
                <w:sz w:val="24"/>
                <w:szCs w:val="24"/>
                <w:lang w:val="en-US"/>
              </w:rPr>
              <w:t>ESMS</w:t>
            </w:r>
            <w:r w:rsidRPr="000B3CE7">
              <w:rPr>
                <w:b/>
                <w:sz w:val="24"/>
                <w:szCs w:val="24"/>
                <w:lang w:val="en-US"/>
              </w:rPr>
              <w:t xml:space="preserve"> Implementation</w:t>
            </w:r>
            <w:r w:rsidRPr="000B3CE7">
              <w:rPr>
                <w:bCs/>
                <w:sz w:val="24"/>
                <w:szCs w:val="24"/>
                <w:lang w:val="en-US"/>
              </w:rPr>
              <w:t>: Oversees the implementation and enforcement of the ESRM within the FI's lending activities.</w:t>
            </w:r>
          </w:p>
          <w:p w14:paraId="0CB15D56" w14:textId="71565509"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Coordinates Compliance</w:t>
            </w:r>
            <w:r w:rsidRPr="000B3CE7">
              <w:rPr>
                <w:bCs/>
                <w:sz w:val="24"/>
                <w:szCs w:val="24"/>
                <w:lang w:val="en-US"/>
              </w:rPr>
              <w:t xml:space="preserve">: Coordinates with the FI's other business units (including stand-alone units) to ensure compliance with the </w:t>
            </w:r>
            <w:r w:rsidR="00556550" w:rsidRPr="000B3CE7">
              <w:rPr>
                <w:bCs/>
                <w:sz w:val="24"/>
                <w:szCs w:val="24"/>
                <w:lang w:val="en-US"/>
              </w:rPr>
              <w:t>ESMS</w:t>
            </w:r>
            <w:r w:rsidRPr="000B3CE7">
              <w:rPr>
                <w:bCs/>
                <w:sz w:val="24"/>
                <w:szCs w:val="24"/>
                <w:lang w:val="en-US"/>
              </w:rPr>
              <w:t>.</w:t>
            </w:r>
          </w:p>
          <w:p w14:paraId="0B56523C" w14:textId="2CDA231D"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Drafts and Implements Policies</w:t>
            </w:r>
            <w:r w:rsidRPr="000B3CE7">
              <w:rPr>
                <w:bCs/>
                <w:sz w:val="24"/>
                <w:szCs w:val="24"/>
                <w:lang w:val="en-US"/>
              </w:rPr>
              <w:t xml:space="preserve">: Drafts internal regulations and coordinates the implementation of approved ESRM policies and procedures, including processes for assessing clients' environmental and social risks, classifying such risks for financial transactions, and defining roles and responsibilities of the FI's staff in accordance with the principles established in the </w:t>
            </w:r>
            <w:r w:rsidR="00556550" w:rsidRPr="000B3CE7">
              <w:rPr>
                <w:bCs/>
                <w:sz w:val="24"/>
                <w:szCs w:val="24"/>
                <w:lang w:val="en-US"/>
              </w:rPr>
              <w:t>ESMS</w:t>
            </w:r>
            <w:r w:rsidRPr="000B3CE7">
              <w:rPr>
                <w:bCs/>
                <w:sz w:val="24"/>
                <w:szCs w:val="24"/>
                <w:lang w:val="en-US"/>
              </w:rPr>
              <w:t>.</w:t>
            </w:r>
          </w:p>
          <w:p w14:paraId="099D7ECC" w14:textId="7AF53542"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Provides Portfolio Information</w:t>
            </w:r>
            <w:r w:rsidRPr="000B3CE7">
              <w:rPr>
                <w:bCs/>
                <w:sz w:val="24"/>
                <w:szCs w:val="24"/>
                <w:lang w:val="en-US"/>
              </w:rPr>
              <w:t xml:space="preserve">: Provides information to the Executive on the current status of the FI's portfolio in the area of </w:t>
            </w:r>
            <w:r w:rsidR="00556550" w:rsidRPr="000B3CE7">
              <w:rPr>
                <w:bCs/>
                <w:sz w:val="24"/>
                <w:szCs w:val="24"/>
                <w:lang w:val="en-US"/>
              </w:rPr>
              <w:t>ESMS</w:t>
            </w:r>
            <w:r w:rsidRPr="000B3CE7">
              <w:rPr>
                <w:bCs/>
                <w:sz w:val="24"/>
                <w:szCs w:val="24"/>
                <w:lang w:val="en-US"/>
              </w:rPr>
              <w:t xml:space="preserve"> and assists in decision-making when environmental and social responsibility issues, disagreements, or compliance violations arise.</w:t>
            </w:r>
          </w:p>
          <w:p w14:paraId="7A161805"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Prepares Sustainability Reports</w:t>
            </w:r>
            <w:r w:rsidRPr="000B3CE7">
              <w:rPr>
                <w:bCs/>
                <w:sz w:val="24"/>
                <w:szCs w:val="24"/>
                <w:lang w:val="en-US"/>
              </w:rPr>
              <w:t>: Provides sustainability reports to the Executive and Board of Directors.</w:t>
            </w:r>
          </w:p>
          <w:p w14:paraId="3CA475B2"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Monitors E&amp;S Issues</w:t>
            </w:r>
            <w:r w:rsidRPr="000B3CE7">
              <w:rPr>
                <w:bCs/>
                <w:sz w:val="24"/>
                <w:szCs w:val="24"/>
                <w:lang w:val="en-US"/>
              </w:rPr>
              <w:t>: Monitors current environmental and social issues in the media and supports working groups in managing environmental and social risks in lending.</w:t>
            </w:r>
          </w:p>
          <w:p w14:paraId="0C440D80"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Supports Financial Transactions</w:t>
            </w:r>
            <w:r w:rsidRPr="000B3CE7">
              <w:rPr>
                <w:bCs/>
                <w:sz w:val="24"/>
                <w:szCs w:val="24"/>
                <w:lang w:val="en-US"/>
              </w:rPr>
              <w:t>: Provides support in evaluating and analyzing the technical aspects of projects financed through corporate bank lending or project finance.</w:t>
            </w:r>
          </w:p>
          <w:p w14:paraId="79640CBE" w14:textId="4508C569" w:rsidR="00FB10B5"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Organizes Sustainability Training</w:t>
            </w:r>
            <w:r w:rsidRPr="000B3CE7">
              <w:rPr>
                <w:bCs/>
                <w:sz w:val="24"/>
                <w:szCs w:val="24"/>
                <w:lang w:val="en-US"/>
              </w:rPr>
              <w:t>: Organizes regular sustainability training for employees on environmental and social risks and regularly updates the content of all sustainability-related training sessions.</w:t>
            </w:r>
          </w:p>
        </w:tc>
      </w:tr>
      <w:tr w:rsidR="00FB10B5" w:rsidRPr="000B3CE7" w14:paraId="5DBB0BD9" w14:textId="77777777" w:rsidTr="00FC6D3A">
        <w:trPr>
          <w:trHeight w:val="337"/>
        </w:trPr>
        <w:tc>
          <w:tcPr>
            <w:tcW w:w="3243" w:type="dxa"/>
          </w:tcPr>
          <w:p w14:paraId="4447CC09" w14:textId="67B79BFD" w:rsidR="00FB10B5" w:rsidRPr="000B3CE7" w:rsidRDefault="000C1884" w:rsidP="00D034FD">
            <w:pPr>
              <w:pStyle w:val="TableParagraph"/>
              <w:spacing w:line="266" w:lineRule="exact"/>
              <w:ind w:left="50"/>
              <w:rPr>
                <w:sz w:val="24"/>
                <w:szCs w:val="24"/>
                <w:lang w:val="en-US"/>
              </w:rPr>
            </w:pPr>
            <w:r w:rsidRPr="000B3CE7">
              <w:rPr>
                <w:sz w:val="24"/>
                <w:szCs w:val="24"/>
                <w:lang w:val="en-US"/>
              </w:rPr>
              <w:t>Credit (lending) unit</w:t>
            </w:r>
          </w:p>
        </w:tc>
        <w:tc>
          <w:tcPr>
            <w:tcW w:w="6907" w:type="dxa"/>
          </w:tcPr>
          <w:p w14:paraId="66201098"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Identifies Environmental and Social Risks</w:t>
            </w:r>
            <w:r w:rsidRPr="000B3CE7">
              <w:rPr>
                <w:bCs/>
                <w:sz w:val="24"/>
                <w:szCs w:val="24"/>
                <w:lang w:val="en-US"/>
              </w:rPr>
              <w:t>: Identifies environmental and social risks in the FI's clients' operations by conducting interviews with clients and relevant officials, performing site visits, and collecting necessary documents, including copies of licenses and permits related to the proposed transaction.</w:t>
            </w:r>
          </w:p>
          <w:p w14:paraId="77298091" w14:textId="4CE5F436"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Performs Transaction Screening</w:t>
            </w:r>
            <w:r w:rsidRPr="000B3CE7">
              <w:rPr>
                <w:bCs/>
                <w:sz w:val="24"/>
                <w:szCs w:val="24"/>
                <w:lang w:val="en-US"/>
              </w:rPr>
              <w:t xml:space="preserve">: Screens transactions and enters relevant information into the ESMS to apply appropriate tools based on the type of transaction. Collects additional data after consulting with the client, responds to credit-related inquiries, and follows up with the FI client prior to </w:t>
            </w:r>
            <w:r w:rsidR="00E11DA6" w:rsidRPr="000B3CE7">
              <w:rPr>
                <w:bCs/>
                <w:sz w:val="24"/>
                <w:szCs w:val="24"/>
                <w:lang w:val="en-US"/>
              </w:rPr>
              <w:t>credit</w:t>
            </w:r>
            <w:r w:rsidRPr="000B3CE7">
              <w:rPr>
                <w:bCs/>
                <w:sz w:val="24"/>
                <w:szCs w:val="24"/>
                <w:lang w:val="en-US"/>
              </w:rPr>
              <w:t xml:space="preserve"> disbursement.</w:t>
            </w:r>
          </w:p>
          <w:p w14:paraId="0E36235B" w14:textId="77777777" w:rsidR="000C1884"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Drafts and Negotiates Action Plans</w:t>
            </w:r>
            <w:r w:rsidRPr="000B3CE7">
              <w:rPr>
                <w:bCs/>
                <w:sz w:val="24"/>
                <w:szCs w:val="24"/>
                <w:lang w:val="en-US"/>
              </w:rPr>
              <w:t>: Collaborates with the client to discuss and draft specific terms, conditions, or action plans for medium to high levels of E&amp;S risks. Negotiates with the client to finalize action plans as needed.</w:t>
            </w:r>
          </w:p>
          <w:p w14:paraId="116B557B" w14:textId="41BCFDD2" w:rsidR="00FB10B5" w:rsidRPr="000B3CE7" w:rsidRDefault="000C1884" w:rsidP="00FC6D3A">
            <w:pPr>
              <w:pStyle w:val="TableParagraph"/>
              <w:numPr>
                <w:ilvl w:val="0"/>
                <w:numId w:val="20"/>
              </w:numPr>
              <w:spacing w:line="266" w:lineRule="exact"/>
              <w:jc w:val="both"/>
              <w:rPr>
                <w:bCs/>
                <w:sz w:val="24"/>
                <w:szCs w:val="24"/>
                <w:lang w:val="en-US"/>
              </w:rPr>
            </w:pPr>
            <w:r w:rsidRPr="000B3CE7">
              <w:rPr>
                <w:b/>
                <w:sz w:val="24"/>
                <w:szCs w:val="24"/>
                <w:lang w:val="en-US"/>
              </w:rPr>
              <w:t>Monitors Compliance Post-Disbursement</w:t>
            </w:r>
            <w:r w:rsidRPr="000B3CE7">
              <w:rPr>
                <w:bCs/>
                <w:sz w:val="24"/>
                <w:szCs w:val="24"/>
                <w:lang w:val="en-US"/>
              </w:rPr>
              <w:t xml:space="preserve">: Monitors the client's compliance with the terms, conditions, and obligations established at the time of </w:t>
            </w:r>
            <w:r w:rsidR="00E11DA6" w:rsidRPr="000B3CE7">
              <w:rPr>
                <w:bCs/>
                <w:sz w:val="24"/>
                <w:szCs w:val="24"/>
                <w:lang w:val="en-US"/>
              </w:rPr>
              <w:t>credit</w:t>
            </w:r>
            <w:r w:rsidRPr="000B3CE7">
              <w:rPr>
                <w:bCs/>
                <w:sz w:val="24"/>
                <w:szCs w:val="24"/>
                <w:lang w:val="en-US"/>
              </w:rPr>
              <w:t xml:space="preserve"> disbursement. Depending on the level of risk, client managers may refer the transaction to direct management for further review.</w:t>
            </w:r>
          </w:p>
        </w:tc>
      </w:tr>
      <w:tr w:rsidR="00FB10B5" w:rsidRPr="000B3CE7" w14:paraId="18B4CC62" w14:textId="77777777" w:rsidTr="00FC6D3A">
        <w:trPr>
          <w:trHeight w:val="337"/>
        </w:trPr>
        <w:tc>
          <w:tcPr>
            <w:tcW w:w="3243" w:type="dxa"/>
          </w:tcPr>
          <w:p w14:paraId="5204D527" w14:textId="1615BD8E" w:rsidR="00FB10B5" w:rsidRPr="000B3CE7" w:rsidRDefault="000C1884" w:rsidP="00D034FD">
            <w:pPr>
              <w:pStyle w:val="TableParagraph"/>
              <w:spacing w:line="266" w:lineRule="exact"/>
              <w:ind w:left="50"/>
              <w:rPr>
                <w:sz w:val="24"/>
                <w:szCs w:val="24"/>
                <w:lang w:val="en-US"/>
              </w:rPr>
            </w:pPr>
            <w:r w:rsidRPr="000B3CE7">
              <w:rPr>
                <w:spacing w:val="-2"/>
                <w:sz w:val="24"/>
                <w:szCs w:val="24"/>
                <w:lang w:val="en-US"/>
              </w:rPr>
              <w:t>Risk Management Unit</w:t>
            </w:r>
          </w:p>
        </w:tc>
        <w:tc>
          <w:tcPr>
            <w:tcW w:w="6907" w:type="dxa"/>
          </w:tcPr>
          <w:p w14:paraId="495CAC25" w14:textId="37907C2A" w:rsidR="000C1884" w:rsidRPr="000B3CE7" w:rsidRDefault="000C1884" w:rsidP="00FC6D3A">
            <w:pPr>
              <w:pStyle w:val="TableParagraph"/>
              <w:numPr>
                <w:ilvl w:val="0"/>
                <w:numId w:val="20"/>
              </w:numPr>
              <w:tabs>
                <w:tab w:val="left" w:pos="474"/>
              </w:tabs>
              <w:spacing w:before="11" w:line="259" w:lineRule="auto"/>
              <w:ind w:right="53"/>
              <w:jc w:val="both"/>
              <w:rPr>
                <w:sz w:val="24"/>
                <w:szCs w:val="24"/>
                <w:lang w:val="en-US"/>
              </w:rPr>
            </w:pPr>
            <w:r w:rsidRPr="000B3CE7">
              <w:rPr>
                <w:b/>
                <w:bCs/>
                <w:sz w:val="24"/>
                <w:szCs w:val="24"/>
                <w:lang w:val="en-US"/>
              </w:rPr>
              <w:t>Performs Comprehensive E&amp;S Risk Controls</w:t>
            </w:r>
            <w:r w:rsidRPr="000B3CE7">
              <w:rPr>
                <w:sz w:val="24"/>
                <w:szCs w:val="24"/>
                <w:lang w:val="en-US"/>
              </w:rPr>
              <w:t>: Ensures that critical environmental and social issues are identified and managed in each transaction, taking necessary actions to address identified risks and verifying that appropriate documentation is in place to support the FI's clients.</w:t>
            </w:r>
          </w:p>
          <w:p w14:paraId="0344DCCA" w14:textId="2F1FD57D" w:rsidR="000C1884" w:rsidRPr="000B3CE7" w:rsidRDefault="000C1884" w:rsidP="00FC6D3A">
            <w:pPr>
              <w:pStyle w:val="TableParagraph"/>
              <w:numPr>
                <w:ilvl w:val="0"/>
                <w:numId w:val="20"/>
              </w:numPr>
              <w:tabs>
                <w:tab w:val="left" w:pos="474"/>
              </w:tabs>
              <w:spacing w:before="11" w:line="259" w:lineRule="auto"/>
              <w:ind w:right="53"/>
              <w:jc w:val="both"/>
              <w:rPr>
                <w:sz w:val="24"/>
                <w:szCs w:val="24"/>
                <w:lang w:val="en-US"/>
              </w:rPr>
            </w:pPr>
            <w:r w:rsidRPr="000B3CE7">
              <w:rPr>
                <w:b/>
                <w:bCs/>
                <w:sz w:val="24"/>
                <w:szCs w:val="24"/>
                <w:lang w:val="en-US"/>
              </w:rPr>
              <w:t>Monitors ESDD Quality</w:t>
            </w:r>
            <w:r w:rsidRPr="000B3CE7">
              <w:rPr>
                <w:sz w:val="24"/>
                <w:szCs w:val="24"/>
                <w:lang w:val="en-US"/>
              </w:rPr>
              <w:t>: Oversees the quality of the Environmental and Social Due Diligence (ESDD) procedure to ensure thorough and accurate assessments.</w:t>
            </w:r>
          </w:p>
          <w:p w14:paraId="03D6E097" w14:textId="3F956B24" w:rsidR="000C1884" w:rsidRPr="000B3CE7" w:rsidRDefault="000C1884" w:rsidP="00FC6D3A">
            <w:pPr>
              <w:pStyle w:val="TableParagraph"/>
              <w:numPr>
                <w:ilvl w:val="0"/>
                <w:numId w:val="20"/>
              </w:numPr>
              <w:tabs>
                <w:tab w:val="left" w:pos="474"/>
              </w:tabs>
              <w:spacing w:before="11" w:line="259" w:lineRule="auto"/>
              <w:ind w:right="53"/>
              <w:jc w:val="both"/>
              <w:rPr>
                <w:sz w:val="24"/>
                <w:szCs w:val="24"/>
                <w:lang w:val="en-US"/>
              </w:rPr>
            </w:pPr>
            <w:r w:rsidRPr="000B3CE7">
              <w:rPr>
                <w:b/>
                <w:bCs/>
                <w:sz w:val="24"/>
                <w:szCs w:val="24"/>
                <w:lang w:val="en-US"/>
              </w:rPr>
              <w:t>Approves or Escalates Projects</w:t>
            </w:r>
            <w:r w:rsidRPr="000B3CE7">
              <w:rPr>
                <w:sz w:val="24"/>
                <w:szCs w:val="24"/>
                <w:lang w:val="en-US"/>
              </w:rPr>
              <w:t>: Approves medium or high-risk projects or refers them to the executive for a final decision.</w:t>
            </w:r>
          </w:p>
          <w:p w14:paraId="6572C4F7" w14:textId="7394495F" w:rsidR="000C1884" w:rsidRPr="000B3CE7" w:rsidRDefault="000C1884" w:rsidP="00FC6D3A">
            <w:pPr>
              <w:pStyle w:val="TableParagraph"/>
              <w:numPr>
                <w:ilvl w:val="0"/>
                <w:numId w:val="20"/>
              </w:numPr>
              <w:tabs>
                <w:tab w:val="left" w:pos="474"/>
              </w:tabs>
              <w:spacing w:before="11" w:line="259" w:lineRule="auto"/>
              <w:ind w:right="53"/>
              <w:jc w:val="both"/>
              <w:rPr>
                <w:sz w:val="24"/>
                <w:szCs w:val="24"/>
                <w:lang w:val="en-US"/>
              </w:rPr>
            </w:pPr>
            <w:r w:rsidRPr="000B3CE7">
              <w:rPr>
                <w:b/>
                <w:bCs/>
                <w:sz w:val="24"/>
                <w:szCs w:val="24"/>
                <w:lang w:val="en-US"/>
              </w:rPr>
              <w:t>Analyzes ESDD Results</w:t>
            </w:r>
            <w:r w:rsidRPr="000B3CE7">
              <w:rPr>
                <w:sz w:val="24"/>
                <w:szCs w:val="24"/>
                <w:lang w:val="en-US"/>
              </w:rPr>
              <w:t>: Reviews ESDD outcomes, including compliance checks and risk categorization, to ensure accurate risk assessments.</w:t>
            </w:r>
          </w:p>
          <w:p w14:paraId="7EFB2CD5" w14:textId="733BACE9" w:rsidR="000C1884" w:rsidRPr="000B3CE7" w:rsidRDefault="000C1884" w:rsidP="00FC6D3A">
            <w:pPr>
              <w:pStyle w:val="TableParagraph"/>
              <w:numPr>
                <w:ilvl w:val="0"/>
                <w:numId w:val="20"/>
              </w:numPr>
              <w:tabs>
                <w:tab w:val="left" w:pos="474"/>
              </w:tabs>
              <w:spacing w:before="11" w:line="259" w:lineRule="auto"/>
              <w:ind w:right="53"/>
              <w:jc w:val="both"/>
              <w:rPr>
                <w:sz w:val="24"/>
                <w:szCs w:val="24"/>
                <w:lang w:val="en-US"/>
              </w:rPr>
            </w:pPr>
            <w:r w:rsidRPr="000B3CE7">
              <w:rPr>
                <w:b/>
                <w:bCs/>
                <w:sz w:val="24"/>
                <w:szCs w:val="24"/>
                <w:lang w:val="en-US"/>
              </w:rPr>
              <w:t>Verifies International Standards Compliance</w:t>
            </w:r>
            <w:r w:rsidRPr="000B3CE7">
              <w:rPr>
                <w:sz w:val="24"/>
                <w:szCs w:val="24"/>
                <w:lang w:val="en-US"/>
              </w:rPr>
              <w:t xml:space="preserve">: Confirms the applicability of international standards for large corporate </w:t>
            </w:r>
            <w:r w:rsidR="00E11DA6" w:rsidRPr="000B3CE7">
              <w:rPr>
                <w:sz w:val="24"/>
                <w:szCs w:val="24"/>
                <w:lang w:val="en-US"/>
              </w:rPr>
              <w:t>credit</w:t>
            </w:r>
            <w:r w:rsidRPr="000B3CE7">
              <w:rPr>
                <w:sz w:val="24"/>
                <w:szCs w:val="24"/>
                <w:lang w:val="en-US"/>
              </w:rPr>
              <w:t>s or project financing.</w:t>
            </w:r>
          </w:p>
          <w:p w14:paraId="1E720EF7" w14:textId="546BFDF7" w:rsidR="00FB10B5" w:rsidRPr="000B3CE7" w:rsidRDefault="000C1884" w:rsidP="00FC6D3A">
            <w:pPr>
              <w:pStyle w:val="TableParagraph"/>
              <w:numPr>
                <w:ilvl w:val="0"/>
                <w:numId w:val="20"/>
              </w:numPr>
              <w:tabs>
                <w:tab w:val="left" w:pos="474"/>
              </w:tabs>
              <w:spacing w:before="11" w:line="259" w:lineRule="auto"/>
              <w:ind w:right="53"/>
              <w:jc w:val="both"/>
              <w:rPr>
                <w:sz w:val="24"/>
                <w:szCs w:val="24"/>
                <w:lang w:val="en-US"/>
              </w:rPr>
            </w:pPr>
            <w:r w:rsidRPr="000B3CE7">
              <w:rPr>
                <w:sz w:val="24"/>
                <w:szCs w:val="24"/>
                <w:lang w:val="en-US"/>
              </w:rPr>
              <w:t xml:space="preserve"> </w:t>
            </w:r>
            <w:r w:rsidRPr="000B3CE7">
              <w:rPr>
                <w:b/>
                <w:bCs/>
                <w:sz w:val="24"/>
                <w:szCs w:val="24"/>
                <w:lang w:val="en-US"/>
              </w:rPr>
              <w:t>Monitors Post-Disbursement Action Plans</w:t>
            </w:r>
            <w:r w:rsidRPr="000B3CE7">
              <w:rPr>
                <w:sz w:val="24"/>
                <w:szCs w:val="24"/>
                <w:lang w:val="en-US"/>
              </w:rPr>
              <w:t>: Works with relevant account managers to monitor the progress and implementation of clients' environmental and social action plans after the disbursement of funds.</w:t>
            </w:r>
          </w:p>
        </w:tc>
      </w:tr>
      <w:tr w:rsidR="00FB10B5" w:rsidRPr="000B3CE7" w14:paraId="4987DD21" w14:textId="77777777" w:rsidTr="00FC6D3A">
        <w:trPr>
          <w:trHeight w:val="337"/>
        </w:trPr>
        <w:tc>
          <w:tcPr>
            <w:tcW w:w="3243" w:type="dxa"/>
          </w:tcPr>
          <w:p w14:paraId="6B652AA0" w14:textId="3F776B2D" w:rsidR="00FB10B5" w:rsidRPr="000B3CE7" w:rsidRDefault="000C1884" w:rsidP="00D034FD">
            <w:pPr>
              <w:pStyle w:val="TableParagraph"/>
              <w:spacing w:line="266" w:lineRule="exact"/>
              <w:ind w:left="50"/>
              <w:rPr>
                <w:spacing w:val="-2"/>
                <w:sz w:val="24"/>
                <w:szCs w:val="24"/>
                <w:lang w:val="en-US"/>
              </w:rPr>
            </w:pPr>
            <w:r w:rsidRPr="000B3CE7">
              <w:rPr>
                <w:sz w:val="24"/>
                <w:szCs w:val="24"/>
                <w:lang w:val="en-US"/>
              </w:rPr>
              <w:t>Legal Unit</w:t>
            </w:r>
          </w:p>
        </w:tc>
        <w:tc>
          <w:tcPr>
            <w:tcW w:w="6907" w:type="dxa"/>
          </w:tcPr>
          <w:p w14:paraId="708112D8" w14:textId="77777777" w:rsidR="000C1884" w:rsidRPr="000B3CE7" w:rsidRDefault="000C1884" w:rsidP="00FC6D3A">
            <w:pPr>
              <w:pStyle w:val="TableParagraph"/>
              <w:numPr>
                <w:ilvl w:val="0"/>
                <w:numId w:val="20"/>
              </w:numPr>
              <w:tabs>
                <w:tab w:val="left" w:pos="474"/>
              </w:tabs>
              <w:spacing w:before="11" w:line="259" w:lineRule="auto"/>
              <w:ind w:right="50"/>
              <w:jc w:val="both"/>
              <w:rPr>
                <w:sz w:val="24"/>
                <w:szCs w:val="24"/>
                <w:lang w:val="en-US"/>
              </w:rPr>
            </w:pPr>
            <w:r w:rsidRPr="000B3CE7">
              <w:rPr>
                <w:b/>
                <w:bCs/>
                <w:sz w:val="24"/>
                <w:szCs w:val="24"/>
                <w:lang w:val="en-US"/>
              </w:rPr>
              <w:t>Analyzes Legal Implications</w:t>
            </w:r>
            <w:r w:rsidRPr="000B3CE7">
              <w:rPr>
                <w:sz w:val="24"/>
                <w:szCs w:val="24"/>
                <w:lang w:val="en-US"/>
              </w:rPr>
              <w:t>: Evaluates potential legal implications related to environmental impacts, human rights violations, and other social issues that may arise from the FI's clients' activities.</w:t>
            </w:r>
          </w:p>
          <w:p w14:paraId="22BCEAC5" w14:textId="77777777" w:rsidR="000C1884" w:rsidRPr="000B3CE7" w:rsidRDefault="000C1884" w:rsidP="00FC6D3A">
            <w:pPr>
              <w:pStyle w:val="TableParagraph"/>
              <w:numPr>
                <w:ilvl w:val="0"/>
                <w:numId w:val="20"/>
              </w:numPr>
              <w:tabs>
                <w:tab w:val="left" w:pos="474"/>
              </w:tabs>
              <w:spacing w:before="11" w:line="259" w:lineRule="auto"/>
              <w:ind w:right="50"/>
              <w:jc w:val="both"/>
              <w:rPr>
                <w:sz w:val="24"/>
                <w:szCs w:val="24"/>
                <w:lang w:val="en-US"/>
              </w:rPr>
            </w:pPr>
            <w:r w:rsidRPr="000B3CE7">
              <w:rPr>
                <w:b/>
                <w:bCs/>
                <w:sz w:val="24"/>
                <w:szCs w:val="24"/>
                <w:lang w:val="en-US"/>
              </w:rPr>
              <w:t>Reviews Contracts and Agreements</w:t>
            </w:r>
            <w:r w:rsidRPr="000B3CE7">
              <w:rPr>
                <w:sz w:val="24"/>
                <w:szCs w:val="24"/>
                <w:lang w:val="en-US"/>
              </w:rPr>
              <w:t>: Ensures that contracts and agreements with clients include appropriate provisions for environmental and social risk management. This may involve clauses on compliance with environmental standards, social impact assessments, and dispute resolution mechanisms.</w:t>
            </w:r>
          </w:p>
          <w:p w14:paraId="232124A7" w14:textId="44875C9C" w:rsidR="00FB10B5" w:rsidRPr="000B3CE7" w:rsidRDefault="000C1884" w:rsidP="00FC6D3A">
            <w:pPr>
              <w:pStyle w:val="TableParagraph"/>
              <w:numPr>
                <w:ilvl w:val="0"/>
                <w:numId w:val="20"/>
              </w:numPr>
              <w:tabs>
                <w:tab w:val="left" w:pos="474"/>
              </w:tabs>
              <w:spacing w:line="256" w:lineRule="auto"/>
              <w:ind w:right="50"/>
              <w:jc w:val="both"/>
              <w:rPr>
                <w:sz w:val="24"/>
                <w:szCs w:val="24"/>
                <w:lang w:val="en-US"/>
              </w:rPr>
            </w:pPr>
            <w:r w:rsidRPr="000B3CE7">
              <w:rPr>
                <w:b/>
                <w:bCs/>
                <w:sz w:val="24"/>
                <w:szCs w:val="24"/>
                <w:lang w:val="en-US"/>
              </w:rPr>
              <w:t>Represents the FI in Legal Disputes</w:t>
            </w:r>
            <w:r w:rsidRPr="000B3CE7">
              <w:rPr>
                <w:sz w:val="24"/>
                <w:szCs w:val="24"/>
                <w:lang w:val="en-US"/>
              </w:rPr>
              <w:t>: Acts on behalf of the FI in disputes or legal challenges related to environmental or social issues, managing their resolution through negotiation, mediation, or court proceedings as necessary.</w:t>
            </w:r>
          </w:p>
        </w:tc>
      </w:tr>
    </w:tbl>
    <w:p w14:paraId="1DCB0713" w14:textId="77777777" w:rsidR="00B4484F" w:rsidRPr="000B3CE7" w:rsidRDefault="00B4484F" w:rsidP="00F00255">
      <w:pPr>
        <w:spacing w:line="256" w:lineRule="exact"/>
        <w:jc w:val="both"/>
        <w:rPr>
          <w:sz w:val="24"/>
          <w:lang w:val="en-US"/>
        </w:rPr>
      </w:pPr>
      <w:r w:rsidRPr="000B3CE7">
        <w:rPr>
          <w:sz w:val="24"/>
          <w:lang w:val="en-US"/>
        </w:rPr>
        <w:tab/>
      </w:r>
    </w:p>
    <w:p w14:paraId="40DD4D3F" w14:textId="77777777" w:rsidR="00FB10B5" w:rsidRPr="000B3CE7" w:rsidRDefault="00FB10B5" w:rsidP="00F00255">
      <w:pPr>
        <w:spacing w:line="256" w:lineRule="exact"/>
        <w:jc w:val="both"/>
        <w:rPr>
          <w:sz w:val="24"/>
          <w:lang w:val="en-US"/>
        </w:rPr>
      </w:pPr>
    </w:p>
    <w:p w14:paraId="79BE6A5F" w14:textId="1A5C5AD8" w:rsidR="00FC6D3A" w:rsidRPr="000B3CE7" w:rsidRDefault="00FC6D3A" w:rsidP="00FC6D3A">
      <w:pPr>
        <w:pStyle w:val="2"/>
        <w:rPr>
          <w:rFonts w:ascii="Times New Roman" w:hAnsi="Times New Roman" w:cs="Times New Roman"/>
          <w:b/>
          <w:bCs/>
          <w:sz w:val="28"/>
          <w:szCs w:val="28"/>
          <w:lang w:val="en-US"/>
        </w:rPr>
      </w:pPr>
      <w:bookmarkStart w:id="14" w:name="_bookmark9"/>
      <w:bookmarkStart w:id="15" w:name="_Toc176271518"/>
      <w:bookmarkEnd w:id="14"/>
      <w:r w:rsidRPr="000B3CE7">
        <w:rPr>
          <w:rFonts w:ascii="Times New Roman" w:hAnsi="Times New Roman" w:cs="Times New Roman"/>
          <w:sz w:val="28"/>
          <w:szCs w:val="28"/>
          <w:lang w:val="en-US"/>
        </w:rPr>
        <w:t>Transaction Screening</w:t>
      </w:r>
      <w:bookmarkEnd w:id="15"/>
      <w:r w:rsidRPr="000B3CE7">
        <w:rPr>
          <w:rFonts w:ascii="Times New Roman" w:hAnsi="Times New Roman" w:cs="Times New Roman"/>
          <w:sz w:val="28"/>
          <w:szCs w:val="28"/>
          <w:lang w:val="en-US"/>
        </w:rPr>
        <w:t xml:space="preserve"> </w:t>
      </w:r>
    </w:p>
    <w:p w14:paraId="369636FF" w14:textId="4B3EACAF" w:rsidR="00F00255" w:rsidRPr="000B3CE7" w:rsidRDefault="00FC6D3A" w:rsidP="00273447">
      <w:pPr>
        <w:pStyle w:val="ac"/>
        <w:spacing w:before="122"/>
        <w:ind w:firstLine="707"/>
        <w:rPr>
          <w:lang w:val="en-US"/>
        </w:rPr>
      </w:pPr>
      <w:r w:rsidRPr="000B3CE7">
        <w:rPr>
          <w:lang w:val="en-US"/>
        </w:rPr>
        <w:t>At the initial stage of the financial transaction assessment, the credit officer should screen the FI's potential client's activities against the FI's Exclusion List. If the client's activities fall within the FI's list of prohibited activities, the financial transaction is deemed ineligible for further review</w:t>
      </w:r>
      <w:r w:rsidR="00F00255" w:rsidRPr="000B3CE7">
        <w:rPr>
          <w:spacing w:val="-2"/>
          <w:lang w:val="en-US"/>
        </w:rPr>
        <w:t>.</w:t>
      </w:r>
    </w:p>
    <w:p w14:paraId="3BC89659" w14:textId="77777777" w:rsidR="00F00255" w:rsidRPr="000B3CE7" w:rsidRDefault="00F00255" w:rsidP="00F00255">
      <w:pPr>
        <w:pStyle w:val="ac"/>
        <w:spacing w:before="119"/>
        <w:ind w:left="0"/>
        <w:jc w:val="left"/>
        <w:rPr>
          <w:lang w:val="en-US"/>
        </w:rPr>
      </w:pPr>
    </w:p>
    <w:p w14:paraId="193CB9A3" w14:textId="0CB34DC2" w:rsidR="00F00255" w:rsidRPr="000B3CE7" w:rsidRDefault="00FC6D3A" w:rsidP="00F00255">
      <w:pPr>
        <w:pStyle w:val="ac"/>
        <w:ind w:left="946"/>
        <w:jc w:val="left"/>
        <w:rPr>
          <w:lang w:val="en-US"/>
        </w:rPr>
      </w:pPr>
      <w:r w:rsidRPr="000B3CE7">
        <w:rPr>
          <w:color w:val="2E5395"/>
          <w:lang w:val="en-US"/>
        </w:rPr>
        <w:t>Table</w:t>
      </w:r>
      <w:r w:rsidR="00F00255" w:rsidRPr="000B3CE7">
        <w:rPr>
          <w:color w:val="2E5395"/>
          <w:spacing w:val="-9"/>
          <w:lang w:val="en-US"/>
        </w:rPr>
        <w:t xml:space="preserve"> </w:t>
      </w:r>
      <w:r w:rsidR="00F00255" w:rsidRPr="000B3CE7">
        <w:rPr>
          <w:color w:val="2E5395"/>
          <w:lang w:val="en-US"/>
        </w:rPr>
        <w:t>3:</w:t>
      </w:r>
      <w:r w:rsidR="00F00255" w:rsidRPr="000B3CE7">
        <w:rPr>
          <w:color w:val="2E5395"/>
          <w:spacing w:val="-5"/>
          <w:lang w:val="en-US"/>
        </w:rPr>
        <w:t xml:space="preserve"> </w:t>
      </w:r>
      <w:r w:rsidRPr="000B3CE7">
        <w:rPr>
          <w:color w:val="2E5395"/>
          <w:lang w:val="en-US"/>
        </w:rPr>
        <w:t>Recommended exclusion list</w:t>
      </w:r>
    </w:p>
    <w:p w14:paraId="49AA6BDE" w14:textId="77777777" w:rsidR="00F00255" w:rsidRPr="000B3CE7" w:rsidRDefault="00F00255" w:rsidP="00F00255">
      <w:pPr>
        <w:pStyle w:val="ac"/>
        <w:spacing w:before="6" w:after="1"/>
        <w:ind w:left="0"/>
        <w:jc w:val="left"/>
        <w:rPr>
          <w:sz w:val="10"/>
          <w:lang w:val="en-US"/>
        </w:rPr>
      </w:pPr>
    </w:p>
    <w:tbl>
      <w:tblPr>
        <w:tblStyle w:val="NormalTable0"/>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8911"/>
      </w:tblGrid>
      <w:tr w:rsidR="00F00255" w:rsidRPr="000B3CE7" w14:paraId="1692EC14" w14:textId="77777777" w:rsidTr="00D034FD">
        <w:trPr>
          <w:trHeight w:val="510"/>
        </w:trPr>
        <w:tc>
          <w:tcPr>
            <w:tcW w:w="876" w:type="dxa"/>
            <w:shd w:val="clear" w:color="auto" w:fill="F1F1F1"/>
          </w:tcPr>
          <w:p w14:paraId="29F912B2" w14:textId="77777777" w:rsidR="00F00255" w:rsidRPr="000B3CE7" w:rsidRDefault="00F00255" w:rsidP="00D034FD">
            <w:pPr>
              <w:pStyle w:val="TableParagraph"/>
              <w:spacing w:before="56"/>
              <w:ind w:left="37"/>
              <w:jc w:val="center"/>
              <w:rPr>
                <w:b/>
                <w:sz w:val="24"/>
                <w:lang w:val="en-US"/>
              </w:rPr>
            </w:pPr>
            <w:r w:rsidRPr="000B3CE7">
              <w:rPr>
                <w:b/>
                <w:spacing w:val="-10"/>
                <w:sz w:val="24"/>
                <w:lang w:val="en-US"/>
              </w:rPr>
              <w:t>№</w:t>
            </w:r>
          </w:p>
        </w:tc>
        <w:tc>
          <w:tcPr>
            <w:tcW w:w="8911" w:type="dxa"/>
            <w:shd w:val="clear" w:color="auto" w:fill="F1F1F1"/>
          </w:tcPr>
          <w:p w14:paraId="534EF17B" w14:textId="73767115" w:rsidR="00F00255" w:rsidRPr="000B3CE7" w:rsidRDefault="00FC6D3A" w:rsidP="00FC6D3A">
            <w:pPr>
              <w:pStyle w:val="TableParagraph"/>
              <w:spacing w:before="56"/>
              <w:ind w:left="366"/>
              <w:jc w:val="center"/>
              <w:rPr>
                <w:b/>
                <w:sz w:val="24"/>
                <w:lang w:val="en-US"/>
              </w:rPr>
            </w:pPr>
            <w:r w:rsidRPr="000B3CE7">
              <w:rPr>
                <w:b/>
                <w:bCs/>
                <w:sz w:val="24"/>
                <w:lang w:val="en-US"/>
              </w:rPr>
              <w:t>Sector/Activities</w:t>
            </w:r>
          </w:p>
        </w:tc>
      </w:tr>
      <w:tr w:rsidR="00F00255" w:rsidRPr="000B3CE7" w14:paraId="5F6AB4E5" w14:textId="77777777" w:rsidTr="00FC6D3A">
        <w:trPr>
          <w:trHeight w:val="2609"/>
        </w:trPr>
        <w:tc>
          <w:tcPr>
            <w:tcW w:w="876" w:type="dxa"/>
          </w:tcPr>
          <w:p w14:paraId="1D77806D" w14:textId="77777777" w:rsidR="00F00255" w:rsidRPr="000B3CE7" w:rsidRDefault="00F00255" w:rsidP="00D034FD">
            <w:pPr>
              <w:pStyle w:val="TableParagraph"/>
              <w:spacing w:before="47"/>
              <w:ind w:right="187"/>
              <w:jc w:val="right"/>
              <w:rPr>
                <w:sz w:val="24"/>
                <w:lang w:val="en-US"/>
              </w:rPr>
            </w:pPr>
            <w:r w:rsidRPr="000B3CE7">
              <w:rPr>
                <w:spacing w:val="-10"/>
                <w:sz w:val="24"/>
                <w:lang w:val="en-US"/>
              </w:rPr>
              <w:t>1</w:t>
            </w:r>
          </w:p>
        </w:tc>
        <w:tc>
          <w:tcPr>
            <w:tcW w:w="8911" w:type="dxa"/>
          </w:tcPr>
          <w:p w14:paraId="0C86A22E" w14:textId="6A07D13B" w:rsidR="00F00255" w:rsidRPr="000B3CE7" w:rsidRDefault="00FC6D3A" w:rsidP="00D034FD">
            <w:pPr>
              <w:pStyle w:val="TableParagraph"/>
              <w:spacing w:before="47"/>
              <w:ind w:left="114" w:right="106"/>
              <w:jc w:val="both"/>
              <w:rPr>
                <w:sz w:val="24"/>
                <w:lang w:val="en-US"/>
              </w:rPr>
            </w:pPr>
            <w:r w:rsidRPr="000B3CE7">
              <w:rPr>
                <w:sz w:val="24"/>
                <w:lang w:val="en-US"/>
              </w:rPr>
              <w:t>The manufacture or trade in any product or activity considered illegal under the laws of the Republic of Kazakhstan, international conventions and agreements, or subject to international prohibitions, such as pharmaceuticals, pesticides, herbicides, ozone-depleting substances, polychlorinated biphenyls, wildlife, or products regulated under the Convention on International Trade in Endangered Species of Wild Fauna and Flora (CITES)</w:t>
            </w:r>
            <w:r w:rsidR="00F00255" w:rsidRPr="000B3CE7">
              <w:rPr>
                <w:sz w:val="24"/>
                <w:lang w:val="en-US"/>
              </w:rPr>
              <w:t>.</w:t>
            </w:r>
          </w:p>
          <w:p w14:paraId="24086441" w14:textId="5CD3A1F5" w:rsidR="00F00255" w:rsidRPr="000B3CE7" w:rsidRDefault="00FC6D3A" w:rsidP="00FB10B5">
            <w:pPr>
              <w:pStyle w:val="TableParagraph"/>
              <w:spacing w:before="120"/>
              <w:ind w:left="114" w:right="100"/>
              <w:jc w:val="both"/>
              <w:rPr>
                <w:sz w:val="24"/>
                <w:lang w:val="en-US"/>
              </w:rPr>
            </w:pPr>
            <w:r w:rsidRPr="000B3CE7">
              <w:rPr>
                <w:sz w:val="24"/>
                <w:lang w:val="en-US"/>
              </w:rPr>
              <w:t>United Nations List of Banned Chemicals and Products</w:t>
            </w:r>
            <w:r w:rsidR="00F00255" w:rsidRPr="000B3CE7">
              <w:rPr>
                <w:sz w:val="24"/>
                <w:lang w:val="en-US"/>
              </w:rPr>
              <w:t xml:space="preserve">: </w:t>
            </w:r>
            <w:hyperlink r:id="rId10">
              <w:r w:rsidR="00F00255" w:rsidRPr="000B3CE7">
                <w:rPr>
                  <w:color w:val="A4A4A4"/>
                  <w:sz w:val="24"/>
                  <w:u w:val="single" w:color="A4A4A4"/>
                  <w:lang w:val="en-US"/>
                </w:rPr>
                <w:t>http://www.un.org/esa/coordination/Consolidated.list-</w:t>
              </w:r>
            </w:hyperlink>
            <w:r w:rsidR="00F00255" w:rsidRPr="000B3CE7">
              <w:rPr>
                <w:color w:val="A4A4A4"/>
                <w:sz w:val="24"/>
                <w:lang w:val="en-US"/>
              </w:rPr>
              <w:t xml:space="preserve"> </w:t>
            </w:r>
            <w:hyperlink r:id="rId11">
              <w:r w:rsidR="00F00255" w:rsidRPr="000B3CE7">
                <w:rPr>
                  <w:color w:val="A4A4A4"/>
                  <w:spacing w:val="-2"/>
                  <w:sz w:val="24"/>
                  <w:u w:val="single" w:color="A4A4A4"/>
                  <w:lang w:val="en-US"/>
                </w:rPr>
                <w:t>13FinalFinal.pdf</w:t>
              </w:r>
            </w:hyperlink>
          </w:p>
          <w:p w14:paraId="70FAC529" w14:textId="37A95B58" w:rsidR="00F00255" w:rsidRPr="000B3CE7" w:rsidRDefault="00FC6D3A" w:rsidP="00FC6D3A">
            <w:pPr>
              <w:pStyle w:val="TableParagraph"/>
              <w:spacing w:before="120"/>
              <w:ind w:left="114" w:right="100"/>
              <w:jc w:val="both"/>
              <w:rPr>
                <w:sz w:val="24"/>
                <w:lang w:val="en-US"/>
              </w:rPr>
            </w:pPr>
            <w:r w:rsidRPr="000B3CE7">
              <w:rPr>
                <w:sz w:val="24"/>
                <w:lang w:val="en-US"/>
              </w:rPr>
              <w:t>List of species protected by CITES</w:t>
            </w:r>
            <w:r w:rsidR="00F00255" w:rsidRPr="000B3CE7">
              <w:rPr>
                <w:sz w:val="24"/>
                <w:lang w:val="en-US"/>
              </w:rPr>
              <w:t xml:space="preserve">: </w:t>
            </w:r>
            <w:hyperlink r:id="rId12">
              <w:r w:rsidR="00F00255" w:rsidRPr="000B3CE7">
                <w:rPr>
                  <w:color w:val="A4A4A4"/>
                  <w:spacing w:val="-2"/>
                  <w:sz w:val="24"/>
                  <w:u w:val="single" w:color="A4A4A4"/>
                  <w:lang w:val="en-US"/>
                </w:rPr>
                <w:t>http://www.cites.org/eng/app/E-Apr27.pdf</w:t>
              </w:r>
            </w:hyperlink>
          </w:p>
        </w:tc>
      </w:tr>
      <w:tr w:rsidR="00F00255" w:rsidRPr="000B3CE7" w14:paraId="0DA2B8BD" w14:textId="77777777" w:rsidTr="00D034FD">
        <w:trPr>
          <w:trHeight w:val="779"/>
        </w:trPr>
        <w:tc>
          <w:tcPr>
            <w:tcW w:w="876" w:type="dxa"/>
          </w:tcPr>
          <w:p w14:paraId="1BAAB0E7" w14:textId="77777777" w:rsidR="00F00255" w:rsidRPr="000B3CE7" w:rsidRDefault="00F00255" w:rsidP="00D034FD">
            <w:pPr>
              <w:pStyle w:val="TableParagraph"/>
              <w:spacing w:before="47"/>
              <w:ind w:right="187"/>
              <w:jc w:val="right"/>
              <w:rPr>
                <w:sz w:val="24"/>
                <w:lang w:val="en-US"/>
              </w:rPr>
            </w:pPr>
            <w:r w:rsidRPr="000B3CE7">
              <w:rPr>
                <w:spacing w:val="-10"/>
                <w:sz w:val="24"/>
                <w:lang w:val="en-US"/>
              </w:rPr>
              <w:t>2</w:t>
            </w:r>
          </w:p>
        </w:tc>
        <w:tc>
          <w:tcPr>
            <w:tcW w:w="8911" w:type="dxa"/>
          </w:tcPr>
          <w:p w14:paraId="7E513D1F" w14:textId="65529E77" w:rsidR="00F00255" w:rsidRPr="000B3CE7" w:rsidRDefault="00FC6D3A" w:rsidP="00D034FD">
            <w:pPr>
              <w:pStyle w:val="TableParagraph"/>
              <w:tabs>
                <w:tab w:val="left" w:pos="1976"/>
                <w:tab w:val="left" w:pos="3091"/>
                <w:tab w:val="left" w:pos="4333"/>
                <w:tab w:val="left" w:pos="5000"/>
                <w:tab w:val="left" w:pos="5561"/>
                <w:tab w:val="left" w:pos="6002"/>
                <w:tab w:val="left" w:pos="7643"/>
              </w:tabs>
              <w:spacing w:before="47"/>
              <w:ind w:left="114" w:right="110"/>
              <w:rPr>
                <w:sz w:val="24"/>
                <w:lang w:val="en-US"/>
              </w:rPr>
            </w:pPr>
            <w:r w:rsidRPr="000B3CE7">
              <w:rPr>
                <w:spacing w:val="-2"/>
                <w:sz w:val="24"/>
                <w:lang w:val="en-US"/>
              </w:rPr>
              <w:t>Cross-border trade in waste that does not comply with the Basel Convention and its underlying regulations</w:t>
            </w:r>
          </w:p>
        </w:tc>
      </w:tr>
      <w:tr w:rsidR="00F00255" w:rsidRPr="000B3CE7" w14:paraId="3D90CB03" w14:textId="77777777" w:rsidTr="00D034FD">
        <w:trPr>
          <w:trHeight w:val="777"/>
        </w:trPr>
        <w:tc>
          <w:tcPr>
            <w:tcW w:w="876" w:type="dxa"/>
          </w:tcPr>
          <w:p w14:paraId="3695E27C" w14:textId="77777777" w:rsidR="00F00255" w:rsidRPr="000B3CE7" w:rsidRDefault="00F00255" w:rsidP="00D034FD">
            <w:pPr>
              <w:pStyle w:val="TableParagraph"/>
              <w:spacing w:before="47"/>
              <w:ind w:right="187"/>
              <w:jc w:val="right"/>
              <w:rPr>
                <w:sz w:val="24"/>
                <w:lang w:val="en-US"/>
              </w:rPr>
            </w:pPr>
            <w:r w:rsidRPr="000B3CE7">
              <w:rPr>
                <w:spacing w:val="-10"/>
                <w:sz w:val="24"/>
                <w:lang w:val="en-US"/>
              </w:rPr>
              <w:t>3</w:t>
            </w:r>
          </w:p>
        </w:tc>
        <w:tc>
          <w:tcPr>
            <w:tcW w:w="8911" w:type="dxa"/>
          </w:tcPr>
          <w:p w14:paraId="2F1E6EE3" w14:textId="29B5AE21" w:rsidR="00F00255" w:rsidRPr="000B3CE7" w:rsidRDefault="00FC6D3A" w:rsidP="00D034FD">
            <w:pPr>
              <w:pStyle w:val="TableParagraph"/>
              <w:tabs>
                <w:tab w:val="left" w:pos="1493"/>
                <w:tab w:val="left" w:pos="3370"/>
                <w:tab w:val="left" w:pos="4598"/>
                <w:tab w:val="left" w:pos="6157"/>
                <w:tab w:val="left" w:pos="7453"/>
              </w:tabs>
              <w:spacing w:before="47"/>
              <w:ind w:left="114" w:right="103"/>
              <w:rPr>
                <w:sz w:val="24"/>
                <w:lang w:val="en-US"/>
              </w:rPr>
            </w:pPr>
            <w:r w:rsidRPr="000B3CE7">
              <w:rPr>
                <w:spacing w:val="-2"/>
                <w:sz w:val="24"/>
                <w:lang w:val="en-US"/>
              </w:rPr>
              <w:t xml:space="preserve">Operations that affect United Nations Educational, Scientific and Cultural Organization (UNESCO) </w:t>
            </w:r>
            <w:r w:rsidRPr="000B3CE7">
              <w:rPr>
                <w:b/>
                <w:bCs/>
                <w:spacing w:val="-2"/>
                <w:sz w:val="24"/>
                <w:lang w:val="en-US"/>
              </w:rPr>
              <w:t>World Heritage sites.</w:t>
            </w:r>
          </w:p>
        </w:tc>
      </w:tr>
      <w:tr w:rsidR="00F00255" w:rsidRPr="000B3CE7" w14:paraId="3B31780E" w14:textId="77777777" w:rsidTr="00FC6D3A">
        <w:trPr>
          <w:trHeight w:val="1016"/>
        </w:trPr>
        <w:tc>
          <w:tcPr>
            <w:tcW w:w="876" w:type="dxa"/>
          </w:tcPr>
          <w:p w14:paraId="76C9160B" w14:textId="77777777" w:rsidR="00F00255" w:rsidRPr="000B3CE7" w:rsidRDefault="00F00255" w:rsidP="00D034FD">
            <w:pPr>
              <w:pStyle w:val="TableParagraph"/>
              <w:spacing w:before="47"/>
              <w:ind w:right="187"/>
              <w:jc w:val="right"/>
              <w:rPr>
                <w:sz w:val="24"/>
                <w:lang w:val="en-US"/>
              </w:rPr>
            </w:pPr>
            <w:r w:rsidRPr="000B3CE7">
              <w:rPr>
                <w:spacing w:val="-10"/>
                <w:sz w:val="24"/>
                <w:lang w:val="en-US"/>
              </w:rPr>
              <w:t>4</w:t>
            </w:r>
          </w:p>
        </w:tc>
        <w:tc>
          <w:tcPr>
            <w:tcW w:w="8911" w:type="dxa"/>
          </w:tcPr>
          <w:p w14:paraId="4A29D578" w14:textId="77777777" w:rsidR="00FC6D3A" w:rsidRPr="000B3CE7" w:rsidRDefault="00FC6D3A" w:rsidP="00FC6D3A">
            <w:pPr>
              <w:pStyle w:val="TableParagraph"/>
              <w:spacing w:before="47"/>
              <w:ind w:left="114" w:right="107"/>
              <w:jc w:val="both"/>
              <w:rPr>
                <w:b/>
                <w:i/>
                <w:sz w:val="24"/>
                <w:lang w:val="en-US"/>
              </w:rPr>
            </w:pPr>
            <w:r w:rsidRPr="000B3CE7">
              <w:rPr>
                <w:b/>
                <w:iCs/>
                <w:sz w:val="24"/>
                <w:lang w:val="en-US"/>
              </w:rPr>
              <w:t>Illegal logging and timber harvesting, or conversion of land for use as cropland or pastureland; production or trade in timber or other forest products, except</w:t>
            </w:r>
            <w:r w:rsidRPr="000B3CE7">
              <w:rPr>
                <w:b/>
                <w:i/>
                <w:sz w:val="24"/>
                <w:lang w:val="en-US"/>
              </w:rPr>
              <w:t xml:space="preserve"> for those sourced from sustainable forestry practices.</w:t>
            </w:r>
          </w:p>
          <w:p w14:paraId="1B5F89AD" w14:textId="77777777" w:rsidR="00FC6D3A" w:rsidRPr="000B3CE7" w:rsidRDefault="00FC6D3A" w:rsidP="00D034FD">
            <w:pPr>
              <w:pStyle w:val="TableParagraph"/>
              <w:spacing w:before="47"/>
              <w:ind w:left="114" w:right="107"/>
              <w:jc w:val="both"/>
              <w:rPr>
                <w:b/>
                <w:i/>
                <w:sz w:val="24"/>
                <w:lang w:val="en-US"/>
              </w:rPr>
            </w:pPr>
          </w:p>
        </w:tc>
      </w:tr>
      <w:tr w:rsidR="00F00255" w:rsidRPr="000B3CE7" w14:paraId="353C60FD" w14:textId="77777777" w:rsidTr="00D034FD">
        <w:trPr>
          <w:trHeight w:val="780"/>
        </w:trPr>
        <w:tc>
          <w:tcPr>
            <w:tcW w:w="876" w:type="dxa"/>
          </w:tcPr>
          <w:p w14:paraId="73D7927D" w14:textId="77777777" w:rsidR="00F00255" w:rsidRPr="000B3CE7" w:rsidRDefault="00F00255" w:rsidP="00D034FD">
            <w:pPr>
              <w:pStyle w:val="TableParagraph"/>
              <w:spacing w:before="47"/>
              <w:ind w:right="187"/>
              <w:jc w:val="right"/>
              <w:rPr>
                <w:sz w:val="24"/>
                <w:lang w:val="en-US"/>
              </w:rPr>
            </w:pPr>
            <w:r w:rsidRPr="000B3CE7">
              <w:rPr>
                <w:spacing w:val="-10"/>
                <w:sz w:val="24"/>
                <w:lang w:val="en-US"/>
              </w:rPr>
              <w:t>5</w:t>
            </w:r>
          </w:p>
        </w:tc>
        <w:tc>
          <w:tcPr>
            <w:tcW w:w="8911" w:type="dxa"/>
          </w:tcPr>
          <w:p w14:paraId="301BCAB5" w14:textId="603C864A" w:rsidR="00F00255" w:rsidRPr="000B3CE7" w:rsidRDefault="00273447" w:rsidP="00273447">
            <w:pPr>
              <w:pStyle w:val="TableParagraph"/>
              <w:spacing w:before="47"/>
              <w:ind w:left="114" w:right="110"/>
              <w:rPr>
                <w:sz w:val="24"/>
                <w:lang w:val="en-US"/>
              </w:rPr>
            </w:pPr>
            <w:r w:rsidRPr="000B3CE7">
              <w:rPr>
                <w:sz w:val="24"/>
                <w:lang w:val="en-US"/>
              </w:rPr>
              <w:t xml:space="preserve">Production or activities involving harmful or forced forms of </w:t>
            </w:r>
            <w:r w:rsidRPr="000B3CE7">
              <w:rPr>
                <w:b/>
                <w:bCs/>
                <w:sz w:val="24"/>
                <w:lang w:val="en-US"/>
              </w:rPr>
              <w:t xml:space="preserve">labor </w:t>
            </w:r>
            <w:r w:rsidRPr="000B3CE7">
              <w:rPr>
                <w:sz w:val="24"/>
                <w:lang w:val="en-US"/>
              </w:rPr>
              <w:t xml:space="preserve">or </w:t>
            </w:r>
            <w:r w:rsidRPr="000B3CE7">
              <w:rPr>
                <w:b/>
                <w:bCs/>
                <w:sz w:val="24"/>
                <w:lang w:val="en-US"/>
              </w:rPr>
              <w:t>child labor.</w:t>
            </w:r>
          </w:p>
        </w:tc>
      </w:tr>
      <w:tr w:rsidR="00F00255" w:rsidRPr="000B3CE7" w14:paraId="18903B57" w14:textId="77777777" w:rsidTr="00D034FD">
        <w:trPr>
          <w:trHeight w:val="2913"/>
        </w:trPr>
        <w:tc>
          <w:tcPr>
            <w:tcW w:w="876" w:type="dxa"/>
          </w:tcPr>
          <w:p w14:paraId="68619E94" w14:textId="77777777" w:rsidR="00F00255" w:rsidRPr="000B3CE7" w:rsidRDefault="00F00255" w:rsidP="00D034FD">
            <w:pPr>
              <w:pStyle w:val="TableParagraph"/>
              <w:spacing w:before="47"/>
              <w:ind w:right="187"/>
              <w:jc w:val="right"/>
              <w:rPr>
                <w:sz w:val="24"/>
                <w:lang w:val="en-US"/>
              </w:rPr>
            </w:pPr>
            <w:r w:rsidRPr="000B3CE7">
              <w:rPr>
                <w:spacing w:val="-10"/>
                <w:sz w:val="24"/>
                <w:lang w:val="en-US"/>
              </w:rPr>
              <w:t>6</w:t>
            </w:r>
          </w:p>
        </w:tc>
        <w:tc>
          <w:tcPr>
            <w:tcW w:w="8911" w:type="dxa"/>
          </w:tcPr>
          <w:p w14:paraId="28C42A6D" w14:textId="77777777" w:rsidR="00273447" w:rsidRPr="000B3CE7" w:rsidRDefault="00273447" w:rsidP="00273447">
            <w:pPr>
              <w:pStyle w:val="TableParagraph"/>
              <w:numPr>
                <w:ilvl w:val="0"/>
                <w:numId w:val="9"/>
              </w:numPr>
              <w:tabs>
                <w:tab w:val="left" w:pos="473"/>
              </w:tabs>
              <w:spacing w:before="47"/>
              <w:rPr>
                <w:sz w:val="24"/>
                <w:lang w:val="en-US"/>
              </w:rPr>
            </w:pPr>
            <w:r w:rsidRPr="000B3CE7">
              <w:rPr>
                <w:sz w:val="24"/>
                <w:lang w:val="en-US"/>
              </w:rPr>
              <w:t>Manufacture or trade in arms and military equipment.</w:t>
            </w:r>
          </w:p>
          <w:p w14:paraId="089C6D9E" w14:textId="77777777" w:rsidR="00273447" w:rsidRPr="000B3CE7" w:rsidRDefault="00273447" w:rsidP="00273447">
            <w:pPr>
              <w:pStyle w:val="TableParagraph"/>
              <w:numPr>
                <w:ilvl w:val="0"/>
                <w:numId w:val="9"/>
              </w:numPr>
              <w:tabs>
                <w:tab w:val="left" w:pos="473"/>
              </w:tabs>
              <w:spacing w:before="47"/>
              <w:rPr>
                <w:sz w:val="24"/>
                <w:lang w:val="en-US"/>
              </w:rPr>
            </w:pPr>
            <w:r w:rsidRPr="000B3CE7">
              <w:rPr>
                <w:sz w:val="24"/>
                <w:lang w:val="en-US"/>
              </w:rPr>
              <w:t>Manufacture of tobacco products without the appropriate permits and licenses required under the laws of the Republic of Kazakhstan.</w:t>
            </w:r>
          </w:p>
          <w:p w14:paraId="74260DF4" w14:textId="77777777" w:rsidR="00273447" w:rsidRPr="000B3CE7" w:rsidRDefault="00273447" w:rsidP="00273447">
            <w:pPr>
              <w:pStyle w:val="TableParagraph"/>
              <w:numPr>
                <w:ilvl w:val="0"/>
                <w:numId w:val="9"/>
              </w:numPr>
              <w:tabs>
                <w:tab w:val="left" w:pos="473"/>
              </w:tabs>
              <w:spacing w:before="47"/>
              <w:rPr>
                <w:sz w:val="24"/>
                <w:lang w:val="en-US"/>
              </w:rPr>
            </w:pPr>
            <w:r w:rsidRPr="000B3CE7">
              <w:rPr>
                <w:sz w:val="24"/>
                <w:lang w:val="en-US"/>
              </w:rPr>
              <w:t>Production and distribution of racist and/or neo-Nazi media.</w:t>
            </w:r>
          </w:p>
          <w:p w14:paraId="72F23562" w14:textId="77777777" w:rsidR="00273447" w:rsidRPr="000B3CE7" w:rsidRDefault="00273447" w:rsidP="00273447">
            <w:pPr>
              <w:pStyle w:val="TableParagraph"/>
              <w:numPr>
                <w:ilvl w:val="0"/>
                <w:numId w:val="9"/>
              </w:numPr>
              <w:tabs>
                <w:tab w:val="left" w:pos="473"/>
              </w:tabs>
              <w:spacing w:before="47"/>
              <w:rPr>
                <w:sz w:val="24"/>
                <w:lang w:val="en-US"/>
              </w:rPr>
            </w:pPr>
            <w:r w:rsidRPr="000B3CE7">
              <w:rPr>
                <w:sz w:val="24"/>
                <w:lang w:val="en-US"/>
              </w:rPr>
              <w:t>Gambling, casinos, or similar enterprises without the appropriate permits and licenses required under the laws of the Republic of Kazakhstan.</w:t>
            </w:r>
          </w:p>
          <w:p w14:paraId="50F6F899" w14:textId="77777777" w:rsidR="00273447" w:rsidRPr="000B3CE7" w:rsidRDefault="00273447" w:rsidP="00273447">
            <w:pPr>
              <w:pStyle w:val="TableParagraph"/>
              <w:numPr>
                <w:ilvl w:val="0"/>
                <w:numId w:val="9"/>
              </w:numPr>
              <w:tabs>
                <w:tab w:val="left" w:pos="473"/>
              </w:tabs>
              <w:spacing w:before="47"/>
              <w:rPr>
                <w:sz w:val="24"/>
                <w:lang w:val="en-US"/>
              </w:rPr>
            </w:pPr>
            <w:r w:rsidRPr="000B3CE7">
              <w:rPr>
                <w:sz w:val="24"/>
                <w:lang w:val="en-US"/>
              </w:rPr>
              <w:t>Pornography (goods or stores).</w:t>
            </w:r>
          </w:p>
          <w:p w14:paraId="3CF18536" w14:textId="2DABD322" w:rsidR="00FB10B5" w:rsidRPr="000B3CE7" w:rsidRDefault="00273447" w:rsidP="00273447">
            <w:pPr>
              <w:pStyle w:val="TableParagraph"/>
              <w:numPr>
                <w:ilvl w:val="0"/>
                <w:numId w:val="9"/>
              </w:numPr>
              <w:tabs>
                <w:tab w:val="left" w:pos="473"/>
              </w:tabs>
              <w:spacing w:before="120"/>
              <w:jc w:val="both"/>
              <w:rPr>
                <w:sz w:val="24"/>
                <w:lang w:val="en-US"/>
              </w:rPr>
            </w:pPr>
            <w:r w:rsidRPr="000B3CE7">
              <w:rPr>
                <w:sz w:val="24"/>
                <w:lang w:val="en-US"/>
              </w:rPr>
              <w:t>Manufacture of alcoholic beverages without the appropriate permits and licenses required under the laws of the Republic of Kazakhstan.</w:t>
            </w:r>
          </w:p>
        </w:tc>
      </w:tr>
      <w:tr w:rsidR="00F00255" w:rsidRPr="000B3CE7" w14:paraId="016CEE17" w14:textId="77777777" w:rsidTr="00273447">
        <w:trPr>
          <w:trHeight w:val="674"/>
        </w:trPr>
        <w:tc>
          <w:tcPr>
            <w:tcW w:w="876" w:type="dxa"/>
          </w:tcPr>
          <w:p w14:paraId="64D78706" w14:textId="77777777" w:rsidR="00F00255" w:rsidRPr="000B3CE7" w:rsidRDefault="00F00255" w:rsidP="00D034FD">
            <w:pPr>
              <w:pStyle w:val="TableParagraph"/>
              <w:spacing w:before="47"/>
              <w:ind w:right="187"/>
              <w:jc w:val="right"/>
              <w:rPr>
                <w:sz w:val="24"/>
                <w:lang w:val="en-US"/>
              </w:rPr>
            </w:pPr>
            <w:r w:rsidRPr="000B3CE7">
              <w:rPr>
                <w:spacing w:val="-10"/>
                <w:sz w:val="24"/>
                <w:lang w:val="en-US"/>
              </w:rPr>
              <w:t>7</w:t>
            </w:r>
          </w:p>
        </w:tc>
        <w:tc>
          <w:tcPr>
            <w:tcW w:w="8911" w:type="dxa"/>
          </w:tcPr>
          <w:p w14:paraId="3B63DEF3" w14:textId="63842EF4" w:rsidR="00F00255" w:rsidRPr="000B3CE7" w:rsidRDefault="00273447" w:rsidP="00D034FD">
            <w:pPr>
              <w:pStyle w:val="TableParagraph"/>
              <w:spacing w:before="47"/>
              <w:ind w:left="114" w:right="110"/>
              <w:jc w:val="both"/>
              <w:rPr>
                <w:sz w:val="24"/>
                <w:lang w:val="en-US"/>
              </w:rPr>
            </w:pPr>
            <w:r w:rsidRPr="000B3CE7">
              <w:rPr>
                <w:sz w:val="24"/>
                <w:lang w:val="en-US"/>
              </w:rPr>
              <w:t>Production or activities that adversely affect land owned or judicially claimed by the local population without the full documented consent of the local population</w:t>
            </w:r>
            <w:r w:rsidR="00F00255" w:rsidRPr="000B3CE7">
              <w:rPr>
                <w:sz w:val="24"/>
                <w:lang w:val="en-US"/>
              </w:rPr>
              <w:t>.</w:t>
            </w:r>
          </w:p>
        </w:tc>
      </w:tr>
      <w:tr w:rsidR="00F00255" w:rsidRPr="000B3CE7" w14:paraId="01BBE467" w14:textId="77777777" w:rsidTr="00273447">
        <w:trPr>
          <w:trHeight w:val="701"/>
        </w:trPr>
        <w:tc>
          <w:tcPr>
            <w:tcW w:w="876" w:type="dxa"/>
          </w:tcPr>
          <w:p w14:paraId="4AF6ABB7" w14:textId="77777777" w:rsidR="00F00255" w:rsidRPr="000B3CE7" w:rsidRDefault="00F00255" w:rsidP="00D034FD">
            <w:pPr>
              <w:pStyle w:val="TableParagraph"/>
              <w:spacing w:before="56"/>
              <w:ind w:right="187"/>
              <w:jc w:val="right"/>
              <w:rPr>
                <w:sz w:val="24"/>
                <w:lang w:val="en-US"/>
              </w:rPr>
            </w:pPr>
            <w:r w:rsidRPr="000B3CE7">
              <w:rPr>
                <w:spacing w:val="-10"/>
                <w:sz w:val="24"/>
                <w:lang w:val="en-US"/>
              </w:rPr>
              <w:t>8</w:t>
            </w:r>
          </w:p>
        </w:tc>
        <w:tc>
          <w:tcPr>
            <w:tcW w:w="8911" w:type="dxa"/>
          </w:tcPr>
          <w:p w14:paraId="742670A2" w14:textId="55783A3C" w:rsidR="00F00255" w:rsidRPr="000B3CE7" w:rsidRDefault="00273447" w:rsidP="00D034FD">
            <w:pPr>
              <w:pStyle w:val="TableParagraph"/>
              <w:spacing w:before="56"/>
              <w:ind w:left="114" w:right="104"/>
              <w:jc w:val="both"/>
              <w:rPr>
                <w:sz w:val="24"/>
                <w:lang w:val="en-US"/>
              </w:rPr>
            </w:pPr>
            <w:r w:rsidRPr="000B3CE7">
              <w:rPr>
                <w:sz w:val="24"/>
                <w:lang w:val="en-US"/>
              </w:rPr>
              <w:t>Manufacture or trade in unbound asbestos fibers; this restriction does not apply to the purchase and use of bound asbestos cement sheets with less than 20% asbestos content.</w:t>
            </w:r>
          </w:p>
        </w:tc>
      </w:tr>
      <w:tr w:rsidR="00F00255" w:rsidRPr="000B3CE7" w14:paraId="7B8940F2" w14:textId="77777777" w:rsidTr="00273447">
        <w:trPr>
          <w:trHeight w:val="1700"/>
        </w:trPr>
        <w:tc>
          <w:tcPr>
            <w:tcW w:w="876" w:type="dxa"/>
          </w:tcPr>
          <w:p w14:paraId="2035E61D" w14:textId="77777777" w:rsidR="00F00255" w:rsidRPr="000B3CE7" w:rsidRDefault="00F00255" w:rsidP="00D034FD">
            <w:pPr>
              <w:pStyle w:val="TableParagraph"/>
              <w:spacing w:before="59"/>
              <w:ind w:right="187"/>
              <w:jc w:val="right"/>
              <w:rPr>
                <w:sz w:val="24"/>
                <w:lang w:val="en-US"/>
              </w:rPr>
            </w:pPr>
            <w:r w:rsidRPr="000B3CE7">
              <w:rPr>
                <w:spacing w:val="-10"/>
                <w:sz w:val="24"/>
                <w:lang w:val="en-US"/>
              </w:rPr>
              <w:t>9</w:t>
            </w:r>
          </w:p>
        </w:tc>
        <w:tc>
          <w:tcPr>
            <w:tcW w:w="8911" w:type="dxa"/>
          </w:tcPr>
          <w:p w14:paraId="4EC99DD6" w14:textId="68B83C53" w:rsidR="00F00255" w:rsidRPr="000B3CE7" w:rsidRDefault="00273447" w:rsidP="00D034FD">
            <w:pPr>
              <w:pStyle w:val="TableParagraph"/>
              <w:spacing w:before="59"/>
              <w:ind w:left="114" w:right="106"/>
              <w:jc w:val="both"/>
              <w:rPr>
                <w:sz w:val="24"/>
                <w:lang w:val="en-US"/>
              </w:rPr>
            </w:pPr>
            <w:r w:rsidRPr="000B3CE7">
              <w:rPr>
                <w:sz w:val="24"/>
                <w:lang w:val="en-US"/>
              </w:rPr>
              <w:t>Production or trade in radioactive materials without the appropriate permits and licenses required under the laws of the Republic of Kazakhstan</w:t>
            </w:r>
            <w:r w:rsidR="00F00255" w:rsidRPr="000B3CE7">
              <w:rPr>
                <w:sz w:val="24"/>
                <w:lang w:val="en-US"/>
              </w:rPr>
              <w:t>.</w:t>
            </w:r>
          </w:p>
          <w:p w14:paraId="27B8E72C" w14:textId="687679CF" w:rsidR="00F00255" w:rsidRPr="000B3CE7" w:rsidRDefault="00273447" w:rsidP="00D034FD">
            <w:pPr>
              <w:pStyle w:val="TableParagraph"/>
              <w:spacing w:before="120"/>
              <w:ind w:left="474" w:right="107"/>
              <w:jc w:val="both"/>
              <w:rPr>
                <w:i/>
                <w:sz w:val="24"/>
                <w:lang w:val="en-US"/>
              </w:rPr>
            </w:pPr>
            <w:r w:rsidRPr="000B3CE7">
              <w:rPr>
                <w:i/>
                <w:sz w:val="24"/>
                <w:lang w:val="en-US"/>
              </w:rPr>
              <w:t>This restriction does not apply to the procurement of medical equipment, quality control (measurement) equipment, and any equipment in which the radioactive source is insignificant or adequately shielded</w:t>
            </w:r>
            <w:r w:rsidR="00F00255" w:rsidRPr="000B3CE7">
              <w:rPr>
                <w:i/>
                <w:sz w:val="24"/>
                <w:lang w:val="en-US"/>
              </w:rPr>
              <w:t>.</w:t>
            </w:r>
          </w:p>
        </w:tc>
      </w:tr>
      <w:tr w:rsidR="00F00255" w:rsidRPr="000B3CE7" w14:paraId="2B6B1809" w14:textId="77777777" w:rsidTr="00273447">
        <w:trPr>
          <w:trHeight w:val="980"/>
        </w:trPr>
        <w:tc>
          <w:tcPr>
            <w:tcW w:w="876" w:type="dxa"/>
          </w:tcPr>
          <w:p w14:paraId="5B8D8C6F" w14:textId="77777777" w:rsidR="00F00255" w:rsidRPr="000B3CE7" w:rsidRDefault="00F00255" w:rsidP="00D034FD">
            <w:pPr>
              <w:pStyle w:val="TableParagraph"/>
              <w:spacing w:before="56"/>
              <w:ind w:right="127"/>
              <w:jc w:val="right"/>
              <w:rPr>
                <w:sz w:val="24"/>
                <w:lang w:val="en-US"/>
              </w:rPr>
            </w:pPr>
            <w:r w:rsidRPr="000B3CE7">
              <w:rPr>
                <w:spacing w:val="-5"/>
                <w:sz w:val="24"/>
                <w:lang w:val="en-US"/>
              </w:rPr>
              <w:t>10</w:t>
            </w:r>
          </w:p>
        </w:tc>
        <w:tc>
          <w:tcPr>
            <w:tcW w:w="8911" w:type="dxa"/>
          </w:tcPr>
          <w:p w14:paraId="6051565D" w14:textId="05AA9C08" w:rsidR="00F00255" w:rsidRPr="000B3CE7" w:rsidRDefault="00273447" w:rsidP="00D034FD">
            <w:pPr>
              <w:pStyle w:val="TableParagraph"/>
              <w:spacing w:before="56"/>
              <w:ind w:left="114" w:right="102"/>
              <w:jc w:val="both"/>
              <w:rPr>
                <w:sz w:val="24"/>
                <w:lang w:val="en-US"/>
              </w:rPr>
            </w:pPr>
            <w:r w:rsidRPr="000B3CE7">
              <w:rPr>
                <w:sz w:val="24"/>
                <w:lang w:val="en-US"/>
              </w:rPr>
              <w:t>Trade in goods without the necessary export or import licenses or other evidence of transit authorization from the relevant countries of export, import, and, if applicable, transit, in the absence of the required permits and licenses under the laws of the Republic of Kazakhstan</w:t>
            </w:r>
            <w:r w:rsidR="00F00255" w:rsidRPr="000B3CE7">
              <w:rPr>
                <w:sz w:val="24"/>
                <w:lang w:val="en-US"/>
              </w:rPr>
              <w:t>.</w:t>
            </w:r>
          </w:p>
        </w:tc>
      </w:tr>
      <w:tr w:rsidR="00F00255" w:rsidRPr="000B3CE7" w14:paraId="6861FE21" w14:textId="77777777" w:rsidTr="00273447">
        <w:trPr>
          <w:trHeight w:val="710"/>
        </w:trPr>
        <w:tc>
          <w:tcPr>
            <w:tcW w:w="876" w:type="dxa"/>
          </w:tcPr>
          <w:p w14:paraId="4685DA79" w14:textId="77777777" w:rsidR="00F00255" w:rsidRPr="000B3CE7" w:rsidRDefault="00F00255" w:rsidP="00D034FD">
            <w:pPr>
              <w:pStyle w:val="TableParagraph"/>
              <w:spacing w:before="59"/>
              <w:ind w:right="127"/>
              <w:jc w:val="right"/>
              <w:rPr>
                <w:sz w:val="24"/>
                <w:lang w:val="en-US"/>
              </w:rPr>
            </w:pPr>
            <w:r w:rsidRPr="000B3CE7">
              <w:rPr>
                <w:spacing w:val="-5"/>
                <w:sz w:val="24"/>
                <w:lang w:val="en-US"/>
              </w:rPr>
              <w:t>11</w:t>
            </w:r>
          </w:p>
        </w:tc>
        <w:tc>
          <w:tcPr>
            <w:tcW w:w="8911" w:type="dxa"/>
          </w:tcPr>
          <w:p w14:paraId="181B3F8F" w14:textId="04052084" w:rsidR="00F00255" w:rsidRPr="000B3CE7" w:rsidRDefault="00273447" w:rsidP="00D034FD">
            <w:pPr>
              <w:pStyle w:val="TableParagraph"/>
              <w:spacing w:before="59"/>
              <w:ind w:left="114" w:right="110"/>
              <w:rPr>
                <w:sz w:val="24"/>
                <w:lang w:val="en-US"/>
              </w:rPr>
            </w:pPr>
            <w:r w:rsidRPr="000B3CE7">
              <w:rPr>
                <w:sz w:val="24"/>
                <w:lang w:val="en-US"/>
              </w:rPr>
              <w:t>Exports of mercury and mercury compounds, as well as the manufacture, export, and import of a wide range of mercury-added products</w:t>
            </w:r>
            <w:r w:rsidR="00F00255" w:rsidRPr="000B3CE7">
              <w:rPr>
                <w:sz w:val="24"/>
                <w:lang w:val="en-US"/>
              </w:rPr>
              <w:t>.</w:t>
            </w:r>
          </w:p>
        </w:tc>
      </w:tr>
      <w:tr w:rsidR="00F00255" w:rsidRPr="000B3CE7" w14:paraId="205928B3" w14:textId="77777777" w:rsidTr="00273447">
        <w:trPr>
          <w:trHeight w:val="1250"/>
        </w:trPr>
        <w:tc>
          <w:tcPr>
            <w:tcW w:w="876" w:type="dxa"/>
          </w:tcPr>
          <w:p w14:paraId="125F2623" w14:textId="77777777" w:rsidR="00F00255" w:rsidRPr="000B3CE7" w:rsidRDefault="00F00255" w:rsidP="00D034FD">
            <w:pPr>
              <w:pStyle w:val="TableParagraph"/>
              <w:spacing w:before="56"/>
              <w:ind w:right="127"/>
              <w:jc w:val="right"/>
              <w:rPr>
                <w:sz w:val="24"/>
                <w:lang w:val="en-US"/>
              </w:rPr>
            </w:pPr>
            <w:r w:rsidRPr="000B3CE7">
              <w:rPr>
                <w:spacing w:val="-5"/>
                <w:sz w:val="24"/>
                <w:lang w:val="en-US"/>
              </w:rPr>
              <w:t>12</w:t>
            </w:r>
          </w:p>
        </w:tc>
        <w:tc>
          <w:tcPr>
            <w:tcW w:w="8911" w:type="dxa"/>
          </w:tcPr>
          <w:p w14:paraId="6746C0A3" w14:textId="648F8EC9" w:rsidR="00F00255" w:rsidRPr="000B3CE7" w:rsidRDefault="00273447" w:rsidP="00D034FD">
            <w:pPr>
              <w:pStyle w:val="TableParagraph"/>
              <w:spacing w:before="56"/>
              <w:ind w:left="114" w:right="103"/>
              <w:jc w:val="both"/>
              <w:rPr>
                <w:sz w:val="24"/>
                <w:lang w:val="en-US"/>
              </w:rPr>
            </w:pPr>
            <w:r w:rsidRPr="000B3CE7">
              <w:rPr>
                <w:sz w:val="24"/>
                <w:lang w:val="en-US"/>
              </w:rPr>
              <w:t>Production, trade, storage, or transportation of significant volumes of hazardous chemicals (such as gasoline, kerosene, and other petroleum products) or the commercial-scale use of hazardous chemicals without the appropriate permits and licenses required under the laws of the Republic of Kazakhstan</w:t>
            </w:r>
            <w:r w:rsidR="00F00255" w:rsidRPr="000B3CE7">
              <w:rPr>
                <w:sz w:val="24"/>
                <w:lang w:val="en-US"/>
              </w:rPr>
              <w:t>.</w:t>
            </w:r>
          </w:p>
        </w:tc>
      </w:tr>
    </w:tbl>
    <w:p w14:paraId="1934ADF3" w14:textId="77777777" w:rsidR="00273447" w:rsidRPr="000B3CE7" w:rsidRDefault="00273447" w:rsidP="00F00255">
      <w:pPr>
        <w:spacing w:before="22"/>
        <w:ind w:left="238" w:right="275"/>
        <w:jc w:val="both"/>
        <w:rPr>
          <w:i/>
          <w:sz w:val="24"/>
          <w:lang w:val="en-US"/>
        </w:rPr>
      </w:pPr>
    </w:p>
    <w:p w14:paraId="06B66D01" w14:textId="0B2BEBFE" w:rsidR="00273447" w:rsidRPr="000B3CE7" w:rsidRDefault="00F00255" w:rsidP="00273447">
      <w:pPr>
        <w:spacing w:before="22"/>
        <w:ind w:left="238" w:right="275"/>
        <w:jc w:val="both"/>
        <w:rPr>
          <w:i/>
          <w:lang w:val="en-US"/>
        </w:rPr>
      </w:pPr>
      <w:r w:rsidRPr="000B3CE7">
        <w:rPr>
          <w:i/>
          <w:sz w:val="24"/>
          <w:lang w:val="en-US"/>
        </w:rPr>
        <w:t>*</w:t>
      </w:r>
      <w:r w:rsidR="00273447" w:rsidRPr="000B3CE7">
        <w:rPr>
          <w:i/>
          <w:iCs/>
          <w:sz w:val="24"/>
          <w:szCs w:val="24"/>
          <w:lang w:val="en-US"/>
        </w:rPr>
        <w:t xml:space="preserve"> </w:t>
      </w:r>
      <w:r w:rsidR="00273447" w:rsidRPr="000B3CE7">
        <w:rPr>
          <w:i/>
          <w:iCs/>
          <w:lang w:val="en-US"/>
        </w:rPr>
        <w:t>Additional exclusions are possible in accordance with the legislation of the Republic of Kazakhstan</w:t>
      </w:r>
    </w:p>
    <w:p w14:paraId="177B1BB1" w14:textId="1F807550" w:rsidR="00F00255" w:rsidRPr="000B3CE7" w:rsidRDefault="00F00255" w:rsidP="00F00255">
      <w:pPr>
        <w:spacing w:before="22"/>
        <w:ind w:left="238" w:right="275"/>
        <w:jc w:val="both"/>
        <w:rPr>
          <w:i/>
          <w:sz w:val="24"/>
          <w:lang w:val="en-US"/>
        </w:rPr>
      </w:pPr>
    </w:p>
    <w:p w14:paraId="45CACA3C" w14:textId="33821B3D" w:rsidR="00273447" w:rsidRPr="000B3CE7" w:rsidRDefault="00273447" w:rsidP="00F00255">
      <w:pPr>
        <w:pStyle w:val="ac"/>
        <w:spacing w:before="122"/>
        <w:ind w:firstLine="707"/>
        <w:rPr>
          <w:lang w:val="en-US"/>
        </w:rPr>
      </w:pPr>
      <w:r w:rsidRPr="000B3CE7">
        <w:rPr>
          <w:lang w:val="en-US"/>
        </w:rPr>
        <w:t>During the initial screening, the credit officer should consider the relevant regulatory legal acts of the Republic of Kazakhstan, as well as the sectoral categorization outlined in the FI's Environmental and Social Management Policy. This sectoral categorization is based on industrial pollution levels and aids in determining whether a transaction falls within a high-risk sector.</w:t>
      </w:r>
    </w:p>
    <w:p w14:paraId="4BBAF028" w14:textId="06B6CF4D" w:rsidR="00F00255" w:rsidRPr="000B3CE7" w:rsidRDefault="00273447" w:rsidP="00273447">
      <w:pPr>
        <w:pStyle w:val="ac"/>
        <w:spacing w:before="122"/>
        <w:ind w:firstLine="707"/>
        <w:rPr>
          <w:lang w:val="en-US"/>
        </w:rPr>
      </w:pPr>
      <w:r w:rsidRPr="000B3CE7">
        <w:rPr>
          <w:lang w:val="en-US"/>
        </w:rPr>
        <w:t>It is important to remember that while industry categorization provides insight into industry risk, FIs should still conduct Environmental and Social Due Diligence (ESDD) to assess transaction-specific risks. This includes reviewing environmental and social responsibility plans (IEE/EIAs/ESIAs), as well as any relevant environmental action plans</w:t>
      </w:r>
      <w:r w:rsidRPr="000B3CE7">
        <w:rPr>
          <w:rStyle w:val="af0"/>
          <w:lang w:val="en-US"/>
        </w:rPr>
        <w:footnoteReference w:id="19"/>
      </w:r>
      <w:r w:rsidRPr="000B3CE7">
        <w:rPr>
          <w:lang w:val="en-US"/>
        </w:rPr>
        <w:t>, as applicable</w:t>
      </w:r>
      <w:r w:rsidR="00FB10B5" w:rsidRPr="000B3CE7">
        <w:rPr>
          <w:lang w:val="en-US"/>
        </w:rPr>
        <w:t xml:space="preserve">. </w:t>
      </w:r>
    </w:p>
    <w:p w14:paraId="1C827BDE" w14:textId="2685CA4E" w:rsidR="00FB10B5" w:rsidRPr="000B3CE7" w:rsidRDefault="00535BB2" w:rsidP="008C7C1C">
      <w:pPr>
        <w:pStyle w:val="2"/>
        <w:rPr>
          <w:lang w:val="en-US"/>
        </w:rPr>
      </w:pPr>
      <w:bookmarkStart w:id="16" w:name="_Toc176271519"/>
      <w:r w:rsidRPr="000B3CE7">
        <w:rPr>
          <w:rFonts w:ascii="Times New Roman" w:hAnsi="Times New Roman" w:cs="Times New Roman"/>
          <w:sz w:val="28"/>
          <w:szCs w:val="28"/>
          <w:lang w:val="en-US"/>
        </w:rPr>
        <w:t>Transaction categorization</w:t>
      </w:r>
      <w:bookmarkEnd w:id="16"/>
    </w:p>
    <w:p w14:paraId="79B9DF5D" w14:textId="77777777" w:rsidR="00535BB2" w:rsidRPr="000B3CE7" w:rsidRDefault="00535BB2" w:rsidP="00535BB2">
      <w:pPr>
        <w:pStyle w:val="ac"/>
        <w:spacing w:before="120"/>
        <w:ind w:right="268" w:firstLine="707"/>
        <w:rPr>
          <w:lang w:val="en-US"/>
        </w:rPr>
      </w:pPr>
      <w:r w:rsidRPr="000B3CE7">
        <w:rPr>
          <w:lang w:val="en-US"/>
        </w:rPr>
        <w:t>The level of Environmental and Social (E&amp;S) risk varies significantly across different types of financial transactions and industries, influenced by factors such as scale, location, and the potential magnitude of environmental and social impacts.</w:t>
      </w:r>
    </w:p>
    <w:p w14:paraId="6ABAF7A1" w14:textId="77777777" w:rsidR="00535BB2" w:rsidRPr="000B3CE7" w:rsidRDefault="00535BB2" w:rsidP="00535BB2">
      <w:pPr>
        <w:pStyle w:val="ac"/>
        <w:spacing w:before="120"/>
        <w:ind w:right="268" w:firstLine="707"/>
        <w:rPr>
          <w:lang w:val="en-US"/>
        </w:rPr>
      </w:pPr>
      <w:r w:rsidRPr="000B3CE7">
        <w:rPr>
          <w:lang w:val="en-US"/>
        </w:rPr>
        <w:t>To help FIs determine the extent of comprehensive E&amp;S risk assessment required for a particular transaction, FI staff should assign an E&amp;S risk category to each transaction. This provides an initial assessment of the risk associated with the transaction. Along with the results of the environmental and social due diligence, this E&amp;S risk category can be integrated into the overall risk assessment and factored into the decision-making process.</w:t>
      </w:r>
    </w:p>
    <w:p w14:paraId="71AE0A38" w14:textId="66E78330" w:rsidR="00FB10B5" w:rsidRPr="000B3CE7" w:rsidRDefault="00535BB2" w:rsidP="00535BB2">
      <w:pPr>
        <w:pStyle w:val="ac"/>
        <w:spacing w:before="120"/>
        <w:ind w:right="268" w:firstLine="707"/>
        <w:rPr>
          <w:lang w:val="en-US"/>
        </w:rPr>
      </w:pPr>
      <w:r w:rsidRPr="000B3CE7">
        <w:rPr>
          <w:lang w:val="en-US"/>
        </w:rPr>
        <w:t>FIs should develop an E&amp;S risk categorization system to systematically and consistently assign a risk category to each transaction. A typical system includes three E&amp;S risk categories, labeled as high, medium, and low risk (or similar terms such as A, B, and C or 1, 2, and 3), representing different levels of risk</w:t>
      </w:r>
      <w:r w:rsidR="00FB10B5" w:rsidRPr="000B3CE7">
        <w:rPr>
          <w:lang w:val="en-US"/>
        </w:rPr>
        <w:t>:</w:t>
      </w:r>
    </w:p>
    <w:p w14:paraId="3CCAEBCC" w14:textId="35316DE8" w:rsidR="00FB10B5" w:rsidRPr="000B3CE7" w:rsidRDefault="00535BB2" w:rsidP="00FB10B5">
      <w:pPr>
        <w:pStyle w:val="a7"/>
        <w:numPr>
          <w:ilvl w:val="0"/>
          <w:numId w:val="19"/>
        </w:numPr>
        <w:tabs>
          <w:tab w:val="left" w:pos="1230"/>
        </w:tabs>
        <w:spacing w:before="120"/>
        <w:ind w:right="268" w:firstLine="707"/>
        <w:contextualSpacing w:val="0"/>
        <w:jc w:val="both"/>
        <w:rPr>
          <w:sz w:val="28"/>
          <w:lang w:val="en-US"/>
        </w:rPr>
      </w:pPr>
      <w:r w:rsidRPr="000B3CE7">
        <w:rPr>
          <w:b/>
          <w:sz w:val="28"/>
          <w:lang w:val="en-US"/>
        </w:rPr>
        <w:t>High risk</w:t>
      </w:r>
      <w:r w:rsidR="00FB10B5" w:rsidRPr="000B3CE7">
        <w:rPr>
          <w:b/>
          <w:sz w:val="28"/>
          <w:lang w:val="en-US"/>
        </w:rPr>
        <w:t xml:space="preserve">: </w:t>
      </w:r>
      <w:r w:rsidRPr="000B3CE7">
        <w:rPr>
          <w:sz w:val="28"/>
          <w:lang w:val="en-US"/>
        </w:rPr>
        <w:t xml:space="preserve">These transactions typically involve </w:t>
      </w:r>
      <w:r w:rsidR="00D033BE" w:rsidRPr="000B3CE7">
        <w:rPr>
          <w:sz w:val="28"/>
          <w:lang w:val="en-US"/>
        </w:rPr>
        <w:t>client</w:t>
      </w:r>
      <w:r w:rsidRPr="000B3CE7">
        <w:rPr>
          <w:sz w:val="28"/>
          <w:lang w:val="en-US"/>
        </w:rPr>
        <w:t>s whose economic activities may have significant adverse environmental and social impacts. Impacts are considered significant if they may be irreversible (e.g., loss of essential habitat), affect vulnerable populations, result in involuntary resettlement, or impact important cultural heritage sites</w:t>
      </w:r>
      <w:r w:rsidR="00FB10B5" w:rsidRPr="000B3CE7">
        <w:rPr>
          <w:sz w:val="28"/>
          <w:lang w:val="en-US"/>
        </w:rPr>
        <w:t>.</w:t>
      </w:r>
    </w:p>
    <w:p w14:paraId="4FC4C8DA" w14:textId="63B3A73D" w:rsidR="00FB10B5" w:rsidRPr="000B3CE7" w:rsidRDefault="00535BB2" w:rsidP="00FB10B5">
      <w:pPr>
        <w:pStyle w:val="a7"/>
        <w:numPr>
          <w:ilvl w:val="0"/>
          <w:numId w:val="19"/>
        </w:numPr>
        <w:tabs>
          <w:tab w:val="left" w:pos="1230"/>
        </w:tabs>
        <w:spacing w:before="1"/>
        <w:ind w:right="266" w:firstLine="707"/>
        <w:contextualSpacing w:val="0"/>
        <w:jc w:val="both"/>
        <w:rPr>
          <w:sz w:val="28"/>
          <w:lang w:val="en-US"/>
        </w:rPr>
      </w:pPr>
      <w:r w:rsidRPr="000B3CE7">
        <w:rPr>
          <w:b/>
          <w:sz w:val="28"/>
          <w:lang w:val="en-US"/>
        </w:rPr>
        <w:t>Moderate risk</w:t>
      </w:r>
      <w:r w:rsidR="00FB10B5" w:rsidRPr="000B3CE7">
        <w:rPr>
          <w:b/>
          <w:sz w:val="28"/>
          <w:lang w:val="en-US"/>
        </w:rPr>
        <w:t xml:space="preserve">: </w:t>
      </w:r>
      <w:r w:rsidRPr="000B3CE7">
        <w:rPr>
          <w:sz w:val="28"/>
          <w:lang w:val="en-US"/>
        </w:rPr>
        <w:t>These transactions typically involve clients whose activities have limited environmental and social impacts. Such impacts are usually localized, reversible, and can be effectively managed through mitigation measures and adherence to international best practices</w:t>
      </w:r>
      <w:r w:rsidR="00FB10B5" w:rsidRPr="000B3CE7">
        <w:rPr>
          <w:sz w:val="28"/>
          <w:lang w:val="en-US"/>
        </w:rPr>
        <w:t>.</w:t>
      </w:r>
    </w:p>
    <w:p w14:paraId="4B5A2192" w14:textId="2041DBA3" w:rsidR="00FB10B5" w:rsidRPr="000B3CE7" w:rsidRDefault="00535BB2" w:rsidP="00FB10B5">
      <w:pPr>
        <w:pStyle w:val="a7"/>
        <w:numPr>
          <w:ilvl w:val="0"/>
          <w:numId w:val="19"/>
        </w:numPr>
        <w:tabs>
          <w:tab w:val="left" w:pos="1230"/>
        </w:tabs>
        <w:ind w:right="271" w:firstLine="707"/>
        <w:contextualSpacing w:val="0"/>
        <w:jc w:val="both"/>
        <w:rPr>
          <w:sz w:val="28"/>
          <w:lang w:val="en-US"/>
        </w:rPr>
      </w:pPr>
      <w:r w:rsidRPr="000B3CE7">
        <w:rPr>
          <w:b/>
          <w:sz w:val="28"/>
          <w:lang w:val="en-US"/>
        </w:rPr>
        <w:t>Low risk</w:t>
      </w:r>
      <w:r w:rsidR="00FB10B5" w:rsidRPr="000B3CE7">
        <w:rPr>
          <w:b/>
          <w:sz w:val="28"/>
          <w:lang w:val="en-US"/>
        </w:rPr>
        <w:t xml:space="preserve">: </w:t>
      </w:r>
      <w:r w:rsidRPr="000B3CE7">
        <w:rPr>
          <w:sz w:val="28"/>
          <w:lang w:val="en-US"/>
        </w:rPr>
        <w:t xml:space="preserve">Transactions at this risk level involve </w:t>
      </w:r>
      <w:r w:rsidR="00D033BE" w:rsidRPr="000B3CE7">
        <w:rPr>
          <w:sz w:val="28"/>
          <w:lang w:val="en-US"/>
        </w:rPr>
        <w:t>client</w:t>
      </w:r>
      <w:r w:rsidRPr="000B3CE7">
        <w:rPr>
          <w:sz w:val="28"/>
          <w:lang w:val="en-US"/>
        </w:rPr>
        <w:t>s whose activities have minimal or no negative impact on the environment and society</w:t>
      </w:r>
      <w:r w:rsidR="00FB10B5" w:rsidRPr="000B3CE7">
        <w:rPr>
          <w:sz w:val="28"/>
          <w:lang w:val="en-US"/>
        </w:rPr>
        <w:t>.</w:t>
      </w:r>
    </w:p>
    <w:p w14:paraId="38045BE0" w14:textId="77777777" w:rsidR="00535BB2" w:rsidRPr="000B3CE7" w:rsidRDefault="00535BB2" w:rsidP="00535BB2">
      <w:pPr>
        <w:pStyle w:val="ac"/>
        <w:spacing w:before="122"/>
        <w:ind w:firstLine="707"/>
        <w:rPr>
          <w:lang w:val="en-US"/>
        </w:rPr>
      </w:pPr>
      <w:r w:rsidRPr="000B3CE7">
        <w:rPr>
          <w:lang w:val="en-US"/>
        </w:rPr>
        <w:t>The E&amp;S risk categorization system enables FIs to monitor and assess their exposure to E&amp;S risks at the portfolio level. FIs can establish internal thresholds for their overall exposure based on the E&amp;S risk category, industry, or transaction type. This approach allows FIs to more effectively manage and monitor changes in the overall risk profile of their portfolio and the associated environmental and social impacts of their clients.</w:t>
      </w:r>
    </w:p>
    <w:p w14:paraId="61E2AC40" w14:textId="761DE545" w:rsidR="00FB10B5" w:rsidRPr="000B3CE7" w:rsidRDefault="00535BB2" w:rsidP="00535BB2">
      <w:pPr>
        <w:pStyle w:val="ac"/>
        <w:spacing w:before="122"/>
        <w:ind w:firstLine="707"/>
        <w:rPr>
          <w:lang w:val="en-US"/>
        </w:rPr>
      </w:pPr>
      <w:r w:rsidRPr="000B3CE7">
        <w:rPr>
          <w:lang w:val="en-US"/>
        </w:rPr>
        <w:t>Such information can be utilized for internal reporting to the executive team and the Board of Directors, as well as for disclosure to stakeholders regarding the FI's overall environmental and social performance</w:t>
      </w:r>
      <w:r w:rsidR="00FB10B5" w:rsidRPr="000B3CE7">
        <w:rPr>
          <w:rStyle w:val="af0"/>
          <w:lang w:val="en-US"/>
        </w:rPr>
        <w:footnoteReference w:id="20"/>
      </w:r>
      <w:r w:rsidR="00FB10B5" w:rsidRPr="000B3CE7">
        <w:rPr>
          <w:lang w:val="en-US"/>
        </w:rPr>
        <w:t>.</w:t>
      </w:r>
    </w:p>
    <w:p w14:paraId="5CE07654" w14:textId="5E846094" w:rsidR="00E0050D" w:rsidRPr="000B3CE7" w:rsidRDefault="00EA0F1E" w:rsidP="008C7C1C">
      <w:pPr>
        <w:pStyle w:val="2"/>
        <w:rPr>
          <w:rFonts w:ascii="Times New Roman" w:hAnsi="Times New Roman" w:cs="Times New Roman"/>
          <w:sz w:val="28"/>
          <w:szCs w:val="28"/>
          <w:lang w:val="en-US"/>
        </w:rPr>
      </w:pPr>
      <w:bookmarkStart w:id="17" w:name="_Toc176271520"/>
      <w:r w:rsidRPr="000B3CE7">
        <w:rPr>
          <w:rFonts w:ascii="Times New Roman" w:hAnsi="Times New Roman" w:cs="Times New Roman"/>
          <w:sz w:val="28"/>
          <w:szCs w:val="28"/>
          <w:lang w:val="en-US"/>
        </w:rPr>
        <w:t>Conducting a comprehensive Environmental and Social Due Diligence (ESDD)</w:t>
      </w:r>
      <w:bookmarkEnd w:id="17"/>
    </w:p>
    <w:p w14:paraId="2A286CED" w14:textId="72F9923B" w:rsidR="00E0050D" w:rsidRPr="000B3CE7" w:rsidRDefault="00EA0F1E" w:rsidP="00E0050D">
      <w:pPr>
        <w:pStyle w:val="ac"/>
        <w:spacing w:before="120"/>
        <w:ind w:right="269" w:firstLine="707"/>
        <w:rPr>
          <w:lang w:val="en-US"/>
        </w:rPr>
      </w:pPr>
      <w:r w:rsidRPr="000B3CE7">
        <w:rPr>
          <w:lang w:val="en-US"/>
        </w:rPr>
        <w:t xml:space="preserve">Conducting an Environmental and Social Due Diligence (ESDD) as part of a transaction is a critical step in a financial institution's (FI) environmental and social risk management process. The assessment results should inform decisions on whether to approve a </w:t>
      </w:r>
      <w:r w:rsidR="00E11DA6" w:rsidRPr="000B3CE7">
        <w:rPr>
          <w:lang w:val="en-US"/>
        </w:rPr>
        <w:t>credit</w:t>
      </w:r>
      <w:r w:rsidRPr="000B3CE7">
        <w:rPr>
          <w:lang w:val="en-US"/>
        </w:rPr>
        <w:t xml:space="preserve"> or proceed with a transaction. The purpose of ESDD is to evaluate potential environmental and social risks related to the activities of the FI's prospective clients, thereby helping to prevent negative outcomes for the institution</w:t>
      </w:r>
      <w:r w:rsidR="00E0050D" w:rsidRPr="000B3CE7">
        <w:rPr>
          <w:lang w:val="en-US"/>
        </w:rPr>
        <w:t>.</w:t>
      </w:r>
    </w:p>
    <w:p w14:paraId="6BE795F7" w14:textId="7C828690" w:rsidR="00E0050D" w:rsidRPr="000B3CE7" w:rsidRDefault="00EA0F1E" w:rsidP="00EA0F1E">
      <w:pPr>
        <w:pStyle w:val="ac"/>
        <w:spacing w:before="120"/>
        <w:ind w:right="269" w:firstLine="707"/>
        <w:rPr>
          <w:lang w:val="en-US"/>
        </w:rPr>
      </w:pPr>
      <w:r w:rsidRPr="000B3CE7">
        <w:rPr>
          <w:lang w:val="en-US"/>
        </w:rPr>
        <w:t>The purpose of conducting Environmental and Social Due Diligence (ESDD) is to achieve the following objectives</w:t>
      </w:r>
      <w:r w:rsidR="00E0050D" w:rsidRPr="000B3CE7">
        <w:rPr>
          <w:spacing w:val="-2"/>
          <w:lang w:val="en-US"/>
        </w:rPr>
        <w:t>:</w:t>
      </w:r>
    </w:p>
    <w:p w14:paraId="61B5C139" w14:textId="77777777"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Identify and assess potential environmental and social impacts and concerns</w:t>
      </w:r>
      <w:r w:rsidRPr="000B3CE7">
        <w:rPr>
          <w:sz w:val="28"/>
          <w:lang w:val="en-US"/>
        </w:rPr>
        <w:t xml:space="preserve"> associated with the proposed project, considering both negative and positive impacts.</w:t>
      </w:r>
    </w:p>
    <w:p w14:paraId="14C293E8" w14:textId="77777777"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Conduct a gap analysis</w:t>
      </w:r>
      <w:r w:rsidRPr="000B3CE7">
        <w:rPr>
          <w:sz w:val="28"/>
          <w:lang w:val="en-US"/>
        </w:rPr>
        <w:t xml:space="preserve"> to determine whether the project complies with national legal requirements.</w:t>
      </w:r>
    </w:p>
    <w:p w14:paraId="07B0E9DA" w14:textId="77777777"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Evaluate the FI client’s willingness and ability</w:t>
      </w:r>
      <w:r w:rsidRPr="000B3CE7">
        <w:rPr>
          <w:sz w:val="28"/>
          <w:lang w:val="en-US"/>
        </w:rPr>
        <w:t xml:space="preserve"> to manage identified impacts and implement necessary corrective actions.</w:t>
      </w:r>
    </w:p>
    <w:p w14:paraId="2907F703" w14:textId="77777777"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Assess the quality and effectiveness</w:t>
      </w:r>
      <w:r w:rsidRPr="000B3CE7">
        <w:rPr>
          <w:sz w:val="28"/>
          <w:lang w:val="en-US"/>
        </w:rPr>
        <w:t xml:space="preserve"> of the FI client’s environmental and social management systems and practices, with a focus on minimizing negative impacts and developing corrective measures.</w:t>
      </w:r>
    </w:p>
    <w:p w14:paraId="319BE503" w14:textId="77777777"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Develop an Environmental and Social Action Plan (ESAP)</w:t>
      </w:r>
      <w:r w:rsidRPr="000B3CE7">
        <w:rPr>
          <w:sz w:val="28"/>
          <w:lang w:val="en-US"/>
        </w:rPr>
        <w:t xml:space="preserve"> to address identified gaps, setting specific targets for significant improvements.</w:t>
      </w:r>
    </w:p>
    <w:p w14:paraId="44AD8366" w14:textId="229CB47B"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Include appropriate definitions, covenants, and clauses</w:t>
      </w:r>
      <w:r w:rsidRPr="000B3CE7">
        <w:rPr>
          <w:sz w:val="28"/>
          <w:lang w:val="en-US"/>
        </w:rPr>
        <w:t xml:space="preserve"> in </w:t>
      </w:r>
      <w:r w:rsidR="00E11DA6" w:rsidRPr="000B3CE7">
        <w:rPr>
          <w:sz w:val="28"/>
          <w:lang w:val="en-US"/>
        </w:rPr>
        <w:t>credit</w:t>
      </w:r>
      <w:r w:rsidRPr="000B3CE7">
        <w:rPr>
          <w:sz w:val="28"/>
          <w:lang w:val="en-US"/>
        </w:rPr>
        <w:t xml:space="preserve"> documents, obligating the FI client to comply with all environmental and social requirements and to report on the ESAP’s implementation.</w:t>
      </w:r>
    </w:p>
    <w:p w14:paraId="4F96BBB1" w14:textId="77777777"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Identify opportunities to enhance the project's environmental and social performance</w:t>
      </w:r>
      <w:r w:rsidRPr="000B3CE7">
        <w:rPr>
          <w:sz w:val="28"/>
          <w:lang w:val="en-US"/>
        </w:rPr>
        <w:t>, such as through cleaner production and energy efficiency measures.</w:t>
      </w:r>
    </w:p>
    <w:p w14:paraId="715F895A" w14:textId="64AB54C2" w:rsidR="00EA0F1E" w:rsidRPr="000B3CE7" w:rsidRDefault="00EA0F1E" w:rsidP="00EA0F1E">
      <w:pPr>
        <w:pStyle w:val="a7"/>
        <w:numPr>
          <w:ilvl w:val="0"/>
          <w:numId w:val="19"/>
        </w:numPr>
        <w:tabs>
          <w:tab w:val="left" w:pos="1230"/>
        </w:tabs>
        <w:spacing w:before="79"/>
        <w:ind w:right="275" w:firstLine="707"/>
        <w:contextualSpacing w:val="0"/>
        <w:jc w:val="both"/>
        <w:rPr>
          <w:sz w:val="28"/>
          <w:lang w:val="en-US"/>
        </w:rPr>
      </w:pPr>
      <w:r w:rsidRPr="000B3CE7">
        <w:rPr>
          <w:b/>
          <w:bCs/>
          <w:sz w:val="28"/>
          <w:lang w:val="en-US"/>
        </w:rPr>
        <w:t>Establish clear reporting requirements</w:t>
      </w:r>
      <w:r w:rsidRPr="000B3CE7">
        <w:rPr>
          <w:sz w:val="28"/>
          <w:lang w:val="en-US"/>
        </w:rPr>
        <w:t xml:space="preserve"> to provide a transparent view of the FI client’s sustainability performance and achievements.</w:t>
      </w:r>
    </w:p>
    <w:p w14:paraId="25378D7E" w14:textId="0C55A608" w:rsidR="008D7AE7" w:rsidRPr="000B3CE7" w:rsidRDefault="00EA0F1E" w:rsidP="00EA0F1E">
      <w:pPr>
        <w:pStyle w:val="ac"/>
        <w:spacing w:before="120"/>
        <w:ind w:right="269" w:firstLine="707"/>
        <w:rPr>
          <w:spacing w:val="-2"/>
          <w:lang w:val="en-US"/>
        </w:rPr>
      </w:pPr>
      <w:r w:rsidRPr="000B3CE7">
        <w:rPr>
          <w:lang w:val="en-US"/>
        </w:rPr>
        <w:t>Environmental and Social Due Diligence (ESDD) typically includes the following key components</w:t>
      </w:r>
      <w:r w:rsidR="008D7AE7" w:rsidRPr="000B3CE7">
        <w:rPr>
          <w:spacing w:val="-2"/>
          <w:lang w:val="en-US"/>
        </w:rPr>
        <w:t>:</w:t>
      </w:r>
    </w:p>
    <w:p w14:paraId="25009884" w14:textId="77777777" w:rsidR="00316D43" w:rsidRPr="000B3CE7" w:rsidRDefault="00316D43" w:rsidP="00EA0F1E">
      <w:pPr>
        <w:pStyle w:val="ac"/>
        <w:spacing w:before="120"/>
        <w:ind w:right="269" w:firstLine="707"/>
        <w:rPr>
          <w:lang w:val="en-US"/>
        </w:rPr>
      </w:pPr>
    </w:p>
    <w:p w14:paraId="4AC4CA90" w14:textId="77777777" w:rsidR="00EA0F1E" w:rsidRPr="000B3CE7" w:rsidRDefault="00EA0F1E" w:rsidP="00EA0F1E">
      <w:pPr>
        <w:pStyle w:val="a7"/>
        <w:numPr>
          <w:ilvl w:val="0"/>
          <w:numId w:val="19"/>
        </w:numPr>
        <w:tabs>
          <w:tab w:val="left" w:pos="1230"/>
        </w:tabs>
        <w:ind w:right="267" w:firstLine="707"/>
        <w:contextualSpacing w:val="0"/>
        <w:jc w:val="both"/>
        <w:rPr>
          <w:sz w:val="28"/>
          <w:lang w:val="en-US"/>
        </w:rPr>
      </w:pPr>
      <w:r w:rsidRPr="000B3CE7">
        <w:rPr>
          <w:b/>
          <w:bCs/>
          <w:sz w:val="28"/>
          <w:lang w:val="en-US"/>
        </w:rPr>
        <w:t>Review of Documentation</w:t>
      </w:r>
      <w:r w:rsidRPr="000B3CE7">
        <w:rPr>
          <w:sz w:val="28"/>
          <w:lang w:val="en-US"/>
        </w:rPr>
        <w:t>: Examination of all available information, records, and documentation, as well as verification of permits and licenses related to environmental and social risks and impacts from the FI client's operations.</w:t>
      </w:r>
    </w:p>
    <w:p w14:paraId="7A9BD94A" w14:textId="77777777" w:rsidR="00EA0F1E" w:rsidRPr="000B3CE7" w:rsidRDefault="00EA0F1E" w:rsidP="00EA0F1E">
      <w:pPr>
        <w:pStyle w:val="a7"/>
        <w:numPr>
          <w:ilvl w:val="0"/>
          <w:numId w:val="19"/>
        </w:numPr>
        <w:tabs>
          <w:tab w:val="left" w:pos="1230"/>
        </w:tabs>
        <w:ind w:right="267" w:firstLine="707"/>
        <w:contextualSpacing w:val="0"/>
        <w:jc w:val="both"/>
        <w:rPr>
          <w:sz w:val="28"/>
          <w:lang w:val="en-US"/>
        </w:rPr>
      </w:pPr>
      <w:r w:rsidRPr="000B3CE7">
        <w:rPr>
          <w:b/>
          <w:bCs/>
          <w:sz w:val="28"/>
          <w:lang w:val="en-US"/>
        </w:rPr>
        <w:t>Site Inspections and Stakeholder Engagement</w:t>
      </w:r>
      <w:r w:rsidRPr="000B3CE7">
        <w:rPr>
          <w:sz w:val="28"/>
          <w:lang w:val="en-US"/>
        </w:rPr>
        <w:t>: Conducting site inspections and interviews with the FI client's staff and other relevant stakeholders, as appropriate.</w:t>
      </w:r>
    </w:p>
    <w:p w14:paraId="47EBEA10" w14:textId="77777777" w:rsidR="00EA0F1E" w:rsidRPr="000B3CE7" w:rsidRDefault="00EA0F1E" w:rsidP="00EA0F1E">
      <w:pPr>
        <w:pStyle w:val="a7"/>
        <w:numPr>
          <w:ilvl w:val="0"/>
          <w:numId w:val="19"/>
        </w:numPr>
        <w:tabs>
          <w:tab w:val="left" w:pos="1230"/>
        </w:tabs>
        <w:ind w:right="267" w:firstLine="707"/>
        <w:contextualSpacing w:val="0"/>
        <w:jc w:val="both"/>
        <w:rPr>
          <w:sz w:val="28"/>
          <w:lang w:val="en-US"/>
        </w:rPr>
      </w:pPr>
      <w:r w:rsidRPr="000B3CE7">
        <w:rPr>
          <w:b/>
          <w:bCs/>
          <w:sz w:val="28"/>
          <w:lang w:val="en-US"/>
        </w:rPr>
        <w:t>Performance Analysis</w:t>
      </w:r>
      <w:r w:rsidRPr="000B3CE7">
        <w:rPr>
          <w:sz w:val="28"/>
          <w:lang w:val="en-US"/>
        </w:rPr>
        <w:t>: Evaluating environmental and social performance against national legal requirements and international standards.</w:t>
      </w:r>
    </w:p>
    <w:p w14:paraId="2C46CAF9" w14:textId="407F3D28" w:rsidR="00EA0F1E" w:rsidRPr="000B3CE7" w:rsidRDefault="00EA0F1E" w:rsidP="00EA0F1E">
      <w:pPr>
        <w:pStyle w:val="a7"/>
        <w:numPr>
          <w:ilvl w:val="0"/>
          <w:numId w:val="19"/>
        </w:numPr>
        <w:tabs>
          <w:tab w:val="left" w:pos="1230"/>
        </w:tabs>
        <w:ind w:right="267" w:firstLine="707"/>
        <w:contextualSpacing w:val="0"/>
        <w:jc w:val="both"/>
        <w:rPr>
          <w:sz w:val="28"/>
          <w:lang w:val="en-US"/>
        </w:rPr>
      </w:pPr>
      <w:r w:rsidRPr="000B3CE7">
        <w:rPr>
          <w:b/>
          <w:bCs/>
          <w:sz w:val="28"/>
          <w:lang w:val="en-US"/>
        </w:rPr>
        <w:t>Identification of Data Gaps</w:t>
      </w:r>
      <w:r w:rsidRPr="000B3CE7">
        <w:rPr>
          <w:sz w:val="28"/>
          <w:lang w:val="en-US"/>
        </w:rPr>
        <w:t>: Identifying any gaps in data and implementing additional measures and actions beyond those already established by the FI client's risk management practices.</w:t>
      </w:r>
    </w:p>
    <w:p w14:paraId="7F10D206" w14:textId="77777777" w:rsidR="00EA0F1E" w:rsidRPr="00EA0F1E" w:rsidRDefault="00EA0F1E" w:rsidP="00EA0F1E">
      <w:pPr>
        <w:pStyle w:val="ac"/>
        <w:spacing w:before="120"/>
        <w:ind w:right="267" w:firstLine="707"/>
        <w:rPr>
          <w:lang w:val="en-US"/>
        </w:rPr>
      </w:pPr>
      <w:r w:rsidRPr="00EA0F1E">
        <w:rPr>
          <w:lang w:val="en-US"/>
        </w:rPr>
        <w:t>The Environmental and Social Due Diligence (ESDD) process involves identifying, analyzing, quantifying, and qualitatively assessing the risks associated with a project. This process can vary from a simple desk review to an on-site visit with technical experts for a more detailed analysis. The ESDD tool (Annex 1) provides guidance on gathering supporting evidence.</w:t>
      </w:r>
    </w:p>
    <w:p w14:paraId="4356358D" w14:textId="77777777" w:rsidR="00EA0F1E" w:rsidRPr="00EA0F1E" w:rsidRDefault="00EA0F1E" w:rsidP="00EA0F1E">
      <w:pPr>
        <w:pStyle w:val="ac"/>
        <w:spacing w:before="120"/>
        <w:ind w:right="267" w:firstLine="707"/>
        <w:rPr>
          <w:lang w:val="en-US"/>
        </w:rPr>
      </w:pPr>
      <w:r w:rsidRPr="00EA0F1E">
        <w:rPr>
          <w:lang w:val="en-US"/>
        </w:rPr>
        <w:t>Financial Institutions (FIs) should document all ESDD findings to be considered in the decision-making process before proceeding with a transaction. For transactions categorized as high-risk project finance, FIs may engage an external expert or consultant to conduct the ESDD, in addition to an Environmental Impact Assessment (EIA) or Environmental and Social Impact Assessment (ESIA).</w:t>
      </w:r>
    </w:p>
    <w:p w14:paraId="5D514859" w14:textId="4221791D" w:rsidR="00EA0F1E" w:rsidRPr="00EA0F1E" w:rsidRDefault="00EA0F1E" w:rsidP="00EA0F1E">
      <w:pPr>
        <w:pStyle w:val="ac"/>
        <w:spacing w:before="120"/>
        <w:ind w:right="267" w:firstLine="707"/>
        <w:rPr>
          <w:lang w:val="en-US"/>
        </w:rPr>
      </w:pPr>
      <w:r w:rsidRPr="00EA0F1E">
        <w:rPr>
          <w:lang w:val="en-US"/>
        </w:rPr>
        <w:t xml:space="preserve">To ensure the effectiveness of the process, the FI must provide the external expert or consultant with clear information about the environmental and social requirements that the FI's clients must meet. Additionally, the FI needs to ensure that the results of the ESDD are thoroughly analyzed and integrated into the decision-making process. This approach helps ensure that all environmental and social risks, along with appropriate mitigation or compensation measures, are fully considered before entering into a </w:t>
      </w:r>
      <w:r w:rsidR="00E11DA6" w:rsidRPr="000B3CE7">
        <w:rPr>
          <w:lang w:val="en-US"/>
        </w:rPr>
        <w:t>credit</w:t>
      </w:r>
      <w:r w:rsidRPr="00EA0F1E">
        <w:rPr>
          <w:lang w:val="en-US"/>
        </w:rPr>
        <w:t xml:space="preserve"> contract.</w:t>
      </w:r>
    </w:p>
    <w:p w14:paraId="12516E47" w14:textId="77777777" w:rsidR="00EA0F1E" w:rsidRPr="00EA0F1E" w:rsidRDefault="00EA0F1E" w:rsidP="00EA0F1E">
      <w:pPr>
        <w:pStyle w:val="ac"/>
        <w:spacing w:before="120"/>
        <w:ind w:right="267" w:firstLine="707"/>
        <w:rPr>
          <w:lang w:val="en-US"/>
        </w:rPr>
      </w:pPr>
      <w:r w:rsidRPr="00EA0F1E">
        <w:rPr>
          <w:lang w:val="en-US"/>
        </w:rPr>
        <w:t>The following are typical steps for conducting a comprehensive Environmental and Social (E&amp;S) risk assessment:</w:t>
      </w:r>
    </w:p>
    <w:p w14:paraId="147F92AE" w14:textId="2C091A04" w:rsidR="008D7AE7" w:rsidRPr="000B3CE7" w:rsidRDefault="00EA0F1E" w:rsidP="00556550">
      <w:pPr>
        <w:pStyle w:val="ac"/>
        <w:spacing w:before="60"/>
        <w:ind w:left="946"/>
        <w:rPr>
          <w:lang w:val="en-US"/>
        </w:rPr>
      </w:pPr>
      <w:r w:rsidRPr="000B3CE7">
        <w:rPr>
          <w:color w:val="1F3762"/>
          <w:lang w:val="en-US"/>
        </w:rPr>
        <w:br w:type="page"/>
        <w:t>Figure</w:t>
      </w:r>
      <w:r w:rsidR="008D7AE7" w:rsidRPr="000B3CE7">
        <w:rPr>
          <w:color w:val="1F3762"/>
          <w:spacing w:val="-10"/>
          <w:lang w:val="en-US"/>
        </w:rPr>
        <w:t xml:space="preserve"> </w:t>
      </w:r>
      <w:r w:rsidR="008D7AE7" w:rsidRPr="000B3CE7">
        <w:rPr>
          <w:color w:val="1F3762"/>
          <w:lang w:val="en-US"/>
        </w:rPr>
        <w:t>3:</w:t>
      </w:r>
      <w:r w:rsidR="008D7AE7" w:rsidRPr="000B3CE7">
        <w:rPr>
          <w:color w:val="1F3762"/>
          <w:spacing w:val="-4"/>
          <w:lang w:val="en-US"/>
        </w:rPr>
        <w:t xml:space="preserve"> </w:t>
      </w:r>
      <w:r w:rsidRPr="000B3CE7">
        <w:rPr>
          <w:color w:val="1F3762"/>
          <w:lang w:val="en-US"/>
        </w:rPr>
        <w:t>Algorithm of actions in E&amp;S risk assessment</w:t>
      </w:r>
    </w:p>
    <w:p w14:paraId="7D2AE151" w14:textId="77777777" w:rsidR="008D7AE7" w:rsidRPr="000B3CE7" w:rsidRDefault="008D7AE7" w:rsidP="008D7AE7">
      <w:pPr>
        <w:pStyle w:val="ac"/>
        <w:spacing w:before="27"/>
        <w:ind w:left="0"/>
        <w:jc w:val="left"/>
        <w:rPr>
          <w:sz w:val="20"/>
          <w:lang w:val="en-US"/>
        </w:rPr>
      </w:pPr>
      <w:r w:rsidRPr="000B3CE7">
        <w:rPr>
          <w:noProof/>
          <w:lang w:val="en-US"/>
        </w:rPr>
        <mc:AlternateContent>
          <mc:Choice Requires="wpg">
            <w:drawing>
              <wp:anchor distT="0" distB="0" distL="0" distR="0" simplePos="0" relativeHeight="251669504" behindDoc="1" locked="0" layoutInCell="1" allowOverlap="1" wp14:anchorId="7112E4E5" wp14:editId="0D6E6631">
                <wp:simplePos x="0" y="0"/>
                <wp:positionH relativeFrom="page">
                  <wp:posOffset>1349375</wp:posOffset>
                </wp:positionH>
                <wp:positionV relativeFrom="paragraph">
                  <wp:posOffset>181610</wp:posOffset>
                </wp:positionV>
                <wp:extent cx="5480685" cy="7096760"/>
                <wp:effectExtent l="0" t="0" r="24765" b="2794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7096760"/>
                          <a:chOff x="6350" y="6350"/>
                          <a:chExt cx="5481318" cy="7097141"/>
                        </a:xfrm>
                      </wpg:grpSpPr>
                      <wps:wsp>
                        <wps:cNvPr id="78" name="Graphic 78"/>
                        <wps:cNvSpPr/>
                        <wps:spPr>
                          <a:xfrm>
                            <a:off x="3653663" y="1221739"/>
                            <a:ext cx="1270" cy="5095240"/>
                          </a:xfrm>
                          <a:custGeom>
                            <a:avLst/>
                            <a:gdLst/>
                            <a:ahLst/>
                            <a:cxnLst/>
                            <a:rect l="l" t="t" r="r" b="b"/>
                            <a:pathLst>
                              <a:path h="5095240">
                                <a:moveTo>
                                  <a:pt x="0" y="4868799"/>
                                </a:moveTo>
                                <a:lnTo>
                                  <a:pt x="0" y="5095240"/>
                                </a:lnTo>
                              </a:path>
                              <a:path h="5095240">
                                <a:moveTo>
                                  <a:pt x="0" y="3952113"/>
                                </a:moveTo>
                                <a:lnTo>
                                  <a:pt x="0" y="4178554"/>
                                </a:lnTo>
                              </a:path>
                              <a:path h="5095240">
                                <a:moveTo>
                                  <a:pt x="0" y="2980690"/>
                                </a:moveTo>
                                <a:lnTo>
                                  <a:pt x="0" y="3207258"/>
                                </a:lnTo>
                              </a:path>
                              <a:path h="5095240">
                                <a:moveTo>
                                  <a:pt x="0" y="2023110"/>
                                </a:moveTo>
                                <a:lnTo>
                                  <a:pt x="0" y="2249551"/>
                                </a:lnTo>
                              </a:path>
                              <a:path h="5095240">
                                <a:moveTo>
                                  <a:pt x="0" y="969899"/>
                                </a:moveTo>
                                <a:lnTo>
                                  <a:pt x="0" y="1196340"/>
                                </a:lnTo>
                              </a:path>
                              <a:path h="5095240">
                                <a:moveTo>
                                  <a:pt x="0" y="0"/>
                                </a:moveTo>
                                <a:lnTo>
                                  <a:pt x="0" y="226568"/>
                                </a:lnTo>
                              </a:path>
                            </a:pathLst>
                          </a:custGeom>
                          <a:ln w="12700">
                            <a:solidFill>
                              <a:srgbClr val="3C67B0"/>
                            </a:solidFill>
                            <a:prstDash val="solid"/>
                          </a:ln>
                        </wps:spPr>
                        <wps:bodyPr wrap="square" lIns="0" tIns="0" rIns="0" bIns="0" rtlCol="0">
                          <a:prstTxWarp prst="textNoShape">
                            <a:avLst/>
                          </a:prstTxWarp>
                          <a:noAutofit/>
                        </wps:bodyPr>
                      </wps:wsp>
                      <wps:wsp>
                        <wps:cNvPr id="79" name="Graphic 79"/>
                        <wps:cNvSpPr/>
                        <wps:spPr>
                          <a:xfrm>
                            <a:off x="2526283" y="500761"/>
                            <a:ext cx="1127760" cy="226695"/>
                          </a:xfrm>
                          <a:custGeom>
                            <a:avLst/>
                            <a:gdLst/>
                            <a:ahLst/>
                            <a:cxnLst/>
                            <a:rect l="l" t="t" r="r" b="b"/>
                            <a:pathLst>
                              <a:path w="1127760" h="226695">
                                <a:moveTo>
                                  <a:pt x="0" y="0"/>
                                </a:moveTo>
                                <a:lnTo>
                                  <a:pt x="0" y="154431"/>
                                </a:lnTo>
                                <a:lnTo>
                                  <a:pt x="1127378" y="154431"/>
                                </a:lnTo>
                                <a:lnTo>
                                  <a:pt x="1127378" y="226568"/>
                                </a:lnTo>
                              </a:path>
                            </a:pathLst>
                          </a:custGeom>
                          <a:ln w="12700">
                            <a:solidFill>
                              <a:srgbClr val="34589C"/>
                            </a:solidFill>
                            <a:prstDash val="solid"/>
                          </a:ln>
                        </wps:spPr>
                        <wps:bodyPr wrap="square" lIns="0" tIns="0" rIns="0" bIns="0" rtlCol="0">
                          <a:prstTxWarp prst="textNoShape">
                            <a:avLst/>
                          </a:prstTxWarp>
                          <a:noAutofit/>
                        </wps:bodyPr>
                      </wps:wsp>
                      <wps:wsp>
                        <wps:cNvPr id="80" name="Graphic 80"/>
                        <wps:cNvSpPr/>
                        <wps:spPr>
                          <a:xfrm>
                            <a:off x="883158" y="1221739"/>
                            <a:ext cx="1270" cy="226695"/>
                          </a:xfrm>
                          <a:custGeom>
                            <a:avLst/>
                            <a:gdLst/>
                            <a:ahLst/>
                            <a:cxnLst/>
                            <a:rect l="l" t="t" r="r" b="b"/>
                            <a:pathLst>
                              <a:path h="226695">
                                <a:moveTo>
                                  <a:pt x="0" y="0"/>
                                </a:moveTo>
                                <a:lnTo>
                                  <a:pt x="0" y="226568"/>
                                </a:lnTo>
                              </a:path>
                            </a:pathLst>
                          </a:custGeom>
                          <a:ln w="12700">
                            <a:solidFill>
                              <a:srgbClr val="3C67B0"/>
                            </a:solidFill>
                            <a:prstDash val="solid"/>
                          </a:ln>
                        </wps:spPr>
                        <wps:bodyPr wrap="square" lIns="0" tIns="0" rIns="0" bIns="0" rtlCol="0">
                          <a:prstTxWarp prst="textNoShape">
                            <a:avLst/>
                          </a:prstTxWarp>
                          <a:noAutofit/>
                        </wps:bodyPr>
                      </wps:wsp>
                      <wps:wsp>
                        <wps:cNvPr id="81" name="Graphic 81"/>
                        <wps:cNvSpPr/>
                        <wps:spPr>
                          <a:xfrm>
                            <a:off x="883158" y="500761"/>
                            <a:ext cx="1643380" cy="226695"/>
                          </a:xfrm>
                          <a:custGeom>
                            <a:avLst/>
                            <a:gdLst/>
                            <a:ahLst/>
                            <a:cxnLst/>
                            <a:rect l="l" t="t" r="r" b="b"/>
                            <a:pathLst>
                              <a:path w="1643380" h="226695">
                                <a:moveTo>
                                  <a:pt x="1643126" y="0"/>
                                </a:moveTo>
                                <a:lnTo>
                                  <a:pt x="1643126" y="154431"/>
                                </a:lnTo>
                                <a:lnTo>
                                  <a:pt x="0" y="154431"/>
                                </a:lnTo>
                                <a:lnTo>
                                  <a:pt x="0" y="226568"/>
                                </a:lnTo>
                              </a:path>
                            </a:pathLst>
                          </a:custGeom>
                          <a:ln w="12700">
                            <a:solidFill>
                              <a:srgbClr val="34589C"/>
                            </a:solidFill>
                            <a:prstDash val="solid"/>
                          </a:ln>
                        </wps:spPr>
                        <wps:bodyPr wrap="square" lIns="0" tIns="0" rIns="0" bIns="0" rtlCol="0">
                          <a:prstTxWarp prst="textNoShape">
                            <a:avLst/>
                          </a:prstTxWarp>
                          <a:noAutofit/>
                        </wps:bodyPr>
                      </wps:wsp>
                      <wps:wsp>
                        <wps:cNvPr id="82" name="Graphic 82"/>
                        <wps:cNvSpPr/>
                        <wps:spPr>
                          <a:xfrm>
                            <a:off x="1394078" y="6350"/>
                            <a:ext cx="2264410" cy="494665"/>
                          </a:xfrm>
                          <a:custGeom>
                            <a:avLst/>
                            <a:gdLst/>
                            <a:ahLst/>
                            <a:cxnLst/>
                            <a:rect l="l" t="t" r="r" b="b"/>
                            <a:pathLst>
                              <a:path w="2264410" h="494665">
                                <a:moveTo>
                                  <a:pt x="2215007" y="0"/>
                                </a:moveTo>
                                <a:lnTo>
                                  <a:pt x="49530" y="0"/>
                                </a:lnTo>
                                <a:lnTo>
                                  <a:pt x="30271" y="3879"/>
                                </a:lnTo>
                                <a:lnTo>
                                  <a:pt x="14525" y="14462"/>
                                </a:lnTo>
                                <a:lnTo>
                                  <a:pt x="3899" y="30164"/>
                                </a:lnTo>
                                <a:lnTo>
                                  <a:pt x="0" y="49403"/>
                                </a:lnTo>
                                <a:lnTo>
                                  <a:pt x="0" y="445008"/>
                                </a:lnTo>
                                <a:lnTo>
                                  <a:pt x="3899" y="464246"/>
                                </a:lnTo>
                                <a:lnTo>
                                  <a:pt x="14525" y="479948"/>
                                </a:lnTo>
                                <a:lnTo>
                                  <a:pt x="30271" y="490531"/>
                                </a:lnTo>
                                <a:lnTo>
                                  <a:pt x="49530" y="494411"/>
                                </a:lnTo>
                                <a:lnTo>
                                  <a:pt x="2215007" y="494411"/>
                                </a:lnTo>
                                <a:lnTo>
                                  <a:pt x="2234245" y="490531"/>
                                </a:lnTo>
                                <a:lnTo>
                                  <a:pt x="2249947" y="479948"/>
                                </a:lnTo>
                                <a:lnTo>
                                  <a:pt x="2260530" y="464246"/>
                                </a:lnTo>
                                <a:lnTo>
                                  <a:pt x="2264410" y="445008"/>
                                </a:lnTo>
                                <a:lnTo>
                                  <a:pt x="2264410" y="49403"/>
                                </a:lnTo>
                                <a:lnTo>
                                  <a:pt x="2260530" y="30164"/>
                                </a:lnTo>
                                <a:lnTo>
                                  <a:pt x="2249947" y="14462"/>
                                </a:lnTo>
                                <a:lnTo>
                                  <a:pt x="2234245" y="3879"/>
                                </a:lnTo>
                                <a:lnTo>
                                  <a:pt x="2215007" y="0"/>
                                </a:lnTo>
                                <a:close/>
                              </a:path>
                            </a:pathLst>
                          </a:custGeom>
                          <a:solidFill>
                            <a:srgbClr val="4471C4"/>
                          </a:solidFill>
                        </wps:spPr>
                        <wps:bodyPr wrap="square" lIns="0" tIns="0" rIns="0" bIns="0" rtlCol="0">
                          <a:prstTxWarp prst="textNoShape">
                            <a:avLst/>
                          </a:prstTxWarp>
                          <a:noAutofit/>
                        </wps:bodyPr>
                      </wps:wsp>
                      <wps:wsp>
                        <wps:cNvPr id="83" name="Graphic 83"/>
                        <wps:cNvSpPr/>
                        <wps:spPr>
                          <a:xfrm>
                            <a:off x="1394078" y="6350"/>
                            <a:ext cx="2264410" cy="494665"/>
                          </a:xfrm>
                          <a:custGeom>
                            <a:avLst/>
                            <a:gdLst/>
                            <a:ahLst/>
                            <a:cxnLst/>
                            <a:rect l="l" t="t" r="r" b="b"/>
                            <a:pathLst>
                              <a:path w="2264410" h="494665">
                                <a:moveTo>
                                  <a:pt x="0" y="49403"/>
                                </a:moveTo>
                                <a:lnTo>
                                  <a:pt x="3899" y="30164"/>
                                </a:lnTo>
                                <a:lnTo>
                                  <a:pt x="14525" y="14462"/>
                                </a:lnTo>
                                <a:lnTo>
                                  <a:pt x="30271" y="3879"/>
                                </a:lnTo>
                                <a:lnTo>
                                  <a:pt x="49530" y="0"/>
                                </a:lnTo>
                                <a:lnTo>
                                  <a:pt x="2215007" y="0"/>
                                </a:lnTo>
                                <a:lnTo>
                                  <a:pt x="2234245" y="3879"/>
                                </a:lnTo>
                                <a:lnTo>
                                  <a:pt x="2249947" y="14462"/>
                                </a:lnTo>
                                <a:lnTo>
                                  <a:pt x="2260530" y="30164"/>
                                </a:lnTo>
                                <a:lnTo>
                                  <a:pt x="2264410" y="49403"/>
                                </a:lnTo>
                                <a:lnTo>
                                  <a:pt x="2264410" y="445008"/>
                                </a:lnTo>
                                <a:lnTo>
                                  <a:pt x="2260530" y="464246"/>
                                </a:lnTo>
                                <a:lnTo>
                                  <a:pt x="2249947" y="479948"/>
                                </a:lnTo>
                                <a:lnTo>
                                  <a:pt x="2234245" y="490531"/>
                                </a:lnTo>
                                <a:lnTo>
                                  <a:pt x="2215007" y="494411"/>
                                </a:lnTo>
                                <a:lnTo>
                                  <a:pt x="49530" y="494411"/>
                                </a:lnTo>
                                <a:lnTo>
                                  <a:pt x="30271" y="490531"/>
                                </a:lnTo>
                                <a:lnTo>
                                  <a:pt x="14525" y="479948"/>
                                </a:lnTo>
                                <a:lnTo>
                                  <a:pt x="3899" y="464246"/>
                                </a:lnTo>
                                <a:lnTo>
                                  <a:pt x="0" y="445008"/>
                                </a:lnTo>
                                <a:lnTo>
                                  <a:pt x="0" y="49403"/>
                                </a:lnTo>
                                <a:close/>
                              </a:path>
                            </a:pathLst>
                          </a:custGeom>
                          <a:ln w="12699">
                            <a:solidFill>
                              <a:srgbClr val="FFFFFF"/>
                            </a:solidFill>
                            <a:prstDash val="solid"/>
                          </a:ln>
                        </wps:spPr>
                        <wps:bodyPr wrap="square" lIns="0" tIns="0" rIns="0" bIns="0" rtlCol="0">
                          <a:prstTxWarp prst="textNoShape">
                            <a:avLst/>
                          </a:prstTxWarp>
                          <a:noAutofit/>
                        </wps:bodyPr>
                      </wps:wsp>
                      <wps:wsp>
                        <wps:cNvPr id="84" name="Graphic 84"/>
                        <wps:cNvSpPr/>
                        <wps:spPr>
                          <a:xfrm>
                            <a:off x="1480692" y="88518"/>
                            <a:ext cx="2264410" cy="494665"/>
                          </a:xfrm>
                          <a:custGeom>
                            <a:avLst/>
                            <a:gdLst/>
                            <a:ahLst/>
                            <a:cxnLst/>
                            <a:rect l="l" t="t" r="r" b="b"/>
                            <a:pathLst>
                              <a:path w="2264410" h="494665">
                                <a:moveTo>
                                  <a:pt x="2214879" y="0"/>
                                </a:moveTo>
                                <a:lnTo>
                                  <a:pt x="49402" y="0"/>
                                </a:lnTo>
                                <a:lnTo>
                                  <a:pt x="30164" y="3879"/>
                                </a:lnTo>
                                <a:lnTo>
                                  <a:pt x="14462" y="14462"/>
                                </a:lnTo>
                                <a:lnTo>
                                  <a:pt x="3879" y="30164"/>
                                </a:lnTo>
                                <a:lnTo>
                                  <a:pt x="0" y="49402"/>
                                </a:lnTo>
                                <a:lnTo>
                                  <a:pt x="0" y="445008"/>
                                </a:lnTo>
                                <a:lnTo>
                                  <a:pt x="3879" y="464266"/>
                                </a:lnTo>
                                <a:lnTo>
                                  <a:pt x="14462" y="480012"/>
                                </a:lnTo>
                                <a:lnTo>
                                  <a:pt x="30164" y="490638"/>
                                </a:lnTo>
                                <a:lnTo>
                                  <a:pt x="49402" y="494538"/>
                                </a:lnTo>
                                <a:lnTo>
                                  <a:pt x="2214879" y="494538"/>
                                </a:lnTo>
                                <a:lnTo>
                                  <a:pt x="2234138" y="490638"/>
                                </a:lnTo>
                                <a:lnTo>
                                  <a:pt x="2249884" y="480012"/>
                                </a:lnTo>
                                <a:lnTo>
                                  <a:pt x="2260510" y="464266"/>
                                </a:lnTo>
                                <a:lnTo>
                                  <a:pt x="2264410" y="445008"/>
                                </a:lnTo>
                                <a:lnTo>
                                  <a:pt x="2264410" y="49402"/>
                                </a:lnTo>
                                <a:lnTo>
                                  <a:pt x="2260510" y="30164"/>
                                </a:lnTo>
                                <a:lnTo>
                                  <a:pt x="2249884" y="14462"/>
                                </a:lnTo>
                                <a:lnTo>
                                  <a:pt x="2234138" y="3879"/>
                                </a:lnTo>
                                <a:lnTo>
                                  <a:pt x="2214879" y="0"/>
                                </a:lnTo>
                                <a:close/>
                              </a:path>
                            </a:pathLst>
                          </a:custGeom>
                          <a:solidFill>
                            <a:srgbClr val="FFFFFF">
                              <a:alpha val="90194"/>
                            </a:srgbClr>
                          </a:solidFill>
                        </wps:spPr>
                        <wps:bodyPr wrap="square" lIns="0" tIns="0" rIns="0" bIns="0" rtlCol="0">
                          <a:prstTxWarp prst="textNoShape">
                            <a:avLst/>
                          </a:prstTxWarp>
                          <a:noAutofit/>
                        </wps:bodyPr>
                      </wps:wsp>
                      <wps:wsp>
                        <wps:cNvPr id="85" name="Graphic 85"/>
                        <wps:cNvSpPr/>
                        <wps:spPr>
                          <a:xfrm>
                            <a:off x="1480692" y="88518"/>
                            <a:ext cx="2264410" cy="494665"/>
                          </a:xfrm>
                          <a:custGeom>
                            <a:avLst/>
                            <a:gdLst/>
                            <a:ahLst/>
                            <a:cxnLst/>
                            <a:rect l="l" t="t" r="r" b="b"/>
                            <a:pathLst>
                              <a:path w="2264410" h="494665">
                                <a:moveTo>
                                  <a:pt x="0" y="49402"/>
                                </a:moveTo>
                                <a:lnTo>
                                  <a:pt x="3879" y="30164"/>
                                </a:lnTo>
                                <a:lnTo>
                                  <a:pt x="14462" y="14462"/>
                                </a:lnTo>
                                <a:lnTo>
                                  <a:pt x="30164" y="3879"/>
                                </a:lnTo>
                                <a:lnTo>
                                  <a:pt x="49402" y="0"/>
                                </a:lnTo>
                                <a:lnTo>
                                  <a:pt x="2214879" y="0"/>
                                </a:lnTo>
                                <a:lnTo>
                                  <a:pt x="2234138" y="3879"/>
                                </a:lnTo>
                                <a:lnTo>
                                  <a:pt x="2249884" y="14462"/>
                                </a:lnTo>
                                <a:lnTo>
                                  <a:pt x="2260510" y="30164"/>
                                </a:lnTo>
                                <a:lnTo>
                                  <a:pt x="2264410" y="49402"/>
                                </a:lnTo>
                                <a:lnTo>
                                  <a:pt x="2264410" y="445008"/>
                                </a:lnTo>
                                <a:lnTo>
                                  <a:pt x="2260510" y="464266"/>
                                </a:lnTo>
                                <a:lnTo>
                                  <a:pt x="2249884" y="480012"/>
                                </a:lnTo>
                                <a:lnTo>
                                  <a:pt x="2234138" y="490638"/>
                                </a:lnTo>
                                <a:lnTo>
                                  <a:pt x="2214879" y="494538"/>
                                </a:lnTo>
                                <a:lnTo>
                                  <a:pt x="49402" y="494538"/>
                                </a:lnTo>
                                <a:lnTo>
                                  <a:pt x="30164" y="490638"/>
                                </a:lnTo>
                                <a:lnTo>
                                  <a:pt x="14462" y="480012"/>
                                </a:lnTo>
                                <a:lnTo>
                                  <a:pt x="3879" y="464266"/>
                                </a:lnTo>
                                <a:lnTo>
                                  <a:pt x="0" y="445008"/>
                                </a:lnTo>
                                <a:lnTo>
                                  <a:pt x="0" y="49402"/>
                                </a:lnTo>
                                <a:close/>
                              </a:path>
                            </a:pathLst>
                          </a:custGeom>
                          <a:ln w="12699">
                            <a:solidFill>
                              <a:srgbClr val="4471C4"/>
                            </a:solidFill>
                            <a:prstDash val="solid"/>
                          </a:ln>
                        </wps:spPr>
                        <wps:bodyPr wrap="square" lIns="0" tIns="0" rIns="0" bIns="0" rtlCol="0">
                          <a:prstTxWarp prst="textNoShape">
                            <a:avLst/>
                          </a:prstTxWarp>
                          <a:noAutofit/>
                        </wps:bodyPr>
                      </wps:wsp>
                      <wps:wsp>
                        <wps:cNvPr id="86" name="Graphic 86"/>
                        <wps:cNvSpPr/>
                        <wps:spPr>
                          <a:xfrm>
                            <a:off x="493776" y="727329"/>
                            <a:ext cx="779145" cy="494665"/>
                          </a:xfrm>
                          <a:custGeom>
                            <a:avLst/>
                            <a:gdLst/>
                            <a:ahLst/>
                            <a:cxnLst/>
                            <a:rect l="l" t="t" r="r" b="b"/>
                            <a:pathLst>
                              <a:path w="779145" h="494665">
                                <a:moveTo>
                                  <a:pt x="729233" y="0"/>
                                </a:moveTo>
                                <a:lnTo>
                                  <a:pt x="49402" y="0"/>
                                </a:lnTo>
                                <a:lnTo>
                                  <a:pt x="30164" y="3879"/>
                                </a:lnTo>
                                <a:lnTo>
                                  <a:pt x="14462" y="14462"/>
                                </a:lnTo>
                                <a:lnTo>
                                  <a:pt x="3879" y="30164"/>
                                </a:lnTo>
                                <a:lnTo>
                                  <a:pt x="0" y="49402"/>
                                </a:lnTo>
                                <a:lnTo>
                                  <a:pt x="0" y="445007"/>
                                </a:lnTo>
                                <a:lnTo>
                                  <a:pt x="3879" y="464246"/>
                                </a:lnTo>
                                <a:lnTo>
                                  <a:pt x="14462" y="479948"/>
                                </a:lnTo>
                                <a:lnTo>
                                  <a:pt x="30164" y="490531"/>
                                </a:lnTo>
                                <a:lnTo>
                                  <a:pt x="49402" y="494410"/>
                                </a:lnTo>
                                <a:lnTo>
                                  <a:pt x="729233" y="494410"/>
                                </a:lnTo>
                                <a:lnTo>
                                  <a:pt x="748492" y="490531"/>
                                </a:lnTo>
                                <a:lnTo>
                                  <a:pt x="764238" y="479948"/>
                                </a:lnTo>
                                <a:lnTo>
                                  <a:pt x="774864" y="464246"/>
                                </a:lnTo>
                                <a:lnTo>
                                  <a:pt x="778763" y="445007"/>
                                </a:lnTo>
                                <a:lnTo>
                                  <a:pt x="778763" y="49402"/>
                                </a:lnTo>
                                <a:lnTo>
                                  <a:pt x="774864" y="30164"/>
                                </a:lnTo>
                                <a:lnTo>
                                  <a:pt x="764238" y="14462"/>
                                </a:lnTo>
                                <a:lnTo>
                                  <a:pt x="748492" y="3879"/>
                                </a:lnTo>
                                <a:lnTo>
                                  <a:pt x="729233" y="0"/>
                                </a:lnTo>
                                <a:close/>
                              </a:path>
                            </a:pathLst>
                          </a:custGeom>
                          <a:solidFill>
                            <a:srgbClr val="4471C4"/>
                          </a:solidFill>
                        </wps:spPr>
                        <wps:bodyPr wrap="square" lIns="0" tIns="0" rIns="0" bIns="0" rtlCol="0">
                          <a:prstTxWarp prst="textNoShape">
                            <a:avLst/>
                          </a:prstTxWarp>
                          <a:noAutofit/>
                        </wps:bodyPr>
                      </wps:wsp>
                      <wps:wsp>
                        <wps:cNvPr id="87" name="Graphic 87"/>
                        <wps:cNvSpPr/>
                        <wps:spPr>
                          <a:xfrm>
                            <a:off x="493776" y="727329"/>
                            <a:ext cx="779145" cy="494665"/>
                          </a:xfrm>
                          <a:custGeom>
                            <a:avLst/>
                            <a:gdLst/>
                            <a:ahLst/>
                            <a:cxnLst/>
                            <a:rect l="l" t="t" r="r" b="b"/>
                            <a:pathLst>
                              <a:path w="779145" h="494665">
                                <a:moveTo>
                                  <a:pt x="0" y="49402"/>
                                </a:moveTo>
                                <a:lnTo>
                                  <a:pt x="3879" y="30164"/>
                                </a:lnTo>
                                <a:lnTo>
                                  <a:pt x="14462" y="14462"/>
                                </a:lnTo>
                                <a:lnTo>
                                  <a:pt x="30164" y="3879"/>
                                </a:lnTo>
                                <a:lnTo>
                                  <a:pt x="49402" y="0"/>
                                </a:lnTo>
                                <a:lnTo>
                                  <a:pt x="729233" y="0"/>
                                </a:lnTo>
                                <a:lnTo>
                                  <a:pt x="748492" y="3879"/>
                                </a:lnTo>
                                <a:lnTo>
                                  <a:pt x="764238" y="14462"/>
                                </a:lnTo>
                                <a:lnTo>
                                  <a:pt x="774864" y="30164"/>
                                </a:lnTo>
                                <a:lnTo>
                                  <a:pt x="778763" y="49402"/>
                                </a:lnTo>
                                <a:lnTo>
                                  <a:pt x="778763" y="445007"/>
                                </a:lnTo>
                                <a:lnTo>
                                  <a:pt x="774864" y="464246"/>
                                </a:lnTo>
                                <a:lnTo>
                                  <a:pt x="764238" y="479948"/>
                                </a:lnTo>
                                <a:lnTo>
                                  <a:pt x="748492" y="490531"/>
                                </a:lnTo>
                                <a:lnTo>
                                  <a:pt x="729233" y="494410"/>
                                </a:lnTo>
                                <a:lnTo>
                                  <a:pt x="49402" y="494410"/>
                                </a:lnTo>
                                <a:lnTo>
                                  <a:pt x="30164" y="490531"/>
                                </a:lnTo>
                                <a:lnTo>
                                  <a:pt x="14462" y="479948"/>
                                </a:lnTo>
                                <a:lnTo>
                                  <a:pt x="3879" y="464246"/>
                                </a:lnTo>
                                <a:lnTo>
                                  <a:pt x="0" y="445007"/>
                                </a:lnTo>
                                <a:lnTo>
                                  <a:pt x="0" y="49402"/>
                                </a:lnTo>
                                <a:close/>
                              </a:path>
                            </a:pathLst>
                          </a:custGeom>
                          <a:ln w="12700">
                            <a:solidFill>
                              <a:srgbClr val="FFFFFF"/>
                            </a:solidFill>
                            <a:prstDash val="solid"/>
                          </a:ln>
                        </wps:spPr>
                        <wps:bodyPr wrap="square" lIns="0" tIns="0" rIns="0" bIns="0" rtlCol="0">
                          <a:prstTxWarp prst="textNoShape">
                            <a:avLst/>
                          </a:prstTxWarp>
                          <a:noAutofit/>
                        </wps:bodyPr>
                      </wps:wsp>
                      <wps:wsp>
                        <wps:cNvPr id="88" name="Graphic 88"/>
                        <wps:cNvSpPr/>
                        <wps:spPr>
                          <a:xfrm>
                            <a:off x="580262" y="809498"/>
                            <a:ext cx="779145" cy="494665"/>
                          </a:xfrm>
                          <a:custGeom>
                            <a:avLst/>
                            <a:gdLst/>
                            <a:ahLst/>
                            <a:cxnLst/>
                            <a:rect l="l" t="t" r="r" b="b"/>
                            <a:pathLst>
                              <a:path w="779145" h="494665">
                                <a:moveTo>
                                  <a:pt x="729360" y="0"/>
                                </a:moveTo>
                                <a:lnTo>
                                  <a:pt x="49402" y="0"/>
                                </a:lnTo>
                                <a:lnTo>
                                  <a:pt x="30164" y="3879"/>
                                </a:lnTo>
                                <a:lnTo>
                                  <a:pt x="14462" y="14462"/>
                                </a:lnTo>
                                <a:lnTo>
                                  <a:pt x="3879" y="30164"/>
                                </a:lnTo>
                                <a:lnTo>
                                  <a:pt x="0" y="49402"/>
                                </a:lnTo>
                                <a:lnTo>
                                  <a:pt x="0" y="445008"/>
                                </a:lnTo>
                                <a:lnTo>
                                  <a:pt x="3879" y="464266"/>
                                </a:lnTo>
                                <a:lnTo>
                                  <a:pt x="14462" y="480012"/>
                                </a:lnTo>
                                <a:lnTo>
                                  <a:pt x="30164" y="490638"/>
                                </a:lnTo>
                                <a:lnTo>
                                  <a:pt x="49402" y="494538"/>
                                </a:lnTo>
                                <a:lnTo>
                                  <a:pt x="729360" y="494538"/>
                                </a:lnTo>
                                <a:lnTo>
                                  <a:pt x="748599" y="490638"/>
                                </a:lnTo>
                                <a:lnTo>
                                  <a:pt x="764301" y="480012"/>
                                </a:lnTo>
                                <a:lnTo>
                                  <a:pt x="774884" y="464266"/>
                                </a:lnTo>
                                <a:lnTo>
                                  <a:pt x="778763" y="445008"/>
                                </a:lnTo>
                                <a:lnTo>
                                  <a:pt x="778763" y="49402"/>
                                </a:lnTo>
                                <a:lnTo>
                                  <a:pt x="774884" y="30164"/>
                                </a:lnTo>
                                <a:lnTo>
                                  <a:pt x="764301" y="14462"/>
                                </a:lnTo>
                                <a:lnTo>
                                  <a:pt x="748599" y="3879"/>
                                </a:lnTo>
                                <a:lnTo>
                                  <a:pt x="729360" y="0"/>
                                </a:lnTo>
                                <a:close/>
                              </a:path>
                            </a:pathLst>
                          </a:custGeom>
                          <a:solidFill>
                            <a:srgbClr val="FFFFFF">
                              <a:alpha val="90194"/>
                            </a:srgbClr>
                          </a:solidFill>
                        </wps:spPr>
                        <wps:bodyPr wrap="square" lIns="0" tIns="0" rIns="0" bIns="0" rtlCol="0">
                          <a:prstTxWarp prst="textNoShape">
                            <a:avLst/>
                          </a:prstTxWarp>
                          <a:noAutofit/>
                        </wps:bodyPr>
                      </wps:wsp>
                      <wps:wsp>
                        <wps:cNvPr id="89" name="Graphic 89"/>
                        <wps:cNvSpPr/>
                        <wps:spPr>
                          <a:xfrm>
                            <a:off x="580262" y="809498"/>
                            <a:ext cx="779145" cy="494665"/>
                          </a:xfrm>
                          <a:custGeom>
                            <a:avLst/>
                            <a:gdLst/>
                            <a:ahLst/>
                            <a:cxnLst/>
                            <a:rect l="l" t="t" r="r" b="b"/>
                            <a:pathLst>
                              <a:path w="779145" h="494665">
                                <a:moveTo>
                                  <a:pt x="0" y="49402"/>
                                </a:moveTo>
                                <a:lnTo>
                                  <a:pt x="3879" y="30164"/>
                                </a:lnTo>
                                <a:lnTo>
                                  <a:pt x="14462" y="14462"/>
                                </a:lnTo>
                                <a:lnTo>
                                  <a:pt x="30164" y="3879"/>
                                </a:lnTo>
                                <a:lnTo>
                                  <a:pt x="49402" y="0"/>
                                </a:lnTo>
                                <a:lnTo>
                                  <a:pt x="729360" y="0"/>
                                </a:lnTo>
                                <a:lnTo>
                                  <a:pt x="748599" y="3879"/>
                                </a:lnTo>
                                <a:lnTo>
                                  <a:pt x="764301" y="14462"/>
                                </a:lnTo>
                                <a:lnTo>
                                  <a:pt x="774884" y="30164"/>
                                </a:lnTo>
                                <a:lnTo>
                                  <a:pt x="778763" y="49402"/>
                                </a:lnTo>
                                <a:lnTo>
                                  <a:pt x="778763" y="445008"/>
                                </a:lnTo>
                                <a:lnTo>
                                  <a:pt x="774884" y="464266"/>
                                </a:lnTo>
                                <a:lnTo>
                                  <a:pt x="764301" y="480012"/>
                                </a:lnTo>
                                <a:lnTo>
                                  <a:pt x="748599" y="490638"/>
                                </a:lnTo>
                                <a:lnTo>
                                  <a:pt x="729360" y="494538"/>
                                </a:lnTo>
                                <a:lnTo>
                                  <a:pt x="49402" y="494538"/>
                                </a:lnTo>
                                <a:lnTo>
                                  <a:pt x="30164" y="490638"/>
                                </a:lnTo>
                                <a:lnTo>
                                  <a:pt x="14462" y="480012"/>
                                </a:lnTo>
                                <a:lnTo>
                                  <a:pt x="3879" y="464266"/>
                                </a:lnTo>
                                <a:lnTo>
                                  <a:pt x="0" y="445008"/>
                                </a:lnTo>
                                <a:lnTo>
                                  <a:pt x="0" y="49402"/>
                                </a:lnTo>
                                <a:close/>
                              </a:path>
                            </a:pathLst>
                          </a:custGeom>
                          <a:ln w="12699">
                            <a:solidFill>
                              <a:srgbClr val="4471C4"/>
                            </a:solidFill>
                            <a:prstDash val="solid"/>
                          </a:ln>
                        </wps:spPr>
                        <wps:bodyPr wrap="square" lIns="0" tIns="0" rIns="0" bIns="0" rtlCol="0">
                          <a:prstTxWarp prst="textNoShape">
                            <a:avLst/>
                          </a:prstTxWarp>
                          <a:noAutofit/>
                        </wps:bodyPr>
                      </wps:wsp>
                      <wps:wsp>
                        <wps:cNvPr id="90" name="Graphic 90"/>
                        <wps:cNvSpPr/>
                        <wps:spPr>
                          <a:xfrm>
                            <a:off x="6350" y="1448308"/>
                            <a:ext cx="1753870" cy="494665"/>
                          </a:xfrm>
                          <a:custGeom>
                            <a:avLst/>
                            <a:gdLst/>
                            <a:ahLst/>
                            <a:cxnLst/>
                            <a:rect l="l" t="t" r="r" b="b"/>
                            <a:pathLst>
                              <a:path w="1753870" h="494665">
                                <a:moveTo>
                                  <a:pt x="1704086" y="0"/>
                                </a:moveTo>
                                <a:lnTo>
                                  <a:pt x="49530" y="0"/>
                                </a:lnTo>
                                <a:lnTo>
                                  <a:pt x="30271" y="3879"/>
                                </a:lnTo>
                                <a:lnTo>
                                  <a:pt x="14525" y="14462"/>
                                </a:lnTo>
                                <a:lnTo>
                                  <a:pt x="3899" y="30164"/>
                                </a:lnTo>
                                <a:lnTo>
                                  <a:pt x="0" y="49402"/>
                                </a:lnTo>
                                <a:lnTo>
                                  <a:pt x="0" y="445007"/>
                                </a:lnTo>
                                <a:lnTo>
                                  <a:pt x="3899" y="464266"/>
                                </a:lnTo>
                                <a:lnTo>
                                  <a:pt x="14525" y="480012"/>
                                </a:lnTo>
                                <a:lnTo>
                                  <a:pt x="30271" y="490638"/>
                                </a:lnTo>
                                <a:lnTo>
                                  <a:pt x="49530" y="494537"/>
                                </a:lnTo>
                                <a:lnTo>
                                  <a:pt x="1704086" y="494537"/>
                                </a:lnTo>
                                <a:lnTo>
                                  <a:pt x="1723324" y="490638"/>
                                </a:lnTo>
                                <a:lnTo>
                                  <a:pt x="1739026" y="480012"/>
                                </a:lnTo>
                                <a:lnTo>
                                  <a:pt x="1749609" y="464266"/>
                                </a:lnTo>
                                <a:lnTo>
                                  <a:pt x="1753489" y="445007"/>
                                </a:lnTo>
                                <a:lnTo>
                                  <a:pt x="1753489" y="49402"/>
                                </a:lnTo>
                                <a:lnTo>
                                  <a:pt x="1749609" y="30164"/>
                                </a:lnTo>
                                <a:lnTo>
                                  <a:pt x="1739026" y="14462"/>
                                </a:lnTo>
                                <a:lnTo>
                                  <a:pt x="1723324" y="3879"/>
                                </a:lnTo>
                                <a:lnTo>
                                  <a:pt x="1704086" y="0"/>
                                </a:lnTo>
                                <a:close/>
                              </a:path>
                            </a:pathLst>
                          </a:custGeom>
                          <a:solidFill>
                            <a:srgbClr val="4471C4"/>
                          </a:solidFill>
                        </wps:spPr>
                        <wps:bodyPr wrap="square" lIns="0" tIns="0" rIns="0" bIns="0" rtlCol="0">
                          <a:prstTxWarp prst="textNoShape">
                            <a:avLst/>
                          </a:prstTxWarp>
                          <a:noAutofit/>
                        </wps:bodyPr>
                      </wps:wsp>
                      <wps:wsp>
                        <wps:cNvPr id="91" name="Graphic 91"/>
                        <wps:cNvSpPr/>
                        <wps:spPr>
                          <a:xfrm>
                            <a:off x="6350" y="1448308"/>
                            <a:ext cx="1753870" cy="494665"/>
                          </a:xfrm>
                          <a:custGeom>
                            <a:avLst/>
                            <a:gdLst/>
                            <a:ahLst/>
                            <a:cxnLst/>
                            <a:rect l="l" t="t" r="r" b="b"/>
                            <a:pathLst>
                              <a:path w="1753870" h="494665">
                                <a:moveTo>
                                  <a:pt x="0" y="49402"/>
                                </a:moveTo>
                                <a:lnTo>
                                  <a:pt x="3899" y="30164"/>
                                </a:lnTo>
                                <a:lnTo>
                                  <a:pt x="14525" y="14462"/>
                                </a:lnTo>
                                <a:lnTo>
                                  <a:pt x="30271" y="3879"/>
                                </a:lnTo>
                                <a:lnTo>
                                  <a:pt x="49530" y="0"/>
                                </a:lnTo>
                                <a:lnTo>
                                  <a:pt x="1704086" y="0"/>
                                </a:lnTo>
                                <a:lnTo>
                                  <a:pt x="1723324" y="3879"/>
                                </a:lnTo>
                                <a:lnTo>
                                  <a:pt x="1739026" y="14462"/>
                                </a:lnTo>
                                <a:lnTo>
                                  <a:pt x="1749609" y="30164"/>
                                </a:lnTo>
                                <a:lnTo>
                                  <a:pt x="1753489" y="49402"/>
                                </a:lnTo>
                                <a:lnTo>
                                  <a:pt x="1753489" y="445007"/>
                                </a:lnTo>
                                <a:lnTo>
                                  <a:pt x="1749609" y="464266"/>
                                </a:lnTo>
                                <a:lnTo>
                                  <a:pt x="1739026" y="480012"/>
                                </a:lnTo>
                                <a:lnTo>
                                  <a:pt x="1723324" y="490638"/>
                                </a:lnTo>
                                <a:lnTo>
                                  <a:pt x="1704086" y="494537"/>
                                </a:lnTo>
                                <a:lnTo>
                                  <a:pt x="49530" y="494537"/>
                                </a:lnTo>
                                <a:lnTo>
                                  <a:pt x="30271" y="490638"/>
                                </a:lnTo>
                                <a:lnTo>
                                  <a:pt x="14525" y="480012"/>
                                </a:lnTo>
                                <a:lnTo>
                                  <a:pt x="3899" y="464266"/>
                                </a:lnTo>
                                <a:lnTo>
                                  <a:pt x="0" y="445007"/>
                                </a:lnTo>
                                <a:lnTo>
                                  <a:pt x="0" y="49402"/>
                                </a:lnTo>
                                <a:close/>
                              </a:path>
                            </a:pathLst>
                          </a:custGeom>
                          <a:ln w="12700">
                            <a:solidFill>
                              <a:srgbClr val="FFFFFF"/>
                            </a:solidFill>
                            <a:prstDash val="solid"/>
                          </a:ln>
                        </wps:spPr>
                        <wps:bodyPr wrap="square" lIns="0" tIns="0" rIns="0" bIns="0" rtlCol="0">
                          <a:prstTxWarp prst="textNoShape">
                            <a:avLst/>
                          </a:prstTxWarp>
                          <a:noAutofit/>
                        </wps:bodyPr>
                      </wps:wsp>
                      <wps:wsp>
                        <wps:cNvPr id="92" name="Graphic 92"/>
                        <wps:cNvSpPr/>
                        <wps:spPr>
                          <a:xfrm>
                            <a:off x="92964" y="1530477"/>
                            <a:ext cx="1753870" cy="494665"/>
                          </a:xfrm>
                          <a:custGeom>
                            <a:avLst/>
                            <a:gdLst/>
                            <a:ahLst/>
                            <a:cxnLst/>
                            <a:rect l="l" t="t" r="r" b="b"/>
                            <a:pathLst>
                              <a:path w="1753870" h="494665">
                                <a:moveTo>
                                  <a:pt x="1703958" y="0"/>
                                </a:moveTo>
                                <a:lnTo>
                                  <a:pt x="49403" y="0"/>
                                </a:lnTo>
                                <a:lnTo>
                                  <a:pt x="30164" y="3881"/>
                                </a:lnTo>
                                <a:lnTo>
                                  <a:pt x="14462" y="14477"/>
                                </a:lnTo>
                                <a:lnTo>
                                  <a:pt x="3879" y="30218"/>
                                </a:lnTo>
                                <a:lnTo>
                                  <a:pt x="0" y="49529"/>
                                </a:lnTo>
                                <a:lnTo>
                                  <a:pt x="0" y="445134"/>
                                </a:lnTo>
                                <a:lnTo>
                                  <a:pt x="3879" y="464373"/>
                                </a:lnTo>
                                <a:lnTo>
                                  <a:pt x="14462" y="480075"/>
                                </a:lnTo>
                                <a:lnTo>
                                  <a:pt x="30164" y="490658"/>
                                </a:lnTo>
                                <a:lnTo>
                                  <a:pt x="49403" y="494537"/>
                                </a:lnTo>
                                <a:lnTo>
                                  <a:pt x="1703958" y="494537"/>
                                </a:lnTo>
                                <a:lnTo>
                                  <a:pt x="1723197" y="490658"/>
                                </a:lnTo>
                                <a:lnTo>
                                  <a:pt x="1738899" y="480075"/>
                                </a:lnTo>
                                <a:lnTo>
                                  <a:pt x="1749482" y="464373"/>
                                </a:lnTo>
                                <a:lnTo>
                                  <a:pt x="1753362" y="445134"/>
                                </a:lnTo>
                                <a:lnTo>
                                  <a:pt x="1753362" y="49529"/>
                                </a:lnTo>
                                <a:lnTo>
                                  <a:pt x="1749482" y="30218"/>
                                </a:lnTo>
                                <a:lnTo>
                                  <a:pt x="1738899" y="14477"/>
                                </a:lnTo>
                                <a:lnTo>
                                  <a:pt x="1723197" y="3881"/>
                                </a:lnTo>
                                <a:lnTo>
                                  <a:pt x="1703958" y="0"/>
                                </a:lnTo>
                                <a:close/>
                              </a:path>
                            </a:pathLst>
                          </a:custGeom>
                          <a:solidFill>
                            <a:srgbClr val="FFFFFF">
                              <a:alpha val="90194"/>
                            </a:srgbClr>
                          </a:solidFill>
                        </wps:spPr>
                        <wps:bodyPr wrap="square" lIns="0" tIns="0" rIns="0" bIns="0" rtlCol="0">
                          <a:prstTxWarp prst="textNoShape">
                            <a:avLst/>
                          </a:prstTxWarp>
                          <a:noAutofit/>
                        </wps:bodyPr>
                      </wps:wsp>
                      <wps:wsp>
                        <wps:cNvPr id="93" name="Graphic 93"/>
                        <wps:cNvSpPr/>
                        <wps:spPr>
                          <a:xfrm>
                            <a:off x="92964" y="1530477"/>
                            <a:ext cx="1753870" cy="494665"/>
                          </a:xfrm>
                          <a:custGeom>
                            <a:avLst/>
                            <a:gdLst/>
                            <a:ahLst/>
                            <a:cxnLst/>
                            <a:rect l="l" t="t" r="r" b="b"/>
                            <a:pathLst>
                              <a:path w="1753870" h="494665">
                                <a:moveTo>
                                  <a:pt x="0" y="49529"/>
                                </a:moveTo>
                                <a:lnTo>
                                  <a:pt x="3879" y="30218"/>
                                </a:lnTo>
                                <a:lnTo>
                                  <a:pt x="14462" y="14477"/>
                                </a:lnTo>
                                <a:lnTo>
                                  <a:pt x="30164" y="3881"/>
                                </a:lnTo>
                                <a:lnTo>
                                  <a:pt x="49403" y="0"/>
                                </a:lnTo>
                                <a:lnTo>
                                  <a:pt x="1703958" y="0"/>
                                </a:lnTo>
                                <a:lnTo>
                                  <a:pt x="1723197" y="3881"/>
                                </a:lnTo>
                                <a:lnTo>
                                  <a:pt x="1738899" y="14477"/>
                                </a:lnTo>
                                <a:lnTo>
                                  <a:pt x="1749482" y="30218"/>
                                </a:lnTo>
                                <a:lnTo>
                                  <a:pt x="1753362" y="49529"/>
                                </a:lnTo>
                                <a:lnTo>
                                  <a:pt x="1753362" y="445134"/>
                                </a:lnTo>
                                <a:lnTo>
                                  <a:pt x="1749482" y="464373"/>
                                </a:lnTo>
                                <a:lnTo>
                                  <a:pt x="1738899" y="480075"/>
                                </a:lnTo>
                                <a:lnTo>
                                  <a:pt x="1723197" y="490658"/>
                                </a:lnTo>
                                <a:lnTo>
                                  <a:pt x="1703958" y="494537"/>
                                </a:lnTo>
                                <a:lnTo>
                                  <a:pt x="49403" y="494537"/>
                                </a:lnTo>
                                <a:lnTo>
                                  <a:pt x="30164" y="490658"/>
                                </a:lnTo>
                                <a:lnTo>
                                  <a:pt x="14462" y="480075"/>
                                </a:lnTo>
                                <a:lnTo>
                                  <a:pt x="3879" y="464373"/>
                                </a:lnTo>
                                <a:lnTo>
                                  <a:pt x="0" y="445134"/>
                                </a:lnTo>
                                <a:lnTo>
                                  <a:pt x="0" y="49529"/>
                                </a:lnTo>
                                <a:close/>
                              </a:path>
                            </a:pathLst>
                          </a:custGeom>
                          <a:ln w="12700">
                            <a:solidFill>
                              <a:srgbClr val="4471C4"/>
                            </a:solidFill>
                            <a:prstDash val="solid"/>
                          </a:ln>
                        </wps:spPr>
                        <wps:bodyPr wrap="square" lIns="0" tIns="0" rIns="0" bIns="0" rtlCol="0">
                          <a:prstTxWarp prst="textNoShape">
                            <a:avLst/>
                          </a:prstTxWarp>
                          <a:noAutofit/>
                        </wps:bodyPr>
                      </wps:wsp>
                      <wps:wsp>
                        <wps:cNvPr id="94" name="Graphic 94"/>
                        <wps:cNvSpPr/>
                        <wps:spPr>
                          <a:xfrm>
                            <a:off x="2748407" y="727329"/>
                            <a:ext cx="1811020" cy="494665"/>
                          </a:xfrm>
                          <a:custGeom>
                            <a:avLst/>
                            <a:gdLst/>
                            <a:ahLst/>
                            <a:cxnLst/>
                            <a:rect l="l" t="t" r="r" b="b"/>
                            <a:pathLst>
                              <a:path w="1811020" h="494665">
                                <a:moveTo>
                                  <a:pt x="1761109" y="0"/>
                                </a:moveTo>
                                <a:lnTo>
                                  <a:pt x="49402" y="0"/>
                                </a:lnTo>
                                <a:lnTo>
                                  <a:pt x="30164" y="3879"/>
                                </a:lnTo>
                                <a:lnTo>
                                  <a:pt x="14462" y="14462"/>
                                </a:lnTo>
                                <a:lnTo>
                                  <a:pt x="3879" y="30164"/>
                                </a:lnTo>
                                <a:lnTo>
                                  <a:pt x="0" y="49402"/>
                                </a:lnTo>
                                <a:lnTo>
                                  <a:pt x="0" y="445007"/>
                                </a:lnTo>
                                <a:lnTo>
                                  <a:pt x="3879" y="464246"/>
                                </a:lnTo>
                                <a:lnTo>
                                  <a:pt x="14462" y="479948"/>
                                </a:lnTo>
                                <a:lnTo>
                                  <a:pt x="30164" y="490531"/>
                                </a:lnTo>
                                <a:lnTo>
                                  <a:pt x="49402" y="494410"/>
                                </a:lnTo>
                                <a:lnTo>
                                  <a:pt x="1761109" y="494410"/>
                                </a:lnTo>
                                <a:lnTo>
                                  <a:pt x="1780347" y="490531"/>
                                </a:lnTo>
                                <a:lnTo>
                                  <a:pt x="1796049" y="479948"/>
                                </a:lnTo>
                                <a:lnTo>
                                  <a:pt x="1806632" y="464246"/>
                                </a:lnTo>
                                <a:lnTo>
                                  <a:pt x="1810512" y="445007"/>
                                </a:lnTo>
                                <a:lnTo>
                                  <a:pt x="1810512" y="49402"/>
                                </a:lnTo>
                                <a:lnTo>
                                  <a:pt x="1806632" y="30164"/>
                                </a:lnTo>
                                <a:lnTo>
                                  <a:pt x="1796049" y="14462"/>
                                </a:lnTo>
                                <a:lnTo>
                                  <a:pt x="1780347" y="3879"/>
                                </a:lnTo>
                                <a:lnTo>
                                  <a:pt x="1761109" y="0"/>
                                </a:lnTo>
                                <a:close/>
                              </a:path>
                            </a:pathLst>
                          </a:custGeom>
                          <a:solidFill>
                            <a:srgbClr val="4471C4"/>
                          </a:solidFill>
                        </wps:spPr>
                        <wps:bodyPr wrap="square" lIns="0" tIns="0" rIns="0" bIns="0" rtlCol="0">
                          <a:prstTxWarp prst="textNoShape">
                            <a:avLst/>
                          </a:prstTxWarp>
                          <a:noAutofit/>
                        </wps:bodyPr>
                      </wps:wsp>
                      <wps:wsp>
                        <wps:cNvPr id="95" name="Graphic 95"/>
                        <wps:cNvSpPr/>
                        <wps:spPr>
                          <a:xfrm>
                            <a:off x="2748407" y="727329"/>
                            <a:ext cx="1811020" cy="494665"/>
                          </a:xfrm>
                          <a:custGeom>
                            <a:avLst/>
                            <a:gdLst/>
                            <a:ahLst/>
                            <a:cxnLst/>
                            <a:rect l="l" t="t" r="r" b="b"/>
                            <a:pathLst>
                              <a:path w="1811020" h="494665">
                                <a:moveTo>
                                  <a:pt x="0" y="49402"/>
                                </a:moveTo>
                                <a:lnTo>
                                  <a:pt x="3879" y="30164"/>
                                </a:lnTo>
                                <a:lnTo>
                                  <a:pt x="14462" y="14462"/>
                                </a:lnTo>
                                <a:lnTo>
                                  <a:pt x="30164" y="3879"/>
                                </a:lnTo>
                                <a:lnTo>
                                  <a:pt x="49402" y="0"/>
                                </a:lnTo>
                                <a:lnTo>
                                  <a:pt x="1761109" y="0"/>
                                </a:lnTo>
                                <a:lnTo>
                                  <a:pt x="1780347" y="3879"/>
                                </a:lnTo>
                                <a:lnTo>
                                  <a:pt x="1796049" y="14462"/>
                                </a:lnTo>
                                <a:lnTo>
                                  <a:pt x="1806632" y="30164"/>
                                </a:lnTo>
                                <a:lnTo>
                                  <a:pt x="1810512" y="49402"/>
                                </a:lnTo>
                                <a:lnTo>
                                  <a:pt x="1810512" y="445007"/>
                                </a:lnTo>
                                <a:lnTo>
                                  <a:pt x="1806632" y="464246"/>
                                </a:lnTo>
                                <a:lnTo>
                                  <a:pt x="1796049" y="479948"/>
                                </a:lnTo>
                                <a:lnTo>
                                  <a:pt x="1780347" y="490531"/>
                                </a:lnTo>
                                <a:lnTo>
                                  <a:pt x="1761109" y="494410"/>
                                </a:lnTo>
                                <a:lnTo>
                                  <a:pt x="49402" y="494410"/>
                                </a:lnTo>
                                <a:lnTo>
                                  <a:pt x="30164" y="490531"/>
                                </a:lnTo>
                                <a:lnTo>
                                  <a:pt x="14462" y="479948"/>
                                </a:lnTo>
                                <a:lnTo>
                                  <a:pt x="3879" y="464246"/>
                                </a:lnTo>
                                <a:lnTo>
                                  <a:pt x="0" y="445007"/>
                                </a:lnTo>
                                <a:lnTo>
                                  <a:pt x="0" y="49402"/>
                                </a:lnTo>
                                <a:close/>
                              </a:path>
                            </a:pathLst>
                          </a:custGeom>
                          <a:ln w="12699">
                            <a:solidFill>
                              <a:srgbClr val="FFFFFF"/>
                            </a:solidFill>
                            <a:prstDash val="solid"/>
                          </a:ln>
                        </wps:spPr>
                        <wps:bodyPr wrap="square" lIns="0" tIns="0" rIns="0" bIns="0" rtlCol="0">
                          <a:prstTxWarp prst="textNoShape">
                            <a:avLst/>
                          </a:prstTxWarp>
                          <a:noAutofit/>
                        </wps:bodyPr>
                      </wps:wsp>
                      <wps:wsp>
                        <wps:cNvPr id="96" name="Graphic 96"/>
                        <wps:cNvSpPr/>
                        <wps:spPr>
                          <a:xfrm>
                            <a:off x="2834894" y="809498"/>
                            <a:ext cx="1811020" cy="494665"/>
                          </a:xfrm>
                          <a:custGeom>
                            <a:avLst/>
                            <a:gdLst/>
                            <a:ahLst/>
                            <a:cxnLst/>
                            <a:rect l="l" t="t" r="r" b="b"/>
                            <a:pathLst>
                              <a:path w="1811020" h="494665">
                                <a:moveTo>
                                  <a:pt x="1761109" y="0"/>
                                </a:moveTo>
                                <a:lnTo>
                                  <a:pt x="49529" y="0"/>
                                </a:lnTo>
                                <a:lnTo>
                                  <a:pt x="30271" y="3879"/>
                                </a:lnTo>
                                <a:lnTo>
                                  <a:pt x="14525" y="14462"/>
                                </a:lnTo>
                                <a:lnTo>
                                  <a:pt x="3899" y="30164"/>
                                </a:lnTo>
                                <a:lnTo>
                                  <a:pt x="0" y="49402"/>
                                </a:lnTo>
                                <a:lnTo>
                                  <a:pt x="0" y="445008"/>
                                </a:lnTo>
                                <a:lnTo>
                                  <a:pt x="3899" y="464266"/>
                                </a:lnTo>
                                <a:lnTo>
                                  <a:pt x="14525" y="480012"/>
                                </a:lnTo>
                                <a:lnTo>
                                  <a:pt x="30271" y="490638"/>
                                </a:lnTo>
                                <a:lnTo>
                                  <a:pt x="49529" y="494538"/>
                                </a:lnTo>
                                <a:lnTo>
                                  <a:pt x="1761109" y="494538"/>
                                </a:lnTo>
                                <a:lnTo>
                                  <a:pt x="1780347" y="490638"/>
                                </a:lnTo>
                                <a:lnTo>
                                  <a:pt x="1796049" y="480012"/>
                                </a:lnTo>
                                <a:lnTo>
                                  <a:pt x="1806632" y="464266"/>
                                </a:lnTo>
                                <a:lnTo>
                                  <a:pt x="1810512" y="445008"/>
                                </a:lnTo>
                                <a:lnTo>
                                  <a:pt x="1810512" y="49402"/>
                                </a:lnTo>
                                <a:lnTo>
                                  <a:pt x="1806632" y="30164"/>
                                </a:lnTo>
                                <a:lnTo>
                                  <a:pt x="1796049" y="14462"/>
                                </a:lnTo>
                                <a:lnTo>
                                  <a:pt x="1780347" y="3879"/>
                                </a:lnTo>
                                <a:lnTo>
                                  <a:pt x="1761109" y="0"/>
                                </a:lnTo>
                                <a:close/>
                              </a:path>
                            </a:pathLst>
                          </a:custGeom>
                          <a:solidFill>
                            <a:srgbClr val="FFFFFF">
                              <a:alpha val="90194"/>
                            </a:srgbClr>
                          </a:solidFill>
                        </wps:spPr>
                        <wps:bodyPr wrap="square" lIns="0" tIns="0" rIns="0" bIns="0" rtlCol="0">
                          <a:prstTxWarp prst="textNoShape">
                            <a:avLst/>
                          </a:prstTxWarp>
                          <a:noAutofit/>
                        </wps:bodyPr>
                      </wps:wsp>
                      <wps:wsp>
                        <wps:cNvPr id="97" name="Graphic 97"/>
                        <wps:cNvSpPr/>
                        <wps:spPr>
                          <a:xfrm>
                            <a:off x="2834894" y="809498"/>
                            <a:ext cx="1811020" cy="494665"/>
                          </a:xfrm>
                          <a:custGeom>
                            <a:avLst/>
                            <a:gdLst/>
                            <a:ahLst/>
                            <a:cxnLst/>
                            <a:rect l="l" t="t" r="r" b="b"/>
                            <a:pathLst>
                              <a:path w="1811020" h="494665">
                                <a:moveTo>
                                  <a:pt x="0" y="49402"/>
                                </a:moveTo>
                                <a:lnTo>
                                  <a:pt x="3899" y="30164"/>
                                </a:lnTo>
                                <a:lnTo>
                                  <a:pt x="14525" y="14462"/>
                                </a:lnTo>
                                <a:lnTo>
                                  <a:pt x="30271" y="3879"/>
                                </a:lnTo>
                                <a:lnTo>
                                  <a:pt x="49529" y="0"/>
                                </a:lnTo>
                                <a:lnTo>
                                  <a:pt x="1761109" y="0"/>
                                </a:lnTo>
                                <a:lnTo>
                                  <a:pt x="1780347" y="3879"/>
                                </a:lnTo>
                                <a:lnTo>
                                  <a:pt x="1796049" y="14462"/>
                                </a:lnTo>
                                <a:lnTo>
                                  <a:pt x="1806632" y="30164"/>
                                </a:lnTo>
                                <a:lnTo>
                                  <a:pt x="1810512" y="49402"/>
                                </a:lnTo>
                                <a:lnTo>
                                  <a:pt x="1810512" y="445008"/>
                                </a:lnTo>
                                <a:lnTo>
                                  <a:pt x="1806632" y="464266"/>
                                </a:lnTo>
                                <a:lnTo>
                                  <a:pt x="1796049" y="480012"/>
                                </a:lnTo>
                                <a:lnTo>
                                  <a:pt x="1780347" y="490638"/>
                                </a:lnTo>
                                <a:lnTo>
                                  <a:pt x="1761109" y="494538"/>
                                </a:lnTo>
                                <a:lnTo>
                                  <a:pt x="49529" y="494538"/>
                                </a:lnTo>
                                <a:lnTo>
                                  <a:pt x="30271" y="490638"/>
                                </a:lnTo>
                                <a:lnTo>
                                  <a:pt x="14525" y="480012"/>
                                </a:lnTo>
                                <a:lnTo>
                                  <a:pt x="3899" y="464266"/>
                                </a:lnTo>
                                <a:lnTo>
                                  <a:pt x="0" y="445008"/>
                                </a:lnTo>
                                <a:lnTo>
                                  <a:pt x="0" y="49402"/>
                                </a:lnTo>
                                <a:close/>
                              </a:path>
                            </a:pathLst>
                          </a:custGeom>
                          <a:ln w="12700">
                            <a:solidFill>
                              <a:srgbClr val="4471C4"/>
                            </a:solidFill>
                            <a:prstDash val="solid"/>
                          </a:ln>
                        </wps:spPr>
                        <wps:bodyPr wrap="square" lIns="0" tIns="0" rIns="0" bIns="0" rtlCol="0">
                          <a:prstTxWarp prst="textNoShape">
                            <a:avLst/>
                          </a:prstTxWarp>
                          <a:noAutofit/>
                        </wps:bodyPr>
                      </wps:wsp>
                      <wps:wsp>
                        <wps:cNvPr id="98" name="Graphic 98"/>
                        <wps:cNvSpPr/>
                        <wps:spPr>
                          <a:xfrm>
                            <a:off x="1932939" y="1448308"/>
                            <a:ext cx="3441700" cy="743585"/>
                          </a:xfrm>
                          <a:custGeom>
                            <a:avLst/>
                            <a:gdLst/>
                            <a:ahLst/>
                            <a:cxnLst/>
                            <a:rect l="l" t="t" r="r" b="b"/>
                            <a:pathLst>
                              <a:path w="3441700" h="743585">
                                <a:moveTo>
                                  <a:pt x="3367151" y="0"/>
                                </a:moveTo>
                                <a:lnTo>
                                  <a:pt x="74294" y="0"/>
                                </a:lnTo>
                                <a:lnTo>
                                  <a:pt x="45380" y="5840"/>
                                </a:lnTo>
                                <a:lnTo>
                                  <a:pt x="21764" y="21764"/>
                                </a:lnTo>
                                <a:lnTo>
                                  <a:pt x="5840" y="45380"/>
                                </a:lnTo>
                                <a:lnTo>
                                  <a:pt x="0" y="74295"/>
                                </a:lnTo>
                                <a:lnTo>
                                  <a:pt x="0" y="668908"/>
                                </a:lnTo>
                                <a:lnTo>
                                  <a:pt x="5840" y="697896"/>
                                </a:lnTo>
                                <a:lnTo>
                                  <a:pt x="21764" y="721550"/>
                                </a:lnTo>
                                <a:lnTo>
                                  <a:pt x="45380" y="737488"/>
                                </a:lnTo>
                                <a:lnTo>
                                  <a:pt x="74294" y="743330"/>
                                </a:lnTo>
                                <a:lnTo>
                                  <a:pt x="3367151" y="743330"/>
                                </a:lnTo>
                                <a:lnTo>
                                  <a:pt x="3419681" y="721550"/>
                                </a:lnTo>
                                <a:lnTo>
                                  <a:pt x="3441446" y="668908"/>
                                </a:lnTo>
                                <a:lnTo>
                                  <a:pt x="3441573" y="74295"/>
                                </a:lnTo>
                                <a:lnTo>
                                  <a:pt x="3435713" y="45380"/>
                                </a:lnTo>
                                <a:lnTo>
                                  <a:pt x="3419744" y="21764"/>
                                </a:lnTo>
                                <a:lnTo>
                                  <a:pt x="3396085" y="5840"/>
                                </a:lnTo>
                                <a:lnTo>
                                  <a:pt x="3367151" y="0"/>
                                </a:lnTo>
                                <a:close/>
                              </a:path>
                            </a:pathLst>
                          </a:custGeom>
                          <a:solidFill>
                            <a:srgbClr val="4471C4"/>
                          </a:solidFill>
                        </wps:spPr>
                        <wps:bodyPr wrap="square" lIns="0" tIns="0" rIns="0" bIns="0" rtlCol="0">
                          <a:prstTxWarp prst="textNoShape">
                            <a:avLst/>
                          </a:prstTxWarp>
                          <a:noAutofit/>
                        </wps:bodyPr>
                      </wps:wsp>
                      <wps:wsp>
                        <wps:cNvPr id="99" name="Graphic 99"/>
                        <wps:cNvSpPr/>
                        <wps:spPr>
                          <a:xfrm>
                            <a:off x="1932939" y="1448308"/>
                            <a:ext cx="3441700" cy="743585"/>
                          </a:xfrm>
                          <a:custGeom>
                            <a:avLst/>
                            <a:gdLst/>
                            <a:ahLst/>
                            <a:cxnLst/>
                            <a:rect l="l" t="t" r="r" b="b"/>
                            <a:pathLst>
                              <a:path w="3441700" h="743585">
                                <a:moveTo>
                                  <a:pt x="0" y="74295"/>
                                </a:moveTo>
                                <a:lnTo>
                                  <a:pt x="5840" y="45380"/>
                                </a:lnTo>
                                <a:lnTo>
                                  <a:pt x="21764" y="21764"/>
                                </a:lnTo>
                                <a:lnTo>
                                  <a:pt x="45380" y="5840"/>
                                </a:lnTo>
                                <a:lnTo>
                                  <a:pt x="74294" y="0"/>
                                </a:lnTo>
                                <a:lnTo>
                                  <a:pt x="3367151" y="0"/>
                                </a:lnTo>
                                <a:lnTo>
                                  <a:pt x="3396085" y="5840"/>
                                </a:lnTo>
                                <a:lnTo>
                                  <a:pt x="3419744" y="21764"/>
                                </a:lnTo>
                                <a:lnTo>
                                  <a:pt x="3435713" y="45380"/>
                                </a:lnTo>
                                <a:lnTo>
                                  <a:pt x="3441573" y="74295"/>
                                </a:lnTo>
                                <a:lnTo>
                                  <a:pt x="3441446" y="668908"/>
                                </a:lnTo>
                                <a:lnTo>
                                  <a:pt x="3435605" y="697896"/>
                                </a:lnTo>
                                <a:lnTo>
                                  <a:pt x="3419681" y="721550"/>
                                </a:lnTo>
                                <a:lnTo>
                                  <a:pt x="3396065" y="737488"/>
                                </a:lnTo>
                                <a:lnTo>
                                  <a:pt x="3367151" y="743330"/>
                                </a:lnTo>
                                <a:lnTo>
                                  <a:pt x="74294" y="743330"/>
                                </a:lnTo>
                                <a:lnTo>
                                  <a:pt x="45380" y="737488"/>
                                </a:lnTo>
                                <a:lnTo>
                                  <a:pt x="21764" y="721550"/>
                                </a:lnTo>
                                <a:lnTo>
                                  <a:pt x="5840" y="697896"/>
                                </a:lnTo>
                                <a:lnTo>
                                  <a:pt x="0" y="668908"/>
                                </a:lnTo>
                                <a:lnTo>
                                  <a:pt x="0" y="74295"/>
                                </a:lnTo>
                                <a:close/>
                              </a:path>
                            </a:pathLst>
                          </a:custGeom>
                          <a:ln w="12700">
                            <a:solidFill>
                              <a:srgbClr val="FFFFFF"/>
                            </a:solidFill>
                            <a:prstDash val="solid"/>
                          </a:ln>
                        </wps:spPr>
                        <wps:bodyPr wrap="square" lIns="0" tIns="0" rIns="0" bIns="0" rtlCol="0">
                          <a:prstTxWarp prst="textNoShape">
                            <a:avLst/>
                          </a:prstTxWarp>
                          <a:noAutofit/>
                        </wps:bodyPr>
                      </wps:wsp>
                      <wps:wsp>
                        <wps:cNvPr id="100" name="Graphic 100"/>
                        <wps:cNvSpPr/>
                        <wps:spPr>
                          <a:xfrm>
                            <a:off x="2019426" y="1530477"/>
                            <a:ext cx="3441700" cy="743585"/>
                          </a:xfrm>
                          <a:custGeom>
                            <a:avLst/>
                            <a:gdLst/>
                            <a:ahLst/>
                            <a:cxnLst/>
                            <a:rect l="l" t="t" r="r" b="b"/>
                            <a:pathLst>
                              <a:path w="3441700" h="743585">
                                <a:moveTo>
                                  <a:pt x="3367278" y="0"/>
                                </a:moveTo>
                                <a:lnTo>
                                  <a:pt x="74295" y="0"/>
                                </a:lnTo>
                                <a:lnTo>
                                  <a:pt x="45380" y="5840"/>
                                </a:lnTo>
                                <a:lnTo>
                                  <a:pt x="21764" y="21764"/>
                                </a:lnTo>
                                <a:lnTo>
                                  <a:pt x="5840" y="45380"/>
                                </a:lnTo>
                                <a:lnTo>
                                  <a:pt x="0" y="74294"/>
                                </a:lnTo>
                                <a:lnTo>
                                  <a:pt x="0" y="669035"/>
                                </a:lnTo>
                                <a:lnTo>
                                  <a:pt x="5840" y="697950"/>
                                </a:lnTo>
                                <a:lnTo>
                                  <a:pt x="21764" y="721566"/>
                                </a:lnTo>
                                <a:lnTo>
                                  <a:pt x="45380" y="737490"/>
                                </a:lnTo>
                                <a:lnTo>
                                  <a:pt x="74295" y="743330"/>
                                </a:lnTo>
                                <a:lnTo>
                                  <a:pt x="3367278" y="743330"/>
                                </a:lnTo>
                                <a:lnTo>
                                  <a:pt x="3396192" y="737490"/>
                                </a:lnTo>
                                <a:lnTo>
                                  <a:pt x="3419808" y="721566"/>
                                </a:lnTo>
                                <a:lnTo>
                                  <a:pt x="3435732" y="697950"/>
                                </a:lnTo>
                                <a:lnTo>
                                  <a:pt x="3441573" y="669035"/>
                                </a:lnTo>
                                <a:lnTo>
                                  <a:pt x="3441573" y="74294"/>
                                </a:lnTo>
                                <a:lnTo>
                                  <a:pt x="3435732" y="45380"/>
                                </a:lnTo>
                                <a:lnTo>
                                  <a:pt x="3419808" y="21764"/>
                                </a:lnTo>
                                <a:lnTo>
                                  <a:pt x="3396192" y="5840"/>
                                </a:lnTo>
                                <a:lnTo>
                                  <a:pt x="3367278" y="0"/>
                                </a:lnTo>
                                <a:close/>
                              </a:path>
                            </a:pathLst>
                          </a:custGeom>
                          <a:solidFill>
                            <a:srgbClr val="FFFFFF">
                              <a:alpha val="90194"/>
                            </a:srgbClr>
                          </a:solidFill>
                        </wps:spPr>
                        <wps:bodyPr wrap="square" lIns="0" tIns="0" rIns="0" bIns="0" rtlCol="0">
                          <a:prstTxWarp prst="textNoShape">
                            <a:avLst/>
                          </a:prstTxWarp>
                          <a:noAutofit/>
                        </wps:bodyPr>
                      </wps:wsp>
                      <wps:wsp>
                        <wps:cNvPr id="101" name="Graphic 101"/>
                        <wps:cNvSpPr/>
                        <wps:spPr>
                          <a:xfrm>
                            <a:off x="2019426" y="1530477"/>
                            <a:ext cx="3441700" cy="743585"/>
                          </a:xfrm>
                          <a:custGeom>
                            <a:avLst/>
                            <a:gdLst/>
                            <a:ahLst/>
                            <a:cxnLst/>
                            <a:rect l="l" t="t" r="r" b="b"/>
                            <a:pathLst>
                              <a:path w="3441700" h="743585">
                                <a:moveTo>
                                  <a:pt x="0" y="74294"/>
                                </a:moveTo>
                                <a:lnTo>
                                  <a:pt x="5840" y="45380"/>
                                </a:lnTo>
                                <a:lnTo>
                                  <a:pt x="21764" y="21764"/>
                                </a:lnTo>
                                <a:lnTo>
                                  <a:pt x="45380" y="5840"/>
                                </a:lnTo>
                                <a:lnTo>
                                  <a:pt x="74295" y="0"/>
                                </a:lnTo>
                                <a:lnTo>
                                  <a:pt x="3367278" y="0"/>
                                </a:lnTo>
                                <a:lnTo>
                                  <a:pt x="3396192" y="5840"/>
                                </a:lnTo>
                                <a:lnTo>
                                  <a:pt x="3419808" y="21764"/>
                                </a:lnTo>
                                <a:lnTo>
                                  <a:pt x="3435732" y="45380"/>
                                </a:lnTo>
                                <a:lnTo>
                                  <a:pt x="3441573" y="74294"/>
                                </a:lnTo>
                                <a:lnTo>
                                  <a:pt x="3441573" y="669035"/>
                                </a:lnTo>
                                <a:lnTo>
                                  <a:pt x="3435732" y="697950"/>
                                </a:lnTo>
                                <a:lnTo>
                                  <a:pt x="3419808" y="721566"/>
                                </a:lnTo>
                                <a:lnTo>
                                  <a:pt x="3396192" y="737490"/>
                                </a:lnTo>
                                <a:lnTo>
                                  <a:pt x="3367278" y="743330"/>
                                </a:lnTo>
                                <a:lnTo>
                                  <a:pt x="74295" y="743330"/>
                                </a:lnTo>
                                <a:lnTo>
                                  <a:pt x="45380" y="737490"/>
                                </a:lnTo>
                                <a:lnTo>
                                  <a:pt x="21764" y="721566"/>
                                </a:lnTo>
                                <a:lnTo>
                                  <a:pt x="5840" y="697950"/>
                                </a:lnTo>
                                <a:lnTo>
                                  <a:pt x="0" y="669035"/>
                                </a:lnTo>
                                <a:lnTo>
                                  <a:pt x="0" y="74294"/>
                                </a:lnTo>
                                <a:close/>
                              </a:path>
                            </a:pathLst>
                          </a:custGeom>
                          <a:ln w="12700">
                            <a:solidFill>
                              <a:srgbClr val="4471C4"/>
                            </a:solidFill>
                            <a:prstDash val="solid"/>
                          </a:ln>
                        </wps:spPr>
                        <wps:bodyPr wrap="square" lIns="0" tIns="0" rIns="0" bIns="0" rtlCol="0">
                          <a:prstTxWarp prst="textNoShape">
                            <a:avLst/>
                          </a:prstTxWarp>
                          <a:noAutofit/>
                        </wps:bodyPr>
                      </wps:wsp>
                      <wps:wsp>
                        <wps:cNvPr id="102" name="Graphic 102"/>
                        <wps:cNvSpPr/>
                        <wps:spPr>
                          <a:xfrm>
                            <a:off x="1940941" y="2418079"/>
                            <a:ext cx="3425825" cy="826769"/>
                          </a:xfrm>
                          <a:custGeom>
                            <a:avLst/>
                            <a:gdLst/>
                            <a:ahLst/>
                            <a:cxnLst/>
                            <a:rect l="l" t="t" r="r" b="b"/>
                            <a:pathLst>
                              <a:path w="3425825" h="826769">
                                <a:moveTo>
                                  <a:pt x="3342766" y="0"/>
                                </a:moveTo>
                                <a:lnTo>
                                  <a:pt x="82676" y="0"/>
                                </a:lnTo>
                                <a:lnTo>
                                  <a:pt x="50470" y="6506"/>
                                </a:lnTo>
                                <a:lnTo>
                                  <a:pt x="24193" y="24241"/>
                                </a:lnTo>
                                <a:lnTo>
                                  <a:pt x="6488" y="50524"/>
                                </a:lnTo>
                                <a:lnTo>
                                  <a:pt x="0" y="82676"/>
                                </a:lnTo>
                                <a:lnTo>
                                  <a:pt x="0" y="744092"/>
                                </a:lnTo>
                                <a:lnTo>
                                  <a:pt x="6488" y="776245"/>
                                </a:lnTo>
                                <a:lnTo>
                                  <a:pt x="24193" y="802528"/>
                                </a:lnTo>
                                <a:lnTo>
                                  <a:pt x="50470" y="820263"/>
                                </a:lnTo>
                                <a:lnTo>
                                  <a:pt x="82676" y="826769"/>
                                </a:lnTo>
                                <a:lnTo>
                                  <a:pt x="3342766" y="826769"/>
                                </a:lnTo>
                                <a:lnTo>
                                  <a:pt x="3374973" y="820263"/>
                                </a:lnTo>
                                <a:lnTo>
                                  <a:pt x="3401250" y="802528"/>
                                </a:lnTo>
                                <a:lnTo>
                                  <a:pt x="3418955" y="776245"/>
                                </a:lnTo>
                                <a:lnTo>
                                  <a:pt x="3425444" y="744092"/>
                                </a:lnTo>
                                <a:lnTo>
                                  <a:pt x="3425444" y="82676"/>
                                </a:lnTo>
                                <a:lnTo>
                                  <a:pt x="3418955" y="50524"/>
                                </a:lnTo>
                                <a:lnTo>
                                  <a:pt x="3401250" y="24241"/>
                                </a:lnTo>
                                <a:lnTo>
                                  <a:pt x="3374973" y="6506"/>
                                </a:lnTo>
                                <a:lnTo>
                                  <a:pt x="3342766" y="0"/>
                                </a:lnTo>
                                <a:close/>
                              </a:path>
                            </a:pathLst>
                          </a:custGeom>
                          <a:solidFill>
                            <a:srgbClr val="4471C4"/>
                          </a:solidFill>
                        </wps:spPr>
                        <wps:bodyPr wrap="square" lIns="0" tIns="0" rIns="0" bIns="0" rtlCol="0">
                          <a:prstTxWarp prst="textNoShape">
                            <a:avLst/>
                          </a:prstTxWarp>
                          <a:noAutofit/>
                        </wps:bodyPr>
                      </wps:wsp>
                      <wps:wsp>
                        <wps:cNvPr id="103" name="Graphic 103"/>
                        <wps:cNvSpPr/>
                        <wps:spPr>
                          <a:xfrm>
                            <a:off x="1940941" y="2418079"/>
                            <a:ext cx="3425825" cy="826769"/>
                          </a:xfrm>
                          <a:custGeom>
                            <a:avLst/>
                            <a:gdLst/>
                            <a:ahLst/>
                            <a:cxnLst/>
                            <a:rect l="l" t="t" r="r" b="b"/>
                            <a:pathLst>
                              <a:path w="3425825" h="826769">
                                <a:moveTo>
                                  <a:pt x="0" y="82676"/>
                                </a:moveTo>
                                <a:lnTo>
                                  <a:pt x="6488" y="50524"/>
                                </a:lnTo>
                                <a:lnTo>
                                  <a:pt x="24193" y="24241"/>
                                </a:lnTo>
                                <a:lnTo>
                                  <a:pt x="50470" y="6506"/>
                                </a:lnTo>
                                <a:lnTo>
                                  <a:pt x="82676" y="0"/>
                                </a:lnTo>
                                <a:lnTo>
                                  <a:pt x="3342766" y="0"/>
                                </a:lnTo>
                                <a:lnTo>
                                  <a:pt x="3374973" y="6506"/>
                                </a:lnTo>
                                <a:lnTo>
                                  <a:pt x="3401250" y="24241"/>
                                </a:lnTo>
                                <a:lnTo>
                                  <a:pt x="3418955" y="50524"/>
                                </a:lnTo>
                                <a:lnTo>
                                  <a:pt x="3425444" y="82676"/>
                                </a:lnTo>
                                <a:lnTo>
                                  <a:pt x="3425444" y="744092"/>
                                </a:lnTo>
                                <a:lnTo>
                                  <a:pt x="3418955" y="776245"/>
                                </a:lnTo>
                                <a:lnTo>
                                  <a:pt x="3401250" y="802528"/>
                                </a:lnTo>
                                <a:lnTo>
                                  <a:pt x="3374973" y="820263"/>
                                </a:lnTo>
                                <a:lnTo>
                                  <a:pt x="3342766" y="826769"/>
                                </a:lnTo>
                                <a:lnTo>
                                  <a:pt x="82676" y="826769"/>
                                </a:lnTo>
                                <a:lnTo>
                                  <a:pt x="50470" y="820263"/>
                                </a:lnTo>
                                <a:lnTo>
                                  <a:pt x="24193" y="802528"/>
                                </a:lnTo>
                                <a:lnTo>
                                  <a:pt x="6488" y="776245"/>
                                </a:lnTo>
                                <a:lnTo>
                                  <a:pt x="0" y="744092"/>
                                </a:lnTo>
                                <a:lnTo>
                                  <a:pt x="0" y="82676"/>
                                </a:lnTo>
                                <a:close/>
                              </a:path>
                            </a:pathLst>
                          </a:custGeom>
                          <a:ln w="12700">
                            <a:solidFill>
                              <a:srgbClr val="FFFFFF"/>
                            </a:solidFill>
                            <a:prstDash val="solid"/>
                          </a:ln>
                        </wps:spPr>
                        <wps:bodyPr wrap="square" lIns="0" tIns="0" rIns="0" bIns="0" rtlCol="0">
                          <a:prstTxWarp prst="textNoShape">
                            <a:avLst/>
                          </a:prstTxWarp>
                          <a:noAutofit/>
                        </wps:bodyPr>
                      </wps:wsp>
                      <wps:wsp>
                        <wps:cNvPr id="104" name="Graphic 104"/>
                        <wps:cNvSpPr/>
                        <wps:spPr>
                          <a:xfrm>
                            <a:off x="2027427" y="2500248"/>
                            <a:ext cx="3425825" cy="826769"/>
                          </a:xfrm>
                          <a:custGeom>
                            <a:avLst/>
                            <a:gdLst/>
                            <a:ahLst/>
                            <a:cxnLst/>
                            <a:rect l="l" t="t" r="r" b="b"/>
                            <a:pathLst>
                              <a:path w="3425825" h="826769">
                                <a:moveTo>
                                  <a:pt x="3342893" y="0"/>
                                </a:moveTo>
                                <a:lnTo>
                                  <a:pt x="82676" y="0"/>
                                </a:lnTo>
                                <a:lnTo>
                                  <a:pt x="50524" y="6506"/>
                                </a:lnTo>
                                <a:lnTo>
                                  <a:pt x="24241" y="24241"/>
                                </a:lnTo>
                                <a:lnTo>
                                  <a:pt x="6506" y="50524"/>
                                </a:lnTo>
                                <a:lnTo>
                                  <a:pt x="0" y="82676"/>
                                </a:lnTo>
                                <a:lnTo>
                                  <a:pt x="0" y="744093"/>
                                </a:lnTo>
                                <a:lnTo>
                                  <a:pt x="6506" y="776299"/>
                                </a:lnTo>
                                <a:lnTo>
                                  <a:pt x="24241" y="802576"/>
                                </a:lnTo>
                                <a:lnTo>
                                  <a:pt x="50524" y="820281"/>
                                </a:lnTo>
                                <a:lnTo>
                                  <a:pt x="82676" y="826770"/>
                                </a:lnTo>
                                <a:lnTo>
                                  <a:pt x="3342893" y="826770"/>
                                </a:lnTo>
                                <a:lnTo>
                                  <a:pt x="3375026" y="820281"/>
                                </a:lnTo>
                                <a:lnTo>
                                  <a:pt x="3401266" y="802576"/>
                                </a:lnTo>
                                <a:lnTo>
                                  <a:pt x="3418957" y="776299"/>
                                </a:lnTo>
                                <a:lnTo>
                                  <a:pt x="3425443" y="744093"/>
                                </a:lnTo>
                                <a:lnTo>
                                  <a:pt x="3425443" y="82676"/>
                                </a:lnTo>
                                <a:lnTo>
                                  <a:pt x="3418957" y="50524"/>
                                </a:lnTo>
                                <a:lnTo>
                                  <a:pt x="3401266" y="24241"/>
                                </a:lnTo>
                                <a:lnTo>
                                  <a:pt x="3375026" y="6506"/>
                                </a:lnTo>
                                <a:lnTo>
                                  <a:pt x="3342893" y="0"/>
                                </a:lnTo>
                                <a:close/>
                              </a:path>
                            </a:pathLst>
                          </a:custGeom>
                          <a:solidFill>
                            <a:srgbClr val="FFFFFF">
                              <a:alpha val="90194"/>
                            </a:srgbClr>
                          </a:solidFill>
                        </wps:spPr>
                        <wps:bodyPr wrap="square" lIns="0" tIns="0" rIns="0" bIns="0" rtlCol="0">
                          <a:prstTxWarp prst="textNoShape">
                            <a:avLst/>
                          </a:prstTxWarp>
                          <a:noAutofit/>
                        </wps:bodyPr>
                      </wps:wsp>
                      <wps:wsp>
                        <wps:cNvPr id="105" name="Graphic 105"/>
                        <wps:cNvSpPr/>
                        <wps:spPr>
                          <a:xfrm>
                            <a:off x="2027427" y="2500248"/>
                            <a:ext cx="3425825" cy="826769"/>
                          </a:xfrm>
                          <a:custGeom>
                            <a:avLst/>
                            <a:gdLst/>
                            <a:ahLst/>
                            <a:cxnLst/>
                            <a:rect l="l" t="t" r="r" b="b"/>
                            <a:pathLst>
                              <a:path w="3425825" h="826769">
                                <a:moveTo>
                                  <a:pt x="0" y="82676"/>
                                </a:moveTo>
                                <a:lnTo>
                                  <a:pt x="6506" y="50524"/>
                                </a:lnTo>
                                <a:lnTo>
                                  <a:pt x="24241" y="24241"/>
                                </a:lnTo>
                                <a:lnTo>
                                  <a:pt x="50524" y="6506"/>
                                </a:lnTo>
                                <a:lnTo>
                                  <a:pt x="82676" y="0"/>
                                </a:lnTo>
                                <a:lnTo>
                                  <a:pt x="3342893" y="0"/>
                                </a:lnTo>
                                <a:lnTo>
                                  <a:pt x="3375026" y="6506"/>
                                </a:lnTo>
                                <a:lnTo>
                                  <a:pt x="3401266" y="24241"/>
                                </a:lnTo>
                                <a:lnTo>
                                  <a:pt x="3418957" y="50524"/>
                                </a:lnTo>
                                <a:lnTo>
                                  <a:pt x="3425443" y="82676"/>
                                </a:lnTo>
                                <a:lnTo>
                                  <a:pt x="3425443" y="744093"/>
                                </a:lnTo>
                                <a:lnTo>
                                  <a:pt x="3418957" y="776299"/>
                                </a:lnTo>
                                <a:lnTo>
                                  <a:pt x="3401266" y="802576"/>
                                </a:lnTo>
                                <a:lnTo>
                                  <a:pt x="3375026" y="820281"/>
                                </a:lnTo>
                                <a:lnTo>
                                  <a:pt x="3342893" y="826770"/>
                                </a:lnTo>
                                <a:lnTo>
                                  <a:pt x="82676" y="826770"/>
                                </a:lnTo>
                                <a:lnTo>
                                  <a:pt x="50524" y="820281"/>
                                </a:lnTo>
                                <a:lnTo>
                                  <a:pt x="24241" y="802576"/>
                                </a:lnTo>
                                <a:lnTo>
                                  <a:pt x="6506" y="776299"/>
                                </a:lnTo>
                                <a:lnTo>
                                  <a:pt x="0" y="744093"/>
                                </a:lnTo>
                                <a:lnTo>
                                  <a:pt x="0" y="82676"/>
                                </a:lnTo>
                                <a:close/>
                              </a:path>
                            </a:pathLst>
                          </a:custGeom>
                          <a:ln w="12699">
                            <a:solidFill>
                              <a:srgbClr val="4471C4"/>
                            </a:solidFill>
                            <a:prstDash val="solid"/>
                          </a:ln>
                        </wps:spPr>
                        <wps:bodyPr wrap="square" lIns="0" tIns="0" rIns="0" bIns="0" rtlCol="0">
                          <a:prstTxWarp prst="textNoShape">
                            <a:avLst/>
                          </a:prstTxWarp>
                          <a:noAutofit/>
                        </wps:bodyPr>
                      </wps:wsp>
                      <wps:wsp>
                        <wps:cNvPr id="106" name="Graphic 106"/>
                        <wps:cNvSpPr/>
                        <wps:spPr>
                          <a:xfrm>
                            <a:off x="1932939" y="3471290"/>
                            <a:ext cx="3441700" cy="731520"/>
                          </a:xfrm>
                          <a:custGeom>
                            <a:avLst/>
                            <a:gdLst/>
                            <a:ahLst/>
                            <a:cxnLst/>
                            <a:rect l="l" t="t" r="r" b="b"/>
                            <a:pathLst>
                              <a:path w="3441700" h="731520">
                                <a:moveTo>
                                  <a:pt x="3368421" y="0"/>
                                </a:moveTo>
                                <a:lnTo>
                                  <a:pt x="73025" y="0"/>
                                </a:lnTo>
                                <a:lnTo>
                                  <a:pt x="44576" y="5750"/>
                                </a:lnTo>
                                <a:lnTo>
                                  <a:pt x="21367" y="21431"/>
                                </a:lnTo>
                                <a:lnTo>
                                  <a:pt x="5730" y="44684"/>
                                </a:lnTo>
                                <a:lnTo>
                                  <a:pt x="0" y="73151"/>
                                </a:lnTo>
                                <a:lnTo>
                                  <a:pt x="0" y="658113"/>
                                </a:lnTo>
                                <a:lnTo>
                                  <a:pt x="5730" y="686562"/>
                                </a:lnTo>
                                <a:lnTo>
                                  <a:pt x="21367" y="709771"/>
                                </a:lnTo>
                                <a:lnTo>
                                  <a:pt x="44576" y="725408"/>
                                </a:lnTo>
                                <a:lnTo>
                                  <a:pt x="73025" y="731138"/>
                                </a:lnTo>
                                <a:lnTo>
                                  <a:pt x="3368421" y="731138"/>
                                </a:lnTo>
                                <a:lnTo>
                                  <a:pt x="3396869" y="725408"/>
                                </a:lnTo>
                                <a:lnTo>
                                  <a:pt x="3420078" y="709771"/>
                                </a:lnTo>
                                <a:lnTo>
                                  <a:pt x="3435715" y="686562"/>
                                </a:lnTo>
                                <a:lnTo>
                                  <a:pt x="3441446" y="658113"/>
                                </a:lnTo>
                                <a:lnTo>
                                  <a:pt x="3441446" y="73151"/>
                                </a:lnTo>
                                <a:lnTo>
                                  <a:pt x="3435715" y="44684"/>
                                </a:lnTo>
                                <a:lnTo>
                                  <a:pt x="3420078" y="21431"/>
                                </a:lnTo>
                                <a:lnTo>
                                  <a:pt x="3396869" y="5750"/>
                                </a:lnTo>
                                <a:lnTo>
                                  <a:pt x="3368421" y="0"/>
                                </a:lnTo>
                                <a:close/>
                              </a:path>
                            </a:pathLst>
                          </a:custGeom>
                          <a:solidFill>
                            <a:srgbClr val="4471C4"/>
                          </a:solidFill>
                        </wps:spPr>
                        <wps:bodyPr wrap="square" lIns="0" tIns="0" rIns="0" bIns="0" rtlCol="0">
                          <a:prstTxWarp prst="textNoShape">
                            <a:avLst/>
                          </a:prstTxWarp>
                          <a:noAutofit/>
                        </wps:bodyPr>
                      </wps:wsp>
                      <wps:wsp>
                        <wps:cNvPr id="107" name="Graphic 107"/>
                        <wps:cNvSpPr/>
                        <wps:spPr>
                          <a:xfrm>
                            <a:off x="1932939" y="3471290"/>
                            <a:ext cx="3441700" cy="731520"/>
                          </a:xfrm>
                          <a:custGeom>
                            <a:avLst/>
                            <a:gdLst/>
                            <a:ahLst/>
                            <a:cxnLst/>
                            <a:rect l="l" t="t" r="r" b="b"/>
                            <a:pathLst>
                              <a:path w="3441700" h="731520">
                                <a:moveTo>
                                  <a:pt x="0" y="73151"/>
                                </a:moveTo>
                                <a:lnTo>
                                  <a:pt x="5730" y="44684"/>
                                </a:lnTo>
                                <a:lnTo>
                                  <a:pt x="21367" y="21431"/>
                                </a:lnTo>
                                <a:lnTo>
                                  <a:pt x="44576" y="5750"/>
                                </a:lnTo>
                                <a:lnTo>
                                  <a:pt x="73025" y="0"/>
                                </a:lnTo>
                                <a:lnTo>
                                  <a:pt x="3368421" y="0"/>
                                </a:lnTo>
                                <a:lnTo>
                                  <a:pt x="3396869" y="5750"/>
                                </a:lnTo>
                                <a:lnTo>
                                  <a:pt x="3420078" y="21431"/>
                                </a:lnTo>
                                <a:lnTo>
                                  <a:pt x="3435715" y="44684"/>
                                </a:lnTo>
                                <a:lnTo>
                                  <a:pt x="3441446" y="73151"/>
                                </a:lnTo>
                                <a:lnTo>
                                  <a:pt x="3441446" y="658113"/>
                                </a:lnTo>
                                <a:lnTo>
                                  <a:pt x="3435715" y="686562"/>
                                </a:lnTo>
                                <a:lnTo>
                                  <a:pt x="3420078" y="709771"/>
                                </a:lnTo>
                                <a:lnTo>
                                  <a:pt x="3396869" y="725408"/>
                                </a:lnTo>
                                <a:lnTo>
                                  <a:pt x="3368421" y="731138"/>
                                </a:lnTo>
                                <a:lnTo>
                                  <a:pt x="73025" y="731138"/>
                                </a:lnTo>
                                <a:lnTo>
                                  <a:pt x="44576" y="725408"/>
                                </a:lnTo>
                                <a:lnTo>
                                  <a:pt x="21367" y="709771"/>
                                </a:lnTo>
                                <a:lnTo>
                                  <a:pt x="5730" y="686562"/>
                                </a:lnTo>
                                <a:lnTo>
                                  <a:pt x="0" y="658113"/>
                                </a:lnTo>
                                <a:lnTo>
                                  <a:pt x="0" y="73151"/>
                                </a:lnTo>
                                <a:close/>
                              </a:path>
                            </a:pathLst>
                          </a:custGeom>
                          <a:ln w="12700">
                            <a:solidFill>
                              <a:srgbClr val="FFFFFF"/>
                            </a:solidFill>
                            <a:prstDash val="solid"/>
                          </a:ln>
                        </wps:spPr>
                        <wps:bodyPr wrap="square" lIns="0" tIns="0" rIns="0" bIns="0" rtlCol="0">
                          <a:prstTxWarp prst="textNoShape">
                            <a:avLst/>
                          </a:prstTxWarp>
                          <a:noAutofit/>
                        </wps:bodyPr>
                      </wps:wsp>
                      <wps:wsp>
                        <wps:cNvPr id="108" name="Graphic 108"/>
                        <wps:cNvSpPr/>
                        <wps:spPr>
                          <a:xfrm>
                            <a:off x="2019426" y="3553459"/>
                            <a:ext cx="3441700" cy="731520"/>
                          </a:xfrm>
                          <a:custGeom>
                            <a:avLst/>
                            <a:gdLst/>
                            <a:ahLst/>
                            <a:cxnLst/>
                            <a:rect l="l" t="t" r="r" b="b"/>
                            <a:pathLst>
                              <a:path w="3441700" h="731520">
                                <a:moveTo>
                                  <a:pt x="3368421" y="0"/>
                                </a:moveTo>
                                <a:lnTo>
                                  <a:pt x="73152" y="0"/>
                                </a:lnTo>
                                <a:lnTo>
                                  <a:pt x="44684" y="5750"/>
                                </a:lnTo>
                                <a:lnTo>
                                  <a:pt x="21431" y="21431"/>
                                </a:lnTo>
                                <a:lnTo>
                                  <a:pt x="5750" y="44684"/>
                                </a:lnTo>
                                <a:lnTo>
                                  <a:pt x="0" y="73151"/>
                                </a:lnTo>
                                <a:lnTo>
                                  <a:pt x="0" y="658113"/>
                                </a:lnTo>
                                <a:lnTo>
                                  <a:pt x="5750" y="686581"/>
                                </a:lnTo>
                                <a:lnTo>
                                  <a:pt x="21431" y="709834"/>
                                </a:lnTo>
                                <a:lnTo>
                                  <a:pt x="44684" y="725515"/>
                                </a:lnTo>
                                <a:lnTo>
                                  <a:pt x="73152" y="731265"/>
                                </a:lnTo>
                                <a:lnTo>
                                  <a:pt x="3368421" y="731265"/>
                                </a:lnTo>
                                <a:lnTo>
                                  <a:pt x="3396888" y="725515"/>
                                </a:lnTo>
                                <a:lnTo>
                                  <a:pt x="3420141" y="709834"/>
                                </a:lnTo>
                                <a:lnTo>
                                  <a:pt x="3435822" y="686581"/>
                                </a:lnTo>
                                <a:lnTo>
                                  <a:pt x="3441573" y="658113"/>
                                </a:lnTo>
                                <a:lnTo>
                                  <a:pt x="3441573" y="73151"/>
                                </a:lnTo>
                                <a:lnTo>
                                  <a:pt x="3435822" y="44684"/>
                                </a:lnTo>
                                <a:lnTo>
                                  <a:pt x="3420141" y="21431"/>
                                </a:lnTo>
                                <a:lnTo>
                                  <a:pt x="3396888" y="5750"/>
                                </a:lnTo>
                                <a:lnTo>
                                  <a:pt x="3368421" y="0"/>
                                </a:lnTo>
                                <a:close/>
                              </a:path>
                            </a:pathLst>
                          </a:custGeom>
                          <a:solidFill>
                            <a:srgbClr val="FFFFFF">
                              <a:alpha val="90194"/>
                            </a:srgbClr>
                          </a:solidFill>
                        </wps:spPr>
                        <wps:bodyPr wrap="square" lIns="0" tIns="0" rIns="0" bIns="0" rtlCol="0">
                          <a:prstTxWarp prst="textNoShape">
                            <a:avLst/>
                          </a:prstTxWarp>
                          <a:noAutofit/>
                        </wps:bodyPr>
                      </wps:wsp>
                      <wps:wsp>
                        <wps:cNvPr id="109" name="Graphic 109"/>
                        <wps:cNvSpPr/>
                        <wps:spPr>
                          <a:xfrm>
                            <a:off x="2019426" y="3553459"/>
                            <a:ext cx="3441700" cy="731520"/>
                          </a:xfrm>
                          <a:custGeom>
                            <a:avLst/>
                            <a:gdLst/>
                            <a:ahLst/>
                            <a:cxnLst/>
                            <a:rect l="l" t="t" r="r" b="b"/>
                            <a:pathLst>
                              <a:path w="3441700" h="731520">
                                <a:moveTo>
                                  <a:pt x="0" y="73151"/>
                                </a:moveTo>
                                <a:lnTo>
                                  <a:pt x="5750" y="44684"/>
                                </a:lnTo>
                                <a:lnTo>
                                  <a:pt x="21431" y="21431"/>
                                </a:lnTo>
                                <a:lnTo>
                                  <a:pt x="44684" y="5750"/>
                                </a:lnTo>
                                <a:lnTo>
                                  <a:pt x="73152" y="0"/>
                                </a:lnTo>
                                <a:lnTo>
                                  <a:pt x="3368421" y="0"/>
                                </a:lnTo>
                                <a:lnTo>
                                  <a:pt x="3396888" y="5750"/>
                                </a:lnTo>
                                <a:lnTo>
                                  <a:pt x="3420141" y="21431"/>
                                </a:lnTo>
                                <a:lnTo>
                                  <a:pt x="3435822" y="44684"/>
                                </a:lnTo>
                                <a:lnTo>
                                  <a:pt x="3441573" y="73151"/>
                                </a:lnTo>
                                <a:lnTo>
                                  <a:pt x="3441573" y="658113"/>
                                </a:lnTo>
                                <a:lnTo>
                                  <a:pt x="3435822" y="686581"/>
                                </a:lnTo>
                                <a:lnTo>
                                  <a:pt x="3420141" y="709834"/>
                                </a:lnTo>
                                <a:lnTo>
                                  <a:pt x="3396888" y="725515"/>
                                </a:lnTo>
                                <a:lnTo>
                                  <a:pt x="3368421" y="731265"/>
                                </a:lnTo>
                                <a:lnTo>
                                  <a:pt x="73152" y="731265"/>
                                </a:lnTo>
                                <a:lnTo>
                                  <a:pt x="44684" y="725515"/>
                                </a:lnTo>
                                <a:lnTo>
                                  <a:pt x="21431" y="709834"/>
                                </a:lnTo>
                                <a:lnTo>
                                  <a:pt x="5750" y="686581"/>
                                </a:lnTo>
                                <a:lnTo>
                                  <a:pt x="0" y="658113"/>
                                </a:lnTo>
                                <a:lnTo>
                                  <a:pt x="0" y="73151"/>
                                </a:lnTo>
                                <a:close/>
                              </a:path>
                            </a:pathLst>
                          </a:custGeom>
                          <a:ln w="12700">
                            <a:solidFill>
                              <a:srgbClr val="4471C4"/>
                            </a:solidFill>
                            <a:prstDash val="solid"/>
                          </a:ln>
                        </wps:spPr>
                        <wps:bodyPr wrap="square" lIns="0" tIns="0" rIns="0" bIns="0" rtlCol="0">
                          <a:prstTxWarp prst="textNoShape">
                            <a:avLst/>
                          </a:prstTxWarp>
                          <a:noAutofit/>
                        </wps:bodyPr>
                      </wps:wsp>
                      <wps:wsp>
                        <wps:cNvPr id="110" name="Graphic 110"/>
                        <wps:cNvSpPr/>
                        <wps:spPr>
                          <a:xfrm>
                            <a:off x="1924811" y="4428997"/>
                            <a:ext cx="3458210" cy="744855"/>
                          </a:xfrm>
                          <a:custGeom>
                            <a:avLst/>
                            <a:gdLst/>
                            <a:ahLst/>
                            <a:cxnLst/>
                            <a:rect l="l" t="t" r="r" b="b"/>
                            <a:pathLst>
                              <a:path w="3458210" h="744855">
                                <a:moveTo>
                                  <a:pt x="3383153" y="0"/>
                                </a:moveTo>
                                <a:lnTo>
                                  <a:pt x="74549" y="0"/>
                                </a:lnTo>
                                <a:lnTo>
                                  <a:pt x="45541" y="5841"/>
                                </a:lnTo>
                                <a:lnTo>
                                  <a:pt x="21844" y="21780"/>
                                </a:lnTo>
                                <a:lnTo>
                                  <a:pt x="5861" y="45434"/>
                                </a:lnTo>
                                <a:lnTo>
                                  <a:pt x="0" y="74421"/>
                                </a:lnTo>
                                <a:lnTo>
                                  <a:pt x="0" y="670305"/>
                                </a:lnTo>
                                <a:lnTo>
                                  <a:pt x="5861" y="699313"/>
                                </a:lnTo>
                                <a:lnTo>
                                  <a:pt x="21843" y="723010"/>
                                </a:lnTo>
                                <a:lnTo>
                                  <a:pt x="45541" y="738993"/>
                                </a:lnTo>
                                <a:lnTo>
                                  <a:pt x="74549" y="744854"/>
                                </a:lnTo>
                                <a:lnTo>
                                  <a:pt x="3383153" y="744854"/>
                                </a:lnTo>
                                <a:lnTo>
                                  <a:pt x="3412160" y="738993"/>
                                </a:lnTo>
                                <a:lnTo>
                                  <a:pt x="3435858" y="723011"/>
                                </a:lnTo>
                                <a:lnTo>
                                  <a:pt x="3451840" y="699313"/>
                                </a:lnTo>
                                <a:lnTo>
                                  <a:pt x="3457702" y="670305"/>
                                </a:lnTo>
                                <a:lnTo>
                                  <a:pt x="3457702" y="74421"/>
                                </a:lnTo>
                                <a:lnTo>
                                  <a:pt x="3451840" y="45434"/>
                                </a:lnTo>
                                <a:lnTo>
                                  <a:pt x="3435858" y="21780"/>
                                </a:lnTo>
                                <a:lnTo>
                                  <a:pt x="3412160" y="5841"/>
                                </a:lnTo>
                                <a:lnTo>
                                  <a:pt x="3383153" y="0"/>
                                </a:lnTo>
                                <a:close/>
                              </a:path>
                            </a:pathLst>
                          </a:custGeom>
                          <a:solidFill>
                            <a:srgbClr val="4471C4"/>
                          </a:solidFill>
                        </wps:spPr>
                        <wps:bodyPr wrap="square" lIns="0" tIns="0" rIns="0" bIns="0" rtlCol="0">
                          <a:prstTxWarp prst="textNoShape">
                            <a:avLst/>
                          </a:prstTxWarp>
                          <a:noAutofit/>
                        </wps:bodyPr>
                      </wps:wsp>
                      <wps:wsp>
                        <wps:cNvPr id="111" name="Graphic 111"/>
                        <wps:cNvSpPr/>
                        <wps:spPr>
                          <a:xfrm>
                            <a:off x="1924811" y="4428997"/>
                            <a:ext cx="3458210" cy="744855"/>
                          </a:xfrm>
                          <a:custGeom>
                            <a:avLst/>
                            <a:gdLst/>
                            <a:ahLst/>
                            <a:cxnLst/>
                            <a:rect l="l" t="t" r="r" b="b"/>
                            <a:pathLst>
                              <a:path w="3458210" h="744855">
                                <a:moveTo>
                                  <a:pt x="0" y="74421"/>
                                </a:moveTo>
                                <a:lnTo>
                                  <a:pt x="5861" y="45434"/>
                                </a:lnTo>
                                <a:lnTo>
                                  <a:pt x="21844" y="21780"/>
                                </a:lnTo>
                                <a:lnTo>
                                  <a:pt x="45541" y="5841"/>
                                </a:lnTo>
                                <a:lnTo>
                                  <a:pt x="74549" y="0"/>
                                </a:lnTo>
                                <a:lnTo>
                                  <a:pt x="3383153" y="0"/>
                                </a:lnTo>
                                <a:lnTo>
                                  <a:pt x="3412160" y="5841"/>
                                </a:lnTo>
                                <a:lnTo>
                                  <a:pt x="3435858" y="21780"/>
                                </a:lnTo>
                                <a:lnTo>
                                  <a:pt x="3451840" y="45434"/>
                                </a:lnTo>
                                <a:lnTo>
                                  <a:pt x="3457702" y="74421"/>
                                </a:lnTo>
                                <a:lnTo>
                                  <a:pt x="3457702" y="670305"/>
                                </a:lnTo>
                                <a:lnTo>
                                  <a:pt x="3451840" y="699313"/>
                                </a:lnTo>
                                <a:lnTo>
                                  <a:pt x="3435858" y="723011"/>
                                </a:lnTo>
                                <a:lnTo>
                                  <a:pt x="3412160" y="738993"/>
                                </a:lnTo>
                                <a:lnTo>
                                  <a:pt x="3383153" y="744854"/>
                                </a:lnTo>
                                <a:lnTo>
                                  <a:pt x="74549" y="744854"/>
                                </a:lnTo>
                                <a:lnTo>
                                  <a:pt x="45541" y="738993"/>
                                </a:lnTo>
                                <a:lnTo>
                                  <a:pt x="21843" y="723010"/>
                                </a:lnTo>
                                <a:lnTo>
                                  <a:pt x="5861" y="699313"/>
                                </a:lnTo>
                                <a:lnTo>
                                  <a:pt x="0" y="670305"/>
                                </a:lnTo>
                                <a:lnTo>
                                  <a:pt x="0" y="74421"/>
                                </a:lnTo>
                                <a:close/>
                              </a:path>
                            </a:pathLst>
                          </a:custGeom>
                          <a:ln w="12700">
                            <a:solidFill>
                              <a:srgbClr val="FFFFFF"/>
                            </a:solidFill>
                            <a:prstDash val="solid"/>
                          </a:ln>
                        </wps:spPr>
                        <wps:bodyPr wrap="square" lIns="0" tIns="0" rIns="0" bIns="0" rtlCol="0">
                          <a:prstTxWarp prst="textNoShape">
                            <a:avLst/>
                          </a:prstTxWarp>
                          <a:noAutofit/>
                        </wps:bodyPr>
                      </wps:wsp>
                      <wps:wsp>
                        <wps:cNvPr id="112" name="Graphic 112"/>
                        <wps:cNvSpPr/>
                        <wps:spPr>
                          <a:xfrm>
                            <a:off x="2011426" y="4511166"/>
                            <a:ext cx="3457575" cy="744855"/>
                          </a:xfrm>
                          <a:custGeom>
                            <a:avLst/>
                            <a:gdLst/>
                            <a:ahLst/>
                            <a:cxnLst/>
                            <a:rect l="l" t="t" r="r" b="b"/>
                            <a:pathLst>
                              <a:path w="3457575" h="744855">
                                <a:moveTo>
                                  <a:pt x="3383153" y="0"/>
                                </a:moveTo>
                                <a:lnTo>
                                  <a:pt x="74422" y="0"/>
                                </a:lnTo>
                                <a:lnTo>
                                  <a:pt x="45434" y="5861"/>
                                </a:lnTo>
                                <a:lnTo>
                                  <a:pt x="21780" y="21844"/>
                                </a:lnTo>
                                <a:lnTo>
                                  <a:pt x="5841" y="45541"/>
                                </a:lnTo>
                                <a:lnTo>
                                  <a:pt x="0" y="74549"/>
                                </a:lnTo>
                                <a:lnTo>
                                  <a:pt x="0" y="670306"/>
                                </a:lnTo>
                                <a:lnTo>
                                  <a:pt x="5841" y="699313"/>
                                </a:lnTo>
                                <a:lnTo>
                                  <a:pt x="21780" y="723011"/>
                                </a:lnTo>
                                <a:lnTo>
                                  <a:pt x="45434" y="738993"/>
                                </a:lnTo>
                                <a:lnTo>
                                  <a:pt x="74422" y="744855"/>
                                </a:lnTo>
                                <a:lnTo>
                                  <a:pt x="3383153" y="744855"/>
                                </a:lnTo>
                                <a:lnTo>
                                  <a:pt x="3412140" y="738993"/>
                                </a:lnTo>
                                <a:lnTo>
                                  <a:pt x="3435794" y="723011"/>
                                </a:lnTo>
                                <a:lnTo>
                                  <a:pt x="3451732" y="699313"/>
                                </a:lnTo>
                                <a:lnTo>
                                  <a:pt x="3457575" y="670306"/>
                                </a:lnTo>
                                <a:lnTo>
                                  <a:pt x="3457575" y="74549"/>
                                </a:lnTo>
                                <a:lnTo>
                                  <a:pt x="3451732" y="45541"/>
                                </a:lnTo>
                                <a:lnTo>
                                  <a:pt x="3435794" y="21844"/>
                                </a:lnTo>
                                <a:lnTo>
                                  <a:pt x="3412140" y="5861"/>
                                </a:lnTo>
                                <a:lnTo>
                                  <a:pt x="3383153" y="0"/>
                                </a:lnTo>
                                <a:close/>
                              </a:path>
                            </a:pathLst>
                          </a:custGeom>
                          <a:solidFill>
                            <a:srgbClr val="FFFFFF">
                              <a:alpha val="90194"/>
                            </a:srgbClr>
                          </a:solidFill>
                        </wps:spPr>
                        <wps:bodyPr wrap="square" lIns="0" tIns="0" rIns="0" bIns="0" rtlCol="0">
                          <a:prstTxWarp prst="textNoShape">
                            <a:avLst/>
                          </a:prstTxWarp>
                          <a:noAutofit/>
                        </wps:bodyPr>
                      </wps:wsp>
                      <wps:wsp>
                        <wps:cNvPr id="113" name="Graphic 113"/>
                        <wps:cNvSpPr/>
                        <wps:spPr>
                          <a:xfrm>
                            <a:off x="2011426" y="4511166"/>
                            <a:ext cx="3457575" cy="744855"/>
                          </a:xfrm>
                          <a:custGeom>
                            <a:avLst/>
                            <a:gdLst/>
                            <a:ahLst/>
                            <a:cxnLst/>
                            <a:rect l="l" t="t" r="r" b="b"/>
                            <a:pathLst>
                              <a:path w="3457575" h="744855">
                                <a:moveTo>
                                  <a:pt x="0" y="74549"/>
                                </a:moveTo>
                                <a:lnTo>
                                  <a:pt x="5841" y="45541"/>
                                </a:lnTo>
                                <a:lnTo>
                                  <a:pt x="21780" y="21844"/>
                                </a:lnTo>
                                <a:lnTo>
                                  <a:pt x="45434" y="5861"/>
                                </a:lnTo>
                                <a:lnTo>
                                  <a:pt x="74422" y="0"/>
                                </a:lnTo>
                                <a:lnTo>
                                  <a:pt x="3383153" y="0"/>
                                </a:lnTo>
                                <a:lnTo>
                                  <a:pt x="3412140" y="5861"/>
                                </a:lnTo>
                                <a:lnTo>
                                  <a:pt x="3435794" y="21844"/>
                                </a:lnTo>
                                <a:lnTo>
                                  <a:pt x="3451732" y="45541"/>
                                </a:lnTo>
                                <a:lnTo>
                                  <a:pt x="3457575" y="74549"/>
                                </a:lnTo>
                                <a:lnTo>
                                  <a:pt x="3457575" y="670306"/>
                                </a:lnTo>
                                <a:lnTo>
                                  <a:pt x="3451732" y="699313"/>
                                </a:lnTo>
                                <a:lnTo>
                                  <a:pt x="3435794" y="723011"/>
                                </a:lnTo>
                                <a:lnTo>
                                  <a:pt x="3412140" y="738993"/>
                                </a:lnTo>
                                <a:lnTo>
                                  <a:pt x="3383153" y="744855"/>
                                </a:lnTo>
                                <a:lnTo>
                                  <a:pt x="74422" y="744855"/>
                                </a:lnTo>
                                <a:lnTo>
                                  <a:pt x="45434" y="738993"/>
                                </a:lnTo>
                                <a:lnTo>
                                  <a:pt x="21780" y="723011"/>
                                </a:lnTo>
                                <a:lnTo>
                                  <a:pt x="5841" y="699313"/>
                                </a:lnTo>
                                <a:lnTo>
                                  <a:pt x="0" y="670306"/>
                                </a:lnTo>
                                <a:lnTo>
                                  <a:pt x="0" y="74549"/>
                                </a:lnTo>
                                <a:close/>
                              </a:path>
                            </a:pathLst>
                          </a:custGeom>
                          <a:ln w="12700">
                            <a:solidFill>
                              <a:srgbClr val="4471C4"/>
                            </a:solidFill>
                            <a:prstDash val="solid"/>
                          </a:ln>
                        </wps:spPr>
                        <wps:bodyPr wrap="square" lIns="0" tIns="0" rIns="0" bIns="0" rtlCol="0">
                          <a:prstTxWarp prst="textNoShape">
                            <a:avLst/>
                          </a:prstTxWarp>
                          <a:noAutofit/>
                        </wps:bodyPr>
                      </wps:wsp>
                      <wps:wsp>
                        <wps:cNvPr id="114" name="Graphic 114"/>
                        <wps:cNvSpPr/>
                        <wps:spPr>
                          <a:xfrm>
                            <a:off x="1912747" y="5400294"/>
                            <a:ext cx="3482340" cy="690245"/>
                          </a:xfrm>
                          <a:custGeom>
                            <a:avLst/>
                            <a:gdLst/>
                            <a:ahLst/>
                            <a:cxnLst/>
                            <a:rect l="l" t="t" r="r" b="b"/>
                            <a:pathLst>
                              <a:path w="3482340" h="690245">
                                <a:moveTo>
                                  <a:pt x="3412744" y="0"/>
                                </a:moveTo>
                                <a:lnTo>
                                  <a:pt x="69087" y="0"/>
                                </a:lnTo>
                                <a:lnTo>
                                  <a:pt x="42219" y="5419"/>
                                </a:lnTo>
                                <a:lnTo>
                                  <a:pt x="20256" y="20208"/>
                                </a:lnTo>
                                <a:lnTo>
                                  <a:pt x="5437" y="42165"/>
                                </a:lnTo>
                                <a:lnTo>
                                  <a:pt x="0" y="69087"/>
                                </a:lnTo>
                                <a:lnTo>
                                  <a:pt x="0" y="621284"/>
                                </a:lnTo>
                                <a:lnTo>
                                  <a:pt x="5437" y="648132"/>
                                </a:lnTo>
                                <a:lnTo>
                                  <a:pt x="20256" y="670052"/>
                                </a:lnTo>
                                <a:lnTo>
                                  <a:pt x="42219" y="684827"/>
                                </a:lnTo>
                                <a:lnTo>
                                  <a:pt x="69087" y="690245"/>
                                </a:lnTo>
                                <a:lnTo>
                                  <a:pt x="3412744" y="690245"/>
                                </a:lnTo>
                                <a:lnTo>
                                  <a:pt x="3439666" y="684827"/>
                                </a:lnTo>
                                <a:lnTo>
                                  <a:pt x="3461623" y="670051"/>
                                </a:lnTo>
                                <a:lnTo>
                                  <a:pt x="3476412" y="648132"/>
                                </a:lnTo>
                                <a:lnTo>
                                  <a:pt x="3481831" y="621284"/>
                                </a:lnTo>
                                <a:lnTo>
                                  <a:pt x="3481831" y="69087"/>
                                </a:lnTo>
                                <a:lnTo>
                                  <a:pt x="3476412" y="42165"/>
                                </a:lnTo>
                                <a:lnTo>
                                  <a:pt x="3461623" y="20208"/>
                                </a:lnTo>
                                <a:lnTo>
                                  <a:pt x="3439666" y="5419"/>
                                </a:lnTo>
                                <a:lnTo>
                                  <a:pt x="3412744" y="0"/>
                                </a:lnTo>
                                <a:close/>
                              </a:path>
                            </a:pathLst>
                          </a:custGeom>
                          <a:solidFill>
                            <a:srgbClr val="4471C4"/>
                          </a:solidFill>
                        </wps:spPr>
                        <wps:bodyPr wrap="square" lIns="0" tIns="0" rIns="0" bIns="0" rtlCol="0">
                          <a:prstTxWarp prst="textNoShape">
                            <a:avLst/>
                          </a:prstTxWarp>
                          <a:noAutofit/>
                        </wps:bodyPr>
                      </wps:wsp>
                      <wps:wsp>
                        <wps:cNvPr id="115" name="Graphic 115"/>
                        <wps:cNvSpPr/>
                        <wps:spPr>
                          <a:xfrm>
                            <a:off x="1912747" y="5400294"/>
                            <a:ext cx="3482340" cy="690245"/>
                          </a:xfrm>
                          <a:custGeom>
                            <a:avLst/>
                            <a:gdLst/>
                            <a:ahLst/>
                            <a:cxnLst/>
                            <a:rect l="l" t="t" r="r" b="b"/>
                            <a:pathLst>
                              <a:path w="3482340" h="690245">
                                <a:moveTo>
                                  <a:pt x="0" y="69087"/>
                                </a:moveTo>
                                <a:lnTo>
                                  <a:pt x="5437" y="42165"/>
                                </a:lnTo>
                                <a:lnTo>
                                  <a:pt x="20256" y="20208"/>
                                </a:lnTo>
                                <a:lnTo>
                                  <a:pt x="42219" y="5419"/>
                                </a:lnTo>
                                <a:lnTo>
                                  <a:pt x="69087" y="0"/>
                                </a:lnTo>
                                <a:lnTo>
                                  <a:pt x="3412744" y="0"/>
                                </a:lnTo>
                                <a:lnTo>
                                  <a:pt x="3439666" y="5419"/>
                                </a:lnTo>
                                <a:lnTo>
                                  <a:pt x="3461623" y="20208"/>
                                </a:lnTo>
                                <a:lnTo>
                                  <a:pt x="3476412" y="42165"/>
                                </a:lnTo>
                                <a:lnTo>
                                  <a:pt x="3481831" y="69087"/>
                                </a:lnTo>
                                <a:lnTo>
                                  <a:pt x="3481831" y="621284"/>
                                </a:lnTo>
                                <a:lnTo>
                                  <a:pt x="3476412" y="648132"/>
                                </a:lnTo>
                                <a:lnTo>
                                  <a:pt x="3461623" y="670051"/>
                                </a:lnTo>
                                <a:lnTo>
                                  <a:pt x="3439666" y="684827"/>
                                </a:lnTo>
                                <a:lnTo>
                                  <a:pt x="3412744" y="690245"/>
                                </a:lnTo>
                                <a:lnTo>
                                  <a:pt x="69087" y="690245"/>
                                </a:lnTo>
                                <a:lnTo>
                                  <a:pt x="42219" y="684827"/>
                                </a:lnTo>
                                <a:lnTo>
                                  <a:pt x="20256" y="670052"/>
                                </a:lnTo>
                                <a:lnTo>
                                  <a:pt x="5437" y="648132"/>
                                </a:lnTo>
                                <a:lnTo>
                                  <a:pt x="0" y="621284"/>
                                </a:lnTo>
                                <a:lnTo>
                                  <a:pt x="0" y="69087"/>
                                </a:lnTo>
                                <a:close/>
                              </a:path>
                            </a:pathLst>
                          </a:custGeom>
                          <a:ln w="12700">
                            <a:solidFill>
                              <a:srgbClr val="FFFFFF"/>
                            </a:solidFill>
                            <a:prstDash val="solid"/>
                          </a:ln>
                        </wps:spPr>
                        <wps:bodyPr wrap="square" lIns="0" tIns="0" rIns="0" bIns="0" rtlCol="0">
                          <a:prstTxWarp prst="textNoShape">
                            <a:avLst/>
                          </a:prstTxWarp>
                          <a:noAutofit/>
                        </wps:bodyPr>
                      </wps:wsp>
                      <wps:wsp>
                        <wps:cNvPr id="116" name="Graphic 116"/>
                        <wps:cNvSpPr/>
                        <wps:spPr>
                          <a:xfrm>
                            <a:off x="1999360" y="5482463"/>
                            <a:ext cx="3481704" cy="690245"/>
                          </a:xfrm>
                          <a:custGeom>
                            <a:avLst/>
                            <a:gdLst/>
                            <a:ahLst/>
                            <a:cxnLst/>
                            <a:rect l="l" t="t" r="r" b="b"/>
                            <a:pathLst>
                              <a:path w="3481704" h="690245">
                                <a:moveTo>
                                  <a:pt x="3412743" y="0"/>
                                </a:moveTo>
                                <a:lnTo>
                                  <a:pt x="68961" y="0"/>
                                </a:lnTo>
                                <a:lnTo>
                                  <a:pt x="42112" y="5437"/>
                                </a:lnTo>
                                <a:lnTo>
                                  <a:pt x="20192" y="20256"/>
                                </a:lnTo>
                                <a:lnTo>
                                  <a:pt x="5417" y="42219"/>
                                </a:lnTo>
                                <a:lnTo>
                                  <a:pt x="0" y="69087"/>
                                </a:lnTo>
                                <a:lnTo>
                                  <a:pt x="0" y="621284"/>
                                </a:lnTo>
                                <a:lnTo>
                                  <a:pt x="5417" y="648132"/>
                                </a:lnTo>
                                <a:lnTo>
                                  <a:pt x="20193" y="670051"/>
                                </a:lnTo>
                                <a:lnTo>
                                  <a:pt x="42112" y="684827"/>
                                </a:lnTo>
                                <a:lnTo>
                                  <a:pt x="68961" y="690244"/>
                                </a:lnTo>
                                <a:lnTo>
                                  <a:pt x="3412743" y="690244"/>
                                </a:lnTo>
                                <a:lnTo>
                                  <a:pt x="3439592" y="684827"/>
                                </a:lnTo>
                                <a:lnTo>
                                  <a:pt x="3461512" y="670051"/>
                                </a:lnTo>
                                <a:lnTo>
                                  <a:pt x="3476287" y="648132"/>
                                </a:lnTo>
                                <a:lnTo>
                                  <a:pt x="3481705" y="621284"/>
                                </a:lnTo>
                                <a:lnTo>
                                  <a:pt x="3481705" y="69087"/>
                                </a:lnTo>
                                <a:lnTo>
                                  <a:pt x="3476287" y="42219"/>
                                </a:lnTo>
                                <a:lnTo>
                                  <a:pt x="3461512" y="20256"/>
                                </a:lnTo>
                                <a:lnTo>
                                  <a:pt x="3439592" y="5437"/>
                                </a:lnTo>
                                <a:lnTo>
                                  <a:pt x="3412743" y="0"/>
                                </a:lnTo>
                                <a:close/>
                              </a:path>
                            </a:pathLst>
                          </a:custGeom>
                          <a:solidFill>
                            <a:srgbClr val="FFFFFF">
                              <a:alpha val="90194"/>
                            </a:srgbClr>
                          </a:solidFill>
                        </wps:spPr>
                        <wps:bodyPr wrap="square" lIns="0" tIns="0" rIns="0" bIns="0" rtlCol="0">
                          <a:prstTxWarp prst="textNoShape">
                            <a:avLst/>
                          </a:prstTxWarp>
                          <a:noAutofit/>
                        </wps:bodyPr>
                      </wps:wsp>
                      <wps:wsp>
                        <wps:cNvPr id="117" name="Graphic 117"/>
                        <wps:cNvSpPr/>
                        <wps:spPr>
                          <a:xfrm>
                            <a:off x="1999360" y="5482463"/>
                            <a:ext cx="3481704" cy="690245"/>
                          </a:xfrm>
                          <a:custGeom>
                            <a:avLst/>
                            <a:gdLst/>
                            <a:ahLst/>
                            <a:cxnLst/>
                            <a:rect l="l" t="t" r="r" b="b"/>
                            <a:pathLst>
                              <a:path w="3481704" h="690245">
                                <a:moveTo>
                                  <a:pt x="0" y="69087"/>
                                </a:moveTo>
                                <a:lnTo>
                                  <a:pt x="5417" y="42219"/>
                                </a:lnTo>
                                <a:lnTo>
                                  <a:pt x="20192" y="20256"/>
                                </a:lnTo>
                                <a:lnTo>
                                  <a:pt x="42112" y="5437"/>
                                </a:lnTo>
                                <a:lnTo>
                                  <a:pt x="68961" y="0"/>
                                </a:lnTo>
                                <a:lnTo>
                                  <a:pt x="3412743" y="0"/>
                                </a:lnTo>
                                <a:lnTo>
                                  <a:pt x="3439592" y="5437"/>
                                </a:lnTo>
                                <a:lnTo>
                                  <a:pt x="3461512" y="20256"/>
                                </a:lnTo>
                                <a:lnTo>
                                  <a:pt x="3476287" y="42219"/>
                                </a:lnTo>
                                <a:lnTo>
                                  <a:pt x="3481705" y="69087"/>
                                </a:lnTo>
                                <a:lnTo>
                                  <a:pt x="3481705" y="621284"/>
                                </a:lnTo>
                                <a:lnTo>
                                  <a:pt x="3476287" y="648132"/>
                                </a:lnTo>
                                <a:lnTo>
                                  <a:pt x="3461512" y="670051"/>
                                </a:lnTo>
                                <a:lnTo>
                                  <a:pt x="3439592" y="684827"/>
                                </a:lnTo>
                                <a:lnTo>
                                  <a:pt x="3412743" y="690244"/>
                                </a:lnTo>
                                <a:lnTo>
                                  <a:pt x="68961" y="690244"/>
                                </a:lnTo>
                                <a:lnTo>
                                  <a:pt x="42112" y="684827"/>
                                </a:lnTo>
                                <a:lnTo>
                                  <a:pt x="20193" y="670051"/>
                                </a:lnTo>
                                <a:lnTo>
                                  <a:pt x="5417" y="648132"/>
                                </a:lnTo>
                                <a:lnTo>
                                  <a:pt x="0" y="621284"/>
                                </a:lnTo>
                                <a:lnTo>
                                  <a:pt x="0" y="69087"/>
                                </a:lnTo>
                                <a:close/>
                              </a:path>
                            </a:pathLst>
                          </a:custGeom>
                          <a:ln w="12700">
                            <a:solidFill>
                              <a:srgbClr val="4471C4"/>
                            </a:solidFill>
                            <a:prstDash val="solid"/>
                          </a:ln>
                        </wps:spPr>
                        <wps:bodyPr wrap="square" lIns="0" tIns="0" rIns="0" bIns="0" rtlCol="0">
                          <a:prstTxWarp prst="textNoShape">
                            <a:avLst/>
                          </a:prstTxWarp>
                          <a:noAutofit/>
                        </wps:bodyPr>
                      </wps:wsp>
                      <wps:wsp>
                        <wps:cNvPr id="118" name="Graphic 118"/>
                        <wps:cNvSpPr/>
                        <wps:spPr>
                          <a:xfrm>
                            <a:off x="1906777" y="6316979"/>
                            <a:ext cx="3493770" cy="704215"/>
                          </a:xfrm>
                          <a:custGeom>
                            <a:avLst/>
                            <a:gdLst/>
                            <a:ahLst/>
                            <a:cxnLst/>
                            <a:rect l="l" t="t" r="r" b="b"/>
                            <a:pathLst>
                              <a:path w="3493770" h="704215">
                                <a:moveTo>
                                  <a:pt x="3423412" y="0"/>
                                </a:moveTo>
                                <a:lnTo>
                                  <a:pt x="70357" y="0"/>
                                </a:lnTo>
                                <a:lnTo>
                                  <a:pt x="42969" y="5548"/>
                                </a:lnTo>
                                <a:lnTo>
                                  <a:pt x="20605" y="20669"/>
                                </a:lnTo>
                                <a:lnTo>
                                  <a:pt x="5528" y="43076"/>
                                </a:lnTo>
                                <a:lnTo>
                                  <a:pt x="0" y="70484"/>
                                </a:lnTo>
                                <a:lnTo>
                                  <a:pt x="0" y="633602"/>
                                </a:lnTo>
                                <a:lnTo>
                                  <a:pt x="5528" y="660991"/>
                                </a:lnTo>
                                <a:lnTo>
                                  <a:pt x="20605" y="683355"/>
                                </a:lnTo>
                                <a:lnTo>
                                  <a:pt x="42969" y="698432"/>
                                </a:lnTo>
                                <a:lnTo>
                                  <a:pt x="70357" y="703960"/>
                                </a:lnTo>
                                <a:lnTo>
                                  <a:pt x="3423412" y="703960"/>
                                </a:lnTo>
                                <a:lnTo>
                                  <a:pt x="3450800" y="698432"/>
                                </a:lnTo>
                                <a:lnTo>
                                  <a:pt x="3473164" y="683355"/>
                                </a:lnTo>
                                <a:lnTo>
                                  <a:pt x="3488241" y="660991"/>
                                </a:lnTo>
                                <a:lnTo>
                                  <a:pt x="3493769" y="633602"/>
                                </a:lnTo>
                                <a:lnTo>
                                  <a:pt x="3493769" y="70484"/>
                                </a:lnTo>
                                <a:lnTo>
                                  <a:pt x="3488241" y="43076"/>
                                </a:lnTo>
                                <a:lnTo>
                                  <a:pt x="3473164" y="20669"/>
                                </a:lnTo>
                                <a:lnTo>
                                  <a:pt x="3450800" y="5548"/>
                                </a:lnTo>
                                <a:lnTo>
                                  <a:pt x="3423412" y="0"/>
                                </a:lnTo>
                                <a:close/>
                              </a:path>
                            </a:pathLst>
                          </a:custGeom>
                          <a:solidFill>
                            <a:srgbClr val="4471C4"/>
                          </a:solidFill>
                        </wps:spPr>
                        <wps:bodyPr wrap="square" lIns="0" tIns="0" rIns="0" bIns="0" rtlCol="0">
                          <a:prstTxWarp prst="textNoShape">
                            <a:avLst/>
                          </a:prstTxWarp>
                          <a:noAutofit/>
                        </wps:bodyPr>
                      </wps:wsp>
                      <wps:wsp>
                        <wps:cNvPr id="119" name="Graphic 119"/>
                        <wps:cNvSpPr/>
                        <wps:spPr>
                          <a:xfrm>
                            <a:off x="1906777" y="6316979"/>
                            <a:ext cx="3493770" cy="704215"/>
                          </a:xfrm>
                          <a:custGeom>
                            <a:avLst/>
                            <a:gdLst/>
                            <a:ahLst/>
                            <a:cxnLst/>
                            <a:rect l="l" t="t" r="r" b="b"/>
                            <a:pathLst>
                              <a:path w="3493770" h="704215">
                                <a:moveTo>
                                  <a:pt x="0" y="70484"/>
                                </a:moveTo>
                                <a:lnTo>
                                  <a:pt x="5528" y="43076"/>
                                </a:lnTo>
                                <a:lnTo>
                                  <a:pt x="20605" y="20669"/>
                                </a:lnTo>
                                <a:lnTo>
                                  <a:pt x="42969" y="5548"/>
                                </a:lnTo>
                                <a:lnTo>
                                  <a:pt x="70357" y="0"/>
                                </a:lnTo>
                                <a:lnTo>
                                  <a:pt x="3423412" y="0"/>
                                </a:lnTo>
                                <a:lnTo>
                                  <a:pt x="3450800" y="5548"/>
                                </a:lnTo>
                                <a:lnTo>
                                  <a:pt x="3473164" y="20669"/>
                                </a:lnTo>
                                <a:lnTo>
                                  <a:pt x="3488241" y="43076"/>
                                </a:lnTo>
                                <a:lnTo>
                                  <a:pt x="3493769" y="70484"/>
                                </a:lnTo>
                                <a:lnTo>
                                  <a:pt x="3493769" y="633602"/>
                                </a:lnTo>
                                <a:lnTo>
                                  <a:pt x="3488241" y="660991"/>
                                </a:lnTo>
                                <a:lnTo>
                                  <a:pt x="3473164" y="683355"/>
                                </a:lnTo>
                                <a:lnTo>
                                  <a:pt x="3450800" y="698432"/>
                                </a:lnTo>
                                <a:lnTo>
                                  <a:pt x="3423412" y="703960"/>
                                </a:lnTo>
                                <a:lnTo>
                                  <a:pt x="70357" y="703960"/>
                                </a:lnTo>
                                <a:lnTo>
                                  <a:pt x="42969" y="698432"/>
                                </a:lnTo>
                                <a:lnTo>
                                  <a:pt x="20605" y="683355"/>
                                </a:lnTo>
                                <a:lnTo>
                                  <a:pt x="5528" y="660991"/>
                                </a:lnTo>
                                <a:lnTo>
                                  <a:pt x="0" y="633602"/>
                                </a:lnTo>
                                <a:lnTo>
                                  <a:pt x="0" y="70484"/>
                                </a:lnTo>
                                <a:close/>
                              </a:path>
                            </a:pathLst>
                          </a:custGeom>
                          <a:ln w="12700">
                            <a:solidFill>
                              <a:srgbClr val="FFFFFF"/>
                            </a:solidFill>
                            <a:prstDash val="solid"/>
                          </a:ln>
                        </wps:spPr>
                        <wps:bodyPr wrap="square" lIns="0" tIns="0" rIns="0" bIns="0" rtlCol="0">
                          <a:prstTxWarp prst="textNoShape">
                            <a:avLst/>
                          </a:prstTxWarp>
                          <a:noAutofit/>
                        </wps:bodyPr>
                      </wps:wsp>
                      <wps:wsp>
                        <wps:cNvPr id="120" name="Graphic 120"/>
                        <wps:cNvSpPr/>
                        <wps:spPr>
                          <a:xfrm>
                            <a:off x="1993264" y="6399276"/>
                            <a:ext cx="3494404" cy="704215"/>
                          </a:xfrm>
                          <a:custGeom>
                            <a:avLst/>
                            <a:gdLst/>
                            <a:ahLst/>
                            <a:cxnLst/>
                            <a:rect l="l" t="t" r="r" b="b"/>
                            <a:pathLst>
                              <a:path w="3494404" h="704215">
                                <a:moveTo>
                                  <a:pt x="3423411" y="0"/>
                                </a:moveTo>
                                <a:lnTo>
                                  <a:pt x="70357" y="0"/>
                                </a:lnTo>
                                <a:lnTo>
                                  <a:pt x="42969" y="5528"/>
                                </a:lnTo>
                                <a:lnTo>
                                  <a:pt x="20605" y="20605"/>
                                </a:lnTo>
                                <a:lnTo>
                                  <a:pt x="5528" y="42969"/>
                                </a:lnTo>
                                <a:lnTo>
                                  <a:pt x="0" y="70358"/>
                                </a:lnTo>
                                <a:lnTo>
                                  <a:pt x="0" y="633476"/>
                                </a:lnTo>
                                <a:lnTo>
                                  <a:pt x="5528" y="660864"/>
                                </a:lnTo>
                                <a:lnTo>
                                  <a:pt x="20605" y="683228"/>
                                </a:lnTo>
                                <a:lnTo>
                                  <a:pt x="42969" y="698305"/>
                                </a:lnTo>
                                <a:lnTo>
                                  <a:pt x="70357" y="703834"/>
                                </a:lnTo>
                                <a:lnTo>
                                  <a:pt x="3423411" y="703834"/>
                                </a:lnTo>
                                <a:lnTo>
                                  <a:pt x="3450873" y="698305"/>
                                </a:lnTo>
                                <a:lnTo>
                                  <a:pt x="3473275" y="683228"/>
                                </a:lnTo>
                                <a:lnTo>
                                  <a:pt x="3488366" y="660864"/>
                                </a:lnTo>
                                <a:lnTo>
                                  <a:pt x="3493897" y="633476"/>
                                </a:lnTo>
                                <a:lnTo>
                                  <a:pt x="3493897" y="70358"/>
                                </a:lnTo>
                                <a:lnTo>
                                  <a:pt x="3488366" y="42969"/>
                                </a:lnTo>
                                <a:lnTo>
                                  <a:pt x="3473275" y="20605"/>
                                </a:lnTo>
                                <a:lnTo>
                                  <a:pt x="3450873" y="5528"/>
                                </a:lnTo>
                                <a:lnTo>
                                  <a:pt x="3423411" y="0"/>
                                </a:lnTo>
                                <a:close/>
                              </a:path>
                            </a:pathLst>
                          </a:custGeom>
                          <a:solidFill>
                            <a:srgbClr val="FFFFFF">
                              <a:alpha val="90194"/>
                            </a:srgbClr>
                          </a:solidFill>
                        </wps:spPr>
                        <wps:bodyPr wrap="square" lIns="0" tIns="0" rIns="0" bIns="0" rtlCol="0">
                          <a:prstTxWarp prst="textNoShape">
                            <a:avLst/>
                          </a:prstTxWarp>
                          <a:noAutofit/>
                        </wps:bodyPr>
                      </wps:wsp>
                      <wps:wsp>
                        <wps:cNvPr id="121" name="Graphic 121"/>
                        <wps:cNvSpPr/>
                        <wps:spPr>
                          <a:xfrm>
                            <a:off x="1993264" y="6399276"/>
                            <a:ext cx="3494404" cy="704215"/>
                          </a:xfrm>
                          <a:custGeom>
                            <a:avLst/>
                            <a:gdLst/>
                            <a:ahLst/>
                            <a:cxnLst/>
                            <a:rect l="l" t="t" r="r" b="b"/>
                            <a:pathLst>
                              <a:path w="3494404" h="704215">
                                <a:moveTo>
                                  <a:pt x="0" y="70358"/>
                                </a:moveTo>
                                <a:lnTo>
                                  <a:pt x="5528" y="42969"/>
                                </a:lnTo>
                                <a:lnTo>
                                  <a:pt x="20605" y="20605"/>
                                </a:lnTo>
                                <a:lnTo>
                                  <a:pt x="42969" y="5528"/>
                                </a:lnTo>
                                <a:lnTo>
                                  <a:pt x="70357" y="0"/>
                                </a:lnTo>
                                <a:lnTo>
                                  <a:pt x="3423411" y="0"/>
                                </a:lnTo>
                                <a:lnTo>
                                  <a:pt x="3450873" y="5528"/>
                                </a:lnTo>
                                <a:lnTo>
                                  <a:pt x="3473275" y="20605"/>
                                </a:lnTo>
                                <a:lnTo>
                                  <a:pt x="3488366" y="42969"/>
                                </a:lnTo>
                                <a:lnTo>
                                  <a:pt x="3493897" y="70358"/>
                                </a:lnTo>
                                <a:lnTo>
                                  <a:pt x="3493897" y="633476"/>
                                </a:lnTo>
                                <a:lnTo>
                                  <a:pt x="3488366" y="660864"/>
                                </a:lnTo>
                                <a:lnTo>
                                  <a:pt x="3473275" y="683228"/>
                                </a:lnTo>
                                <a:lnTo>
                                  <a:pt x="3450873" y="698305"/>
                                </a:lnTo>
                                <a:lnTo>
                                  <a:pt x="3423411" y="703834"/>
                                </a:lnTo>
                                <a:lnTo>
                                  <a:pt x="70357" y="703834"/>
                                </a:lnTo>
                                <a:lnTo>
                                  <a:pt x="42969" y="698305"/>
                                </a:lnTo>
                                <a:lnTo>
                                  <a:pt x="20605" y="683228"/>
                                </a:lnTo>
                                <a:lnTo>
                                  <a:pt x="5528" y="660864"/>
                                </a:lnTo>
                                <a:lnTo>
                                  <a:pt x="0" y="633476"/>
                                </a:lnTo>
                                <a:lnTo>
                                  <a:pt x="0" y="70358"/>
                                </a:lnTo>
                                <a:close/>
                              </a:path>
                            </a:pathLst>
                          </a:custGeom>
                          <a:ln w="12700">
                            <a:solidFill>
                              <a:srgbClr val="4471C4"/>
                            </a:solidFill>
                            <a:prstDash val="solid"/>
                          </a:ln>
                        </wps:spPr>
                        <wps:bodyPr wrap="square" lIns="0" tIns="0" rIns="0" bIns="0" rtlCol="0">
                          <a:prstTxWarp prst="textNoShape">
                            <a:avLst/>
                          </a:prstTxWarp>
                          <a:noAutofit/>
                        </wps:bodyPr>
                      </wps:wsp>
                      <wps:wsp>
                        <wps:cNvPr id="122" name="Textbox 122"/>
                        <wps:cNvSpPr txBox="1"/>
                        <wps:spPr>
                          <a:xfrm>
                            <a:off x="808893" y="989114"/>
                            <a:ext cx="238096" cy="150369"/>
                          </a:xfrm>
                          <a:prstGeom prst="rect">
                            <a:avLst/>
                          </a:prstGeom>
                        </wps:spPr>
                        <wps:txbx>
                          <w:txbxContent>
                            <w:p w14:paraId="26CB8C43" w14:textId="4E099A7C" w:rsidR="008D7AE7" w:rsidRPr="00EA0F1E" w:rsidRDefault="00EA0F1E" w:rsidP="008D7AE7">
                              <w:pPr>
                                <w:spacing w:line="199" w:lineRule="exact"/>
                                <w:rPr>
                                  <w:sz w:val="18"/>
                                  <w:lang w:val="en-US"/>
                                </w:rPr>
                              </w:pPr>
                              <w:r>
                                <w:rPr>
                                  <w:spacing w:val="-5"/>
                                  <w:sz w:val="18"/>
                                  <w:lang w:val="en-US"/>
                                </w:rPr>
                                <w:t>Yes</w:t>
                              </w:r>
                            </w:p>
                          </w:txbxContent>
                        </wps:txbx>
                        <wps:bodyPr wrap="square" lIns="0" tIns="0" rIns="0" bIns="0" rtlCol="0">
                          <a:noAutofit/>
                        </wps:bodyPr>
                      </wps:wsp>
                      <wps:wsp>
                        <wps:cNvPr id="123" name="Textbox 123"/>
                        <wps:cNvSpPr txBox="1"/>
                        <wps:spPr>
                          <a:xfrm>
                            <a:off x="3649853" y="989202"/>
                            <a:ext cx="195580" cy="127000"/>
                          </a:xfrm>
                          <a:prstGeom prst="rect">
                            <a:avLst/>
                          </a:prstGeom>
                        </wps:spPr>
                        <wps:txbx>
                          <w:txbxContent>
                            <w:p w14:paraId="69D0A31B" w14:textId="382CC70E" w:rsidR="008D7AE7" w:rsidRPr="00EA0F1E" w:rsidRDefault="00EA0F1E" w:rsidP="008D7AE7">
                              <w:pPr>
                                <w:spacing w:line="199" w:lineRule="exact"/>
                                <w:rPr>
                                  <w:sz w:val="18"/>
                                  <w:lang w:val="en-US"/>
                                </w:rPr>
                              </w:pPr>
                              <w:r>
                                <w:rPr>
                                  <w:spacing w:val="-5"/>
                                  <w:sz w:val="18"/>
                                  <w:lang w:val="en-US"/>
                                </w:rPr>
                                <w:t>No</w:t>
                              </w:r>
                            </w:p>
                          </w:txbxContent>
                        </wps:txbx>
                        <wps:bodyPr wrap="square" lIns="0" tIns="0" rIns="0" bIns="0" rtlCol="0">
                          <a:noAutofit/>
                        </wps:bodyPr>
                      </wps:wsp>
                      <wps:wsp>
                        <wps:cNvPr id="124" name="Textbox 124"/>
                        <wps:cNvSpPr txBox="1"/>
                        <wps:spPr>
                          <a:xfrm>
                            <a:off x="300736" y="1651253"/>
                            <a:ext cx="1350645" cy="245745"/>
                          </a:xfrm>
                          <a:prstGeom prst="rect">
                            <a:avLst/>
                          </a:prstGeom>
                        </wps:spPr>
                        <wps:txbx>
                          <w:txbxContent>
                            <w:p w14:paraId="596AC676" w14:textId="77777777" w:rsidR="00EA0F1E" w:rsidRPr="00EA0F1E" w:rsidRDefault="00EA0F1E" w:rsidP="00EA0F1E">
                              <w:pPr>
                                <w:spacing w:before="9" w:line="216" w:lineRule="auto"/>
                                <w:ind w:left="412" w:right="18" w:hanging="413"/>
                                <w:rPr>
                                  <w:sz w:val="18"/>
                                  <w:lang w:val="en-US"/>
                                </w:rPr>
                              </w:pPr>
                              <w:r w:rsidRPr="00EA0F1E">
                                <w:rPr>
                                  <w:sz w:val="18"/>
                                  <w:lang w:val="en-US"/>
                                </w:rPr>
                                <w:t>The project should be denied funding</w:t>
                              </w:r>
                            </w:p>
                            <w:p w14:paraId="040E2891" w14:textId="38A2D24E" w:rsidR="008D7AE7" w:rsidRPr="00EA0F1E" w:rsidRDefault="008D7AE7" w:rsidP="008D7AE7">
                              <w:pPr>
                                <w:spacing w:before="9" w:line="216" w:lineRule="auto"/>
                                <w:ind w:left="412" w:right="18" w:hanging="413"/>
                                <w:rPr>
                                  <w:sz w:val="18"/>
                                  <w:lang w:val="en-US"/>
                                </w:rPr>
                              </w:pPr>
                            </w:p>
                          </w:txbxContent>
                        </wps:txbx>
                        <wps:bodyPr wrap="square" lIns="0" tIns="0" rIns="0" bIns="0" rtlCol="0">
                          <a:noAutofit/>
                        </wps:bodyPr>
                      </wps:wsp>
                      <wps:wsp>
                        <wps:cNvPr id="125" name="Textbox 125"/>
                        <wps:cNvSpPr txBox="1"/>
                        <wps:spPr>
                          <a:xfrm>
                            <a:off x="2160270" y="1647570"/>
                            <a:ext cx="3175000" cy="389255"/>
                          </a:xfrm>
                          <a:prstGeom prst="rect">
                            <a:avLst/>
                          </a:prstGeom>
                        </wps:spPr>
                        <wps:txbx>
                          <w:txbxContent>
                            <w:p w14:paraId="2C7318C3" w14:textId="77777777" w:rsidR="00556BCC" w:rsidRPr="00556BCC" w:rsidRDefault="00556BCC" w:rsidP="00556BCC">
                              <w:pPr>
                                <w:ind w:right="18" w:hanging="2"/>
                                <w:jc w:val="center"/>
                                <w:rPr>
                                  <w:sz w:val="18"/>
                                  <w:lang w:val="en-US"/>
                                </w:rPr>
                              </w:pPr>
                              <w:r w:rsidRPr="00556BCC">
                                <w:rPr>
                                  <w:sz w:val="18"/>
                                  <w:lang w:val="en-US"/>
                                </w:rPr>
                                <w:t>Identify the project category according to the industry classification and understand the typical E&amp;S issues associated with that industry</w:t>
                              </w:r>
                            </w:p>
                            <w:p w14:paraId="2E36E96A" w14:textId="53603236" w:rsidR="008D7AE7" w:rsidRPr="00556BCC" w:rsidRDefault="008D7AE7" w:rsidP="008D7AE7">
                              <w:pPr>
                                <w:ind w:right="18" w:hanging="2"/>
                                <w:jc w:val="center"/>
                                <w:rPr>
                                  <w:sz w:val="18"/>
                                  <w:lang w:val="en-US"/>
                                </w:rPr>
                              </w:pPr>
                            </w:p>
                          </w:txbxContent>
                        </wps:txbx>
                        <wps:bodyPr wrap="square" lIns="0" tIns="0" rIns="0" bIns="0" rtlCol="0">
                          <a:noAutofit/>
                        </wps:bodyPr>
                      </wps:wsp>
                      <wps:wsp>
                        <wps:cNvPr id="126" name="Textbox 126"/>
                        <wps:cNvSpPr txBox="1"/>
                        <wps:spPr>
                          <a:xfrm>
                            <a:off x="2161539" y="2642361"/>
                            <a:ext cx="3169920" cy="364490"/>
                          </a:xfrm>
                          <a:prstGeom prst="rect">
                            <a:avLst/>
                          </a:prstGeom>
                        </wps:spPr>
                        <wps:txbx>
                          <w:txbxContent>
                            <w:p w14:paraId="0BA55DD4" w14:textId="6ED8FB50" w:rsidR="008D7AE7" w:rsidRPr="00556BCC" w:rsidRDefault="00556BCC" w:rsidP="008D7AE7">
                              <w:pPr>
                                <w:spacing w:before="9" w:line="216" w:lineRule="auto"/>
                                <w:ind w:right="18"/>
                                <w:jc w:val="center"/>
                                <w:rPr>
                                  <w:sz w:val="18"/>
                                  <w:lang w:val="en-US"/>
                                </w:rPr>
                              </w:pPr>
                              <w:r w:rsidRPr="00556BCC">
                                <w:rPr>
                                  <w:sz w:val="18"/>
                                  <w:lang w:val="en-US"/>
                                </w:rPr>
                                <w:t>Conduct due diligence on the Environmental and Social (E&amp;S) aspects and complete the relevant checklist, which automatically generates a risk category—high, medium, or low</w:t>
                              </w:r>
                            </w:p>
                          </w:txbxContent>
                        </wps:txbx>
                        <wps:bodyPr wrap="square" lIns="0" tIns="0" rIns="0" bIns="0" rtlCol="0">
                          <a:noAutofit/>
                        </wps:bodyPr>
                      </wps:wsp>
                      <wps:wsp>
                        <wps:cNvPr id="127" name="Textbox 127"/>
                        <wps:cNvSpPr txBox="1"/>
                        <wps:spPr>
                          <a:xfrm>
                            <a:off x="2237358" y="3733545"/>
                            <a:ext cx="3018790" cy="364490"/>
                          </a:xfrm>
                          <a:prstGeom prst="rect">
                            <a:avLst/>
                          </a:prstGeom>
                        </wps:spPr>
                        <wps:txbx>
                          <w:txbxContent>
                            <w:p w14:paraId="620D4B15" w14:textId="71B80D26" w:rsidR="008D7AE7" w:rsidRPr="00556BCC" w:rsidRDefault="00556BCC" w:rsidP="008D7AE7">
                              <w:pPr>
                                <w:spacing w:before="9" w:line="216" w:lineRule="auto"/>
                                <w:ind w:left="-1" w:right="18"/>
                                <w:jc w:val="center"/>
                                <w:rPr>
                                  <w:sz w:val="18"/>
                                  <w:lang w:val="en-US"/>
                                </w:rPr>
                              </w:pPr>
                              <w:r w:rsidRPr="00556BCC">
                                <w:rPr>
                                  <w:sz w:val="18"/>
                                  <w:lang w:val="en-US"/>
                                </w:rPr>
                                <w:t>Prepare an Environmental and Social Action Plan (ESAP) with clearly defined timelines and appropriate covenants for high and medium-risk transactions.</w:t>
                              </w:r>
                            </w:p>
                          </w:txbxContent>
                        </wps:txbx>
                        <wps:bodyPr wrap="square" lIns="0" tIns="0" rIns="0" bIns="0" rtlCol="0">
                          <a:noAutofit/>
                        </wps:bodyPr>
                      </wps:wsp>
                      <wps:wsp>
                        <wps:cNvPr id="128" name="Textbox 128"/>
                        <wps:cNvSpPr txBox="1"/>
                        <wps:spPr>
                          <a:xfrm>
                            <a:off x="2298319" y="4671821"/>
                            <a:ext cx="2896235" cy="245745"/>
                          </a:xfrm>
                          <a:prstGeom prst="rect">
                            <a:avLst/>
                          </a:prstGeom>
                        </wps:spPr>
                        <wps:txbx>
                          <w:txbxContent>
                            <w:p w14:paraId="33063FE5" w14:textId="4A910571" w:rsidR="008D7AE7" w:rsidRPr="00556BCC" w:rsidRDefault="00556BCC" w:rsidP="008D7AE7">
                              <w:pPr>
                                <w:spacing w:before="9" w:line="216" w:lineRule="auto"/>
                                <w:ind w:left="177" w:right="18" w:hanging="178"/>
                                <w:rPr>
                                  <w:sz w:val="18"/>
                                  <w:lang w:val="en-US"/>
                                </w:rPr>
                              </w:pPr>
                              <w:r w:rsidRPr="00556BCC">
                                <w:rPr>
                                  <w:sz w:val="18"/>
                                  <w:lang w:val="en-US"/>
                                </w:rPr>
                                <w:t>Depending on the risk category, refer the transaction to a higher authority for approval</w:t>
                              </w:r>
                            </w:p>
                          </w:txbxContent>
                        </wps:txbx>
                        <wps:bodyPr wrap="square" lIns="0" tIns="0" rIns="0" bIns="0" rtlCol="0">
                          <a:noAutofit/>
                        </wps:bodyPr>
                      </wps:wsp>
                      <wps:wsp>
                        <wps:cNvPr id="129" name="Textbox 129"/>
                        <wps:cNvSpPr txBox="1"/>
                        <wps:spPr>
                          <a:xfrm>
                            <a:off x="2088007" y="5583427"/>
                            <a:ext cx="3317875" cy="481965"/>
                          </a:xfrm>
                          <a:prstGeom prst="rect">
                            <a:avLst/>
                          </a:prstGeom>
                        </wps:spPr>
                        <wps:txbx>
                          <w:txbxContent>
                            <w:p w14:paraId="11CDF0D0" w14:textId="6520D284" w:rsidR="008D7AE7" w:rsidRPr="00556BCC" w:rsidRDefault="00556BCC" w:rsidP="008D7AE7">
                              <w:pPr>
                                <w:spacing w:before="9" w:line="216" w:lineRule="auto"/>
                                <w:ind w:right="18" w:hanging="5"/>
                                <w:jc w:val="center"/>
                                <w:rPr>
                                  <w:sz w:val="18"/>
                                  <w:lang w:val="en-US"/>
                                </w:rPr>
                              </w:pPr>
                              <w:r w:rsidRPr="00556BCC">
                                <w:rPr>
                                  <w:sz w:val="18"/>
                                  <w:lang w:val="en-US"/>
                                </w:rPr>
                                <w:t>Track and analyze the progress of the proposed Environmental and Social Action Plan (ESAP), if applicable, throughout all phases of the project life cycle. Document the findings in accordance with the Monitoring Checklist</w:t>
                              </w:r>
                            </w:p>
                          </w:txbxContent>
                        </wps:txbx>
                        <wps:bodyPr wrap="square" lIns="0" tIns="0" rIns="0" bIns="0" rtlCol="0">
                          <a:noAutofit/>
                        </wps:bodyPr>
                      </wps:wsp>
                      <wps:wsp>
                        <wps:cNvPr id="130" name="Textbox 130"/>
                        <wps:cNvSpPr txBox="1"/>
                        <wps:spPr>
                          <a:xfrm>
                            <a:off x="2280666" y="6539610"/>
                            <a:ext cx="2931160" cy="245745"/>
                          </a:xfrm>
                          <a:prstGeom prst="rect">
                            <a:avLst/>
                          </a:prstGeom>
                        </wps:spPr>
                        <wps:txbx>
                          <w:txbxContent>
                            <w:p w14:paraId="249C0D04" w14:textId="5EA35AE9" w:rsidR="008D7AE7" w:rsidRPr="00556BCC" w:rsidRDefault="00556BCC" w:rsidP="008D7AE7">
                              <w:pPr>
                                <w:spacing w:before="9" w:line="216" w:lineRule="auto"/>
                                <w:ind w:left="400" w:right="18" w:hanging="401"/>
                                <w:rPr>
                                  <w:sz w:val="18"/>
                                  <w:lang w:val="en-US"/>
                                </w:rPr>
                              </w:pPr>
                              <w:r w:rsidRPr="00556BCC">
                                <w:rPr>
                                  <w:sz w:val="18"/>
                                  <w:lang w:val="en-US"/>
                                </w:rPr>
                                <w:t>Prepare the Financial Institution's (FI) report on sustainable financing for both internal and external stakeholders</w:t>
                              </w:r>
                            </w:p>
                          </w:txbxContent>
                        </wps:txbx>
                        <wps:bodyPr wrap="square" lIns="0" tIns="0" rIns="0" bIns="0" rtlCol="0">
                          <a:noAutofit/>
                        </wps:bodyPr>
                      </wps:wsp>
                      <wps:wsp>
                        <wps:cNvPr id="131" name="Textbox 131"/>
                        <wps:cNvSpPr txBox="1"/>
                        <wps:spPr>
                          <a:xfrm>
                            <a:off x="1488982" y="98925"/>
                            <a:ext cx="2247900" cy="473709"/>
                          </a:xfrm>
                          <a:prstGeom prst="rect">
                            <a:avLst/>
                          </a:prstGeom>
                        </wps:spPr>
                        <wps:txbx>
                          <w:txbxContent>
                            <w:p w14:paraId="11AC27CD" w14:textId="45E5FDA8" w:rsidR="008D7AE7" w:rsidRPr="00EA0F1E" w:rsidRDefault="00EA0F1E" w:rsidP="008D7AE7">
                              <w:pPr>
                                <w:spacing w:before="89" w:line="216" w:lineRule="auto"/>
                                <w:ind w:left="180" w:right="178"/>
                                <w:jc w:val="center"/>
                                <w:rPr>
                                  <w:sz w:val="18"/>
                                  <w:lang w:val="en-US"/>
                                </w:rPr>
                              </w:pPr>
                              <w:r w:rsidRPr="00EA0F1E">
                                <w:rPr>
                                  <w:sz w:val="18"/>
                                  <w:lang w:val="en-US"/>
                                </w:rPr>
                                <w:t>Does the project envisage financing activities listed in the Exclusion List?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E58F96C">
              <v:group id="Group 77" style="position:absolute;margin-left:106.25pt;margin-top:14.3pt;width:431.55pt;height:558.8pt;z-index:-251646976;mso-wrap-distance-left:0;mso-wrap-distance-right:0;mso-position-horizontal-relative:page;mso-width-relative:margin;mso-height-relative:margin" coordsize="54813,70971" coordorigin="63,63" o:spid="_x0000_s1078" w14:anchorId="7112E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">
                <v:shape id="Graphic 78" style="position:absolute;left:36536;top:12217;width:13;height:50952;visibility:visible;mso-wrap-style:square;v-text-anchor:top" coordsize="1270,5095240" o:spid="_x0000_s1079" filled="f" strokecolor="#3c67b0" strokeweight="1pt" path="m,4868799r,226441em,3952113r,226441em,2980690r,226568em,2023110r,226441em,969899r,226441em,l,2265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">
                  <v:path arrowok="t"/>
                </v:shape>
                <v:shape id="Graphic 79" style="position:absolute;left:25262;top:5007;width:11278;height:2267;visibility:visible;mso-wrap-style:square;v-text-anchor:top" coordsize="1127760,226695" o:spid="_x0000_s1080" filled="f" strokecolor="#34589c" strokeweight="1pt" path="m,l,154431r1127378,l1127378,2265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">
                  <v:path arrowok="t"/>
                </v:shape>
                <v:shape id="Graphic 80" style="position:absolute;left:8831;top:12217;width:13;height:2267;visibility:visible;mso-wrap-style:square;v-text-anchor:top" coordsize="1270,226695" o:spid="_x0000_s1081" filled="f" strokecolor="#3c67b0" strokeweight="1pt" path="m,l,2265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">
                  <v:path arrowok="t"/>
                </v:shape>
                <v:shape id="Graphic 81" style="position:absolute;left:8831;top:5007;width:16434;height:2267;visibility:visible;mso-wrap-style:square;v-text-anchor:top" coordsize="1643380,226695" o:spid="_x0000_s1082" filled="f" strokecolor="#34589c" strokeweight="1pt" path="m1643126,r,154431l,154431r,721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">
                  <v:path arrowok="t"/>
                </v:shape>
                <v:shape id="Graphic 82" style="position:absolute;left:13940;top:63;width:22644;height:4947;visibility:visible;mso-wrap-style:square;v-text-anchor:top" coordsize="2264410,494665" o:spid="_x0000_s1083" fillcolor="#4471c4" stroked="f" path="m2215007,l49530,,30271,3879,14525,14462,3899,30164,,49403,,445008r3899,19238l14525,479948r15746,10583l49530,494411r2165477,l2234245,490531r15702,-10583l2260530,464246r3880,-19238l2264410,49403r-3880,-19239l2249947,14462,2234245,3879,2215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">
                  <v:path arrowok="t"/>
                </v:shape>
                <v:shape id="Graphic 83" style="position:absolute;left:13940;top:63;width:22644;height:4947;visibility:visible;mso-wrap-style:square;v-text-anchor:top" coordsize="2264410,494665" o:spid="_x0000_s1084" filled="f" strokecolor="white" strokeweight=".35275mm" path="m,49403l3899,30164,14525,14462,30271,3879,49530,,2215007,r19238,3879l2249947,14462r10583,15702l2264410,49403r,395605l2260530,464246r-10583,15702l2234245,490531r-19238,3880l49530,494411,30271,490531,14525,479948,3899,464246,,445008,,4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">
                  <v:path arrowok="t"/>
                </v:shape>
                <v:shape id="Graphic 84" style="position:absolute;left:14806;top:885;width:22645;height:4946;visibility:visible;mso-wrap-style:square;v-text-anchor:top" coordsize="2264410,494665" o:spid="_x0000_s1085" stroked="f" path="m2214879,l49402,,30164,3879,14462,14462,3879,30164,,49402,,445008r3879,19258l14462,480012r15702,10626l49402,494538r2165477,l2234138,490638r15746,-10626l2260510,464266r3900,-19258l2264410,49402r-3900,-19238l2249884,14462,2234138,3879,2214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">
                  <v:fill opacity="59110f"/>
                  <v:path arrowok="t"/>
                </v:shape>
                <v:shape id="Graphic 85" style="position:absolute;left:14806;top:885;width:22645;height:4946;visibility:visible;mso-wrap-style:square;v-text-anchor:top" coordsize="2264410,494665" o:spid="_x0000_s1086" filled="f" strokecolor="#4471c4" strokeweight=".35275mm" path="m,49402l3879,30164,14462,14462,30164,3879,49402,,2214879,r19259,3879l2249884,14462r10626,15702l2264410,49402r,395606l2260510,464266r-10626,15746l2234138,490638r-19259,3900l49402,494538,30164,490638,14462,480012,3879,464266,,445008,,4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">
                  <v:path arrowok="t"/>
                </v:shape>
                <v:shape id="Graphic 86" style="position:absolute;left:4937;top:7273;width:7792;height:4946;visibility:visible;mso-wrap-style:square;v-text-anchor:top" coordsize="779145,494665" o:spid="_x0000_s1087" fillcolor="#4471c4" stroked="f" path="m729233,l49402,,30164,3879,14462,14462,3879,30164,,49402,,445007r3879,19239l14462,479948r15702,10583l49402,494410r679831,l748492,490531r15746,-10583l774864,464246r3899,-19239l778763,49402,774864,30164,764238,14462,748492,3879,729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">
                  <v:path arrowok="t"/>
                </v:shape>
                <v:shape id="Graphic 87" style="position:absolute;left:4937;top:7273;width:7792;height:4946;visibility:visible;mso-wrap-style:square;v-text-anchor:top" coordsize="779145,494665" o:spid="_x0000_s1088" filled="f" strokecolor="white" strokeweight="1pt" path="m,49402l3879,30164,14462,14462,30164,3879,49402,,729233,r19259,3879l764238,14462r10626,15702l778763,49402r,395605l774864,464246r-10626,15702l748492,490531r-19259,3879l49402,494410,30164,490531,14462,479948,3879,464246,,445007,,4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">
                  <v:path arrowok="t"/>
                </v:shape>
                <v:shape id="Graphic 88" style="position:absolute;left:5802;top:8094;width:7792;height:4947;visibility:visible;mso-wrap-style:square;v-text-anchor:top" coordsize="779145,494665" o:spid="_x0000_s1089" stroked="f" path="m729360,l49402,,30164,3879,14462,14462,3879,30164,,49402,,445008r3879,19258l14462,480012r15702,10626l49402,494538r679958,l748599,490638r15702,-10626l774884,464266r3879,-19258l778763,49402,774884,30164,764301,14462,748599,3879,72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">
                  <v:fill opacity="59110f"/>
                  <v:path arrowok="t"/>
                </v:shape>
                <v:shape id="Graphic 89" style="position:absolute;left:5802;top:8094;width:7792;height:4947;visibility:visible;mso-wrap-style:square;v-text-anchor:top" coordsize="779145,494665" o:spid="_x0000_s1090" filled="f" strokecolor="#4471c4" strokeweight=".35275mm" path="m,49402l3879,30164,14462,14462,30164,3879,49402,,729360,r19239,3879l764301,14462r10583,15702l778763,49402r,395606l774884,464266r-10583,15746l748599,490638r-19239,3900l49402,494538,30164,490638,14462,480012,3879,464266,,445008,,4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">
                  <v:path arrowok="t"/>
                </v:shape>
                <v:shape id="Graphic 90" style="position:absolute;left:63;top:14483;width:17539;height:4946;visibility:visible;mso-wrap-style:square;v-text-anchor:top" coordsize="1753870,494665" o:spid="_x0000_s1091" fillcolor="#4471c4" stroked="f" path="m1704086,l49530,,30271,3879,14525,14462,3899,30164,,49402,,445007r3899,19259l14525,480012r15746,10626l49530,494537r1654556,l1723324,490638r15702,-10626l1749609,464266r3880,-19259l1753489,49402r-3880,-19238l1739026,14462,1723324,3879,17040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">
                  <v:path arrowok="t"/>
                </v:shape>
                <v:shape id="Graphic 91" style="position:absolute;left:63;top:14483;width:17539;height:4946;visibility:visible;mso-wrap-style:square;v-text-anchor:top" coordsize="1753870,494665" o:spid="_x0000_s1092" filled="f" strokecolor="white" strokeweight="1pt" path="m,49402l3899,30164,14525,14462,30271,3879,49530,,1704086,r19238,3879l1739026,14462r10583,15702l1753489,49402r,395605l1749609,464266r-10583,15746l1723324,490638r-19238,3899l49530,494537,30271,490638,14525,480012,3899,464266,,445007,,4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">
                  <v:path arrowok="t"/>
                </v:shape>
                <v:shape id="Graphic 92" style="position:absolute;left:929;top:15304;width:17539;height:4947;visibility:visible;mso-wrap-style:square;v-text-anchor:top" coordsize="1753870,494665" o:spid="_x0000_s1093" stroked="f" path="m1703958,l49403,,30164,3881,14462,14477,3879,30218,,49529,,445134r3879,19239l14462,480075r15702,10583l49403,494537r1654555,l1723197,490658r15702,-10583l1749482,464373r3880,-19239l1753362,49529r-3880,-19311l1738899,14477,1723197,3881,170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">
                  <v:fill opacity="59110f"/>
                  <v:path arrowok="t"/>
                </v:shape>
                <v:shape id="Graphic 93" style="position:absolute;left:929;top:15304;width:17539;height:4947;visibility:visible;mso-wrap-style:square;v-text-anchor:top" coordsize="1753870,494665" o:spid="_x0000_s1094" filled="f" strokecolor="#4471c4" strokeweight="1pt" path="m,49529l3879,30218,14462,14477,30164,3881,49403,,1703958,r19239,3881l1738899,14477r10583,15741l1753362,49529r,395605l1749482,464373r-10583,15702l1723197,490658r-19239,3879l49403,494537,30164,490658,14462,480075,3879,464373,,445134,,495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">
                  <v:path arrowok="t"/>
                </v:shape>
                <v:shape id="Graphic 94" style="position:absolute;left:27484;top:7273;width:18110;height:4946;visibility:visible;mso-wrap-style:square;v-text-anchor:top" coordsize="1811020,494665" o:spid="_x0000_s1095" fillcolor="#4471c4" stroked="f" path="m1761109,l49402,,30164,3879,14462,14462,3879,30164,,49402,,445007r3879,19239l14462,479948r15702,10583l49402,494410r1711707,l1780347,490531r15702,-10583l1806632,464246r3880,-19239l1810512,49402r-3880,-19238l1796049,14462,1780347,3879,1761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">
                  <v:path arrowok="t"/>
                </v:shape>
                <v:shape id="Graphic 95" style="position:absolute;left:27484;top:7273;width:18110;height:4946;visibility:visible;mso-wrap-style:square;v-text-anchor:top" coordsize="1811020,494665" o:spid="_x0000_s1096" filled="f" strokecolor="white" strokeweight=".35275mm" path="m,49402l3879,30164,14462,14462,30164,3879,49402,,1761109,r19238,3879l1796049,14462r10583,15702l1810512,49402r,395605l1806632,464246r-10583,15702l1780347,490531r-19238,3879l49402,494410,30164,490531,14462,479948,3879,464246,,445007,,4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">
                  <v:path arrowok="t"/>
                </v:shape>
                <v:shape id="Graphic 96" style="position:absolute;left:28348;top:8094;width:18111;height:4947;visibility:visible;mso-wrap-style:square;v-text-anchor:top" coordsize="1811020,494665" o:spid="_x0000_s1097" stroked="f" path="m1761109,l49529,,30271,3879,14525,14462,3899,30164,,49402,,445008r3899,19258l14525,480012r15746,10626l49529,494538r1711580,l1780347,490638r15702,-10626l1806632,464266r3880,-19258l1810512,49402r-3880,-19238l1796049,14462,1780347,3879,1761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">
                  <v:fill opacity="59110f"/>
                  <v:path arrowok="t"/>
                </v:shape>
                <v:shape id="Graphic 97" style="position:absolute;left:28348;top:8094;width:18111;height:4947;visibility:visible;mso-wrap-style:square;v-text-anchor:top" coordsize="1811020,494665" o:spid="_x0000_s1098" filled="f" strokecolor="#4471c4" strokeweight="1pt" path="m,49402l3899,30164,14525,14462,30271,3879,49529,,1761109,r19238,3879l1796049,14462r10583,15702l1810512,49402r,395606l1806632,464266r-10583,15746l1780347,490638r-19238,3900l49529,494538,30271,490638,14525,480012,3899,464266,,445008,,4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">
                  <v:path arrowok="t"/>
                </v:shape>
                <v:shape id="Graphic 98" style="position:absolute;left:19329;top:14483;width:34417;height:7435;visibility:visible;mso-wrap-style:square;v-text-anchor:top" coordsize="3441700,743585" o:spid="_x0000_s1099" fillcolor="#4471c4" stroked="f" path="m3367151,l74294,,45380,5840,21764,21764,5840,45380,,74295,,668908r5840,28988l21764,721550r23616,15938l74294,743330r3292857,l3419681,721550r21765,-52642l3441573,74295r-5860,-28915l3419744,21764,3396085,5840,3367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">
                  <v:path arrowok="t"/>
                </v:shape>
                <v:shape id="Graphic 99" style="position:absolute;left:19329;top:14483;width:34417;height:7435;visibility:visible;mso-wrap-style:square;v-text-anchor:top" coordsize="3441700,743585" o:spid="_x0000_s1100" filled="f" strokecolor="white" strokeweight="1pt" path="m,74295l5840,45380,21764,21764,45380,5840,74294,,3367151,r28934,5840l3419744,21764r15969,23616l3441573,74295r-127,594613l3435605,697896r-15924,23654l3396065,737488r-28914,5842l74294,743330,45380,737488,21764,721550,5840,697896,,668908,,742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">
                  <v:path arrowok="t"/>
                </v:shape>
                <v:shape id="Graphic 100" style="position:absolute;left:20194;top:15304;width:34417;height:7436;visibility:visible;mso-wrap-style:square;v-text-anchor:top" coordsize="3441700,743585" o:spid="_x0000_s1101" stroked="f" path="m3367278,l74295,,45380,5840,21764,21764,5840,45380,,74294,,669035r5840,28915l21764,721566r23616,15924l74295,743330r3292983,l3396192,737490r23616,-15924l3435732,697950r5841,-28915l3441573,74294r-5841,-28914l3419808,21764,3396192,5840,3367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">
                  <v:fill opacity="59110f"/>
                  <v:path arrowok="t"/>
                </v:shape>
                <v:shape id="Graphic 101" style="position:absolute;left:20194;top:15304;width:34417;height:7436;visibility:visible;mso-wrap-style:square;v-text-anchor:top" coordsize="3441700,743585" o:spid="_x0000_s1102" filled="f" strokecolor="#4471c4" strokeweight="1pt" path="m,74294l5840,45380,21764,21764,45380,5840,74295,,3367278,r28914,5840l3419808,21764r15924,23616l3441573,74294r,594741l3435732,697950r-15924,23616l3396192,737490r-28914,5840l74295,743330,45380,737490,21764,721566,5840,697950,,669035,,742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">
                  <v:path arrowok="t"/>
                </v:shape>
                <v:shape id="Graphic 102" style="position:absolute;left:19409;top:24180;width:34258;height:8268;visibility:visible;mso-wrap-style:square;v-text-anchor:top" coordsize="3425825,826769" o:spid="_x0000_s1103" fillcolor="#4471c4" stroked="f" path="m3342766,l82676,,50470,6506,24193,24241,6488,50524,,82676,,744092r6488,32153l24193,802528r26277,17735l82676,826769r3260090,l3374973,820263r26277,-17735l3418955,776245r6489,-32153l3425444,82676r-6489,-32152l3401250,24241,3374973,6506,3342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">
                  <v:path arrowok="t"/>
                </v:shape>
                <v:shape id="Graphic 103" style="position:absolute;left:19409;top:24180;width:34258;height:8268;visibility:visible;mso-wrap-style:square;v-text-anchor:top" coordsize="3425825,826769" o:spid="_x0000_s1104" filled="f" strokecolor="white" strokeweight="1pt" path="m,82676l6488,50524,24193,24241,50470,6506,82676,,3342766,r32207,6506l3401250,24241r17705,26283l3425444,82676r,661416l3418955,776245r-17705,26283l3374973,820263r-32207,6506l82676,826769,50470,820263,24193,802528,6488,776245,,744092,,826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">
                  <v:path arrowok="t"/>
                </v:shape>
                <v:shape id="Graphic 104" style="position:absolute;left:20274;top:25002;width:34258;height:8268;visibility:visible;mso-wrap-style:square;v-text-anchor:top" coordsize="3425825,826769" o:spid="_x0000_s1105" stroked="f" path="m3342893,l82676,,50524,6506,24241,24241,6506,50524,,82676,,744093r6506,32206l24241,802576r26283,17705l82676,826770r3260217,l3375026,820281r26240,-17705l3418957,776299r6486,-32206l3425443,82676r-6486,-32152l3401266,24241,3375026,6506,33428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">
                  <v:fill opacity="59110f"/>
                  <v:path arrowok="t"/>
                </v:shape>
                <v:shape id="Graphic 105" style="position:absolute;left:20274;top:25002;width:34258;height:8268;visibility:visible;mso-wrap-style:square;v-text-anchor:top" coordsize="3425825,826769" o:spid="_x0000_s1106" filled="f" strokecolor="#4471c4" strokeweight=".35275mm" path="m,82676l6506,50524,24241,24241,50524,6506,82676,,3342893,r32133,6506l3401266,24241r17691,26283l3425443,82676r,661417l3418957,776299r-17691,26277l3375026,820281r-32133,6489l82676,826770,50524,820281,24241,802576,6506,776299,,744093,,826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">
                  <v:path arrowok="t"/>
                </v:shape>
                <v:shape id="Graphic 106" style="position:absolute;left:19329;top:34712;width:34417;height:7316;visibility:visible;mso-wrap-style:square;v-text-anchor:top" coordsize="3441700,731520" o:spid="_x0000_s1107" fillcolor="#4471c4" stroked="f" path="m3368421,l73025,,44576,5750,21367,21431,5730,44684,,73151,,658113r5730,28449l21367,709771r23209,15637l73025,731138r3295396,l3396869,725408r23209,-15637l3435715,686562r5731,-28449l3441446,73151r-5731,-28467l3420078,21431,3396869,5750,3368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">
                  <v:path arrowok="t"/>
                </v:shape>
                <v:shape id="Graphic 107" style="position:absolute;left:19329;top:34712;width:34417;height:7316;visibility:visible;mso-wrap-style:square;v-text-anchor:top" coordsize="3441700,731520" o:spid="_x0000_s1108" filled="f" strokecolor="white" strokeweight="1pt" path="m,73151l5730,44684,21367,21431,44576,5750,73025,,3368421,r28448,5750l3420078,21431r15637,23253l3441446,73151r,584962l3435715,686562r-15637,23209l3396869,725408r-28448,5730l73025,731138,44576,725408,21367,709771,5730,686562,,658113,,73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">
                  <v:path arrowok="t"/>
                </v:shape>
                <v:shape id="Graphic 108" style="position:absolute;left:20194;top:35534;width:34417;height:7315;visibility:visible;mso-wrap-style:square;v-text-anchor:top" coordsize="3441700,731520" o:spid="_x0000_s1109" stroked="f" path="m3368421,l73152,,44684,5750,21431,21431,5750,44684,,73151,,658113r5750,28468l21431,709834r23253,15681l73152,731265r3295269,l3396888,725515r23253,-15681l3435822,686581r5751,-28468l3441573,73151r-5751,-28467l3420141,21431,3396888,5750,3368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">
                  <v:fill opacity="59110f"/>
                  <v:path arrowok="t"/>
                </v:shape>
                <v:shape id="Graphic 109" style="position:absolute;left:20194;top:35534;width:34417;height:7315;visibility:visible;mso-wrap-style:square;v-text-anchor:top" coordsize="3441700,731520" o:spid="_x0000_s1110" filled="f" strokecolor="#4471c4" strokeweight="1pt" path="m,73151l5750,44684,21431,21431,44684,5750,73152,,3368421,r28467,5750l3420141,21431r15681,23253l3441573,73151r,584962l3435822,686581r-15681,23253l3396888,725515r-28467,5750l73152,731265,44684,725515,21431,709834,5750,686581,,658113,,73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">
                  <v:path arrowok="t"/>
                </v:shape>
                <v:shape id="Graphic 110" style="position:absolute;left:19248;top:44289;width:34582;height:7449;visibility:visible;mso-wrap-style:square;v-text-anchor:top" coordsize="3458210,744855" o:spid="_x0000_s1111" fillcolor="#4471c4" stroked="f" path="m3383153,l74549,,45541,5841,21844,21780,5861,45434,,74421,,670305r5861,29008l21843,723010r23698,15983l74549,744854r3308604,l3412160,738993r23698,-15982l3451840,699313r5862,-29008l3457702,74421r-5862,-28987l3435858,21780,3412160,5841,338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">
                  <v:path arrowok="t"/>
                </v:shape>
                <v:shape id="Graphic 111" style="position:absolute;left:19248;top:44289;width:34582;height:7449;visibility:visible;mso-wrap-style:square;v-text-anchor:top" coordsize="3458210,744855" o:spid="_x0000_s1112" filled="f" strokecolor="white" strokeweight="1pt" path="m,74421l5861,45434,21844,21780,45541,5841,74549,,3383153,r29007,5841l3435858,21780r15982,23654l3457702,74421r,595884l3451840,699313r-15982,23698l3412160,738993r-29007,5861l74549,744854,45541,738993,21843,723010,5861,699313,,670305,,74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">
                  <v:path arrowok="t"/>
                </v:shape>
                <v:shape id="Graphic 112" style="position:absolute;left:20114;top:45111;width:34576;height:7449;visibility:visible;mso-wrap-style:square;v-text-anchor:top" coordsize="3457575,744855" o:spid="_x0000_s1113" stroked="f" path="m3383153,l74422,,45434,5861,21780,21844,5841,45541,,74549,,670306r5841,29007l21780,723011r23654,15982l74422,744855r3308731,l3412140,738993r23654,-15982l3451732,699313r5843,-29007l3457575,74549r-5843,-29008l3435794,21844,3412140,5861,338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">
                  <v:fill opacity="59110f"/>
                  <v:path arrowok="t"/>
                </v:shape>
                <v:shape id="Graphic 113" style="position:absolute;left:20114;top:45111;width:34576;height:7449;visibility:visible;mso-wrap-style:square;v-text-anchor:top" coordsize="3457575,744855" o:spid="_x0000_s1114" filled="f" strokecolor="#4471c4" strokeweight="1pt" path="m,74549l5841,45541,21780,21844,45434,5861,74422,,3383153,r28987,5861l3435794,21844r15938,23697l3457575,74549r,595757l3451732,699313r-15938,23698l3412140,738993r-28987,5862l74422,744855,45434,738993,21780,723011,5841,699313,,670306,,74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">
                  <v:path arrowok="t"/>
                </v:shape>
                <v:shape id="Graphic 114" style="position:absolute;left:19127;top:54002;width:34823;height:6903;visibility:visible;mso-wrap-style:square;v-text-anchor:top" coordsize="3482340,690245" o:spid="_x0000_s1115" fillcolor="#4471c4" stroked="f" path="m3412744,l69087,,42219,5419,20256,20208,5437,42165,,69087,,621284r5437,26848l20256,670052r21963,14775l69087,690245r3343657,l3439666,684827r21957,-14776l3476412,648132r5419,-26848l3481831,69087r-5419,-26922l3461623,20208,3439666,5419,3412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">
                  <v:path arrowok="t"/>
                </v:shape>
                <v:shape id="Graphic 115" style="position:absolute;left:19127;top:54002;width:34823;height:6903;visibility:visible;mso-wrap-style:square;v-text-anchor:top" coordsize="3482340,690245" o:spid="_x0000_s1116" filled="f" strokecolor="white" strokeweight="1pt" path="m,69087l5437,42165,20256,20208,42219,5419,69087,,3412744,r26922,5419l3461623,20208r14789,21957l3481831,69087r,552197l3476412,648132r-14789,21919l3439666,684827r-26922,5418l69087,690245,42219,684827,20256,670052,5437,648132,,621284,,6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">
                  <v:path arrowok="t"/>
                </v:shape>
                <v:shape id="Graphic 116" style="position:absolute;left:19993;top:54824;width:34817;height:6903;visibility:visible;mso-wrap-style:square;v-text-anchor:top" coordsize="3481704,690245" o:spid="_x0000_s1117" stroked="f" path="m3412743,l68961,,42112,5437,20192,20256,5417,42219,,69087,,621284r5417,26848l20193,670051r21919,14776l68961,690244r3343782,l3439592,684827r21920,-14776l3476287,648132r5418,-26848l3481705,69087r-5418,-26868l3461512,20256,3439592,5437,3412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">
                  <v:fill opacity="59110f"/>
                  <v:path arrowok="t"/>
                </v:shape>
                <v:shape id="Graphic 117" style="position:absolute;left:19993;top:54824;width:34817;height:6903;visibility:visible;mso-wrap-style:square;v-text-anchor:top" coordsize="3481704,690245" o:spid="_x0000_s1118" filled="f" strokecolor="#4471c4" strokeweight="1pt" path="m,69087l5417,42219,20192,20256,42112,5437,68961,,3412743,r26849,5437l3461512,20256r14775,21963l3481705,69087r,552197l3476287,648132r-14775,21919l3439592,684827r-26849,5417l68961,690244,42112,684827,20193,670051,5417,648132,,621284,,6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">
                  <v:path arrowok="t"/>
                </v:shape>
                <v:shape id="Graphic 118" style="position:absolute;left:19067;top:63169;width:34938;height:7042;visibility:visible;mso-wrap-style:square;v-text-anchor:top" coordsize="3493770,704215" o:spid="_x0000_s1119" fillcolor="#4471c4" stroked="f" path="m3423412,l70357,,42969,5548,20605,20669,5528,43076,,70484,,633602r5528,27389l20605,683355r22364,15077l70357,703960r3353055,l3450800,698432r22364,-15077l3488241,660991r5528,-27389l3493769,70484r-5528,-27408l3473164,20669,3450800,5548,3423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">
                  <v:path arrowok="t"/>
                </v:shape>
                <v:shape id="Graphic 119" style="position:absolute;left:19067;top:63169;width:34938;height:7042;visibility:visible;mso-wrap-style:square;v-text-anchor:top" coordsize="3493770,704215" o:spid="_x0000_s1120" filled="f" strokecolor="white" strokeweight="1pt" path="m,70484l5528,43076,20605,20669,42969,5548,70357,,3423412,r27388,5548l3473164,20669r15077,22407l3493769,70484r,563118l3488241,660991r-15077,22364l3450800,698432r-27388,5528l70357,703960,42969,698432,20605,683355,5528,660991,,633602,,70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">
                  <v:path arrowok="t"/>
                </v:shape>
                <v:shape id="Graphic 120" style="position:absolute;left:19932;top:63992;width:34944;height:7042;visibility:visible;mso-wrap-style:square;v-text-anchor:top" coordsize="3494404,704215" o:spid="_x0000_s1121" stroked="f" path="m3423411,l70357,,42969,5528,20605,20605,5528,42969,,70358,,633476r5528,27388l20605,683228r22364,15077l70357,703834r3353054,l3450873,698305r22402,-15077l3488366,660864r5531,-27388l3493897,70358r-5531,-27389l3473275,20605,3450873,5528,34234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">
                  <v:fill opacity="59110f"/>
                  <v:path arrowok="t"/>
                </v:shape>
                <v:shape id="Graphic 121" style="position:absolute;left:19932;top:63992;width:34944;height:7042;visibility:visible;mso-wrap-style:square;v-text-anchor:top" coordsize="3494404,704215" o:spid="_x0000_s1122" filled="f" strokecolor="#4471c4" strokeweight="1pt" path="m,70358l5528,42969,20605,20605,42969,5528,70357,,3423411,r27462,5528l3473275,20605r15091,22364l3493897,70358r,563118l3488366,660864r-15091,22364l3450873,698305r-27462,5529l70357,703834,42969,698305,20605,683228,5528,660864,,633476,,7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">
                  <v:path arrowok="t"/>
                </v:shape>
                <v:shape id="Textbox 122" style="position:absolute;left:8088;top:9891;width:2381;height:1503;visibility:visible;mso-wrap-style:square;v-text-anchor:top" o:spid="_x0000_s112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v:textbox inset="0,0,0,0">
                    <w:txbxContent>
                      <w:p w:rsidRPr="00EA0F1E" w:rsidR="008D7AE7" w:rsidP="008D7AE7" w:rsidRDefault="00EA0F1E" w14:paraId="5B7FDD25" w14:textId="4E099A7C">
                        <w:pPr>
                          <w:spacing w:line="199" w:lineRule="exact"/>
                          <w:rPr>
                            <w:sz w:val="18"/>
                            <w:lang w:val="en-US"/>
                          </w:rPr>
                        </w:pPr>
                        <w:r>
                          <w:rPr>
                            <w:spacing w:val="-5"/>
                            <w:sz w:val="18"/>
                            <w:lang w:val="en-US"/>
                          </w:rPr>
                          <w:t>Yes</w:t>
                        </w:r>
                      </w:p>
                    </w:txbxContent>
                  </v:textbox>
                </v:shape>
                <v:shape id="Textbox 123" style="position:absolute;left:36498;top:9892;width:1956;height:1270;visibility:visible;mso-wrap-style:square;v-text-anchor:top" o:spid="_x0000_s112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v:textbox inset="0,0,0,0">
                    <w:txbxContent>
                      <w:p w:rsidRPr="00EA0F1E" w:rsidR="008D7AE7" w:rsidP="008D7AE7" w:rsidRDefault="00EA0F1E" w14:paraId="65804BD3" w14:textId="382CC70E">
                        <w:pPr>
                          <w:spacing w:line="199" w:lineRule="exact"/>
                          <w:rPr>
                            <w:sz w:val="18"/>
                            <w:lang w:val="en-US"/>
                          </w:rPr>
                        </w:pPr>
                        <w:r>
                          <w:rPr>
                            <w:spacing w:val="-5"/>
                            <w:sz w:val="18"/>
                            <w:lang w:val="en-US"/>
                          </w:rPr>
                          <w:t>No</w:t>
                        </w:r>
                      </w:p>
                    </w:txbxContent>
                  </v:textbox>
                </v:shape>
                <v:shape id="Textbox 124" style="position:absolute;left:3007;top:16512;width:13506;height:2457;visibility:visible;mso-wrap-style:square;v-text-anchor:top" o:spid="_x0000_s112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v:textbox inset="0,0,0,0">
                    <w:txbxContent>
                      <w:p w:rsidRPr="00EA0F1E" w:rsidR="00EA0F1E" w:rsidP="00EA0F1E" w:rsidRDefault="00EA0F1E" w14:paraId="2E2AD9B9" w14:textId="77777777">
                        <w:pPr>
                          <w:spacing w:before="9" w:line="216" w:lineRule="auto"/>
                          <w:ind w:left="412" w:right="18" w:hanging="413"/>
                          <w:rPr>
                            <w:sz w:val="18"/>
                            <w:lang w:val="en-US"/>
                          </w:rPr>
                        </w:pPr>
                        <w:r w:rsidRPr="00EA0F1E">
                          <w:rPr>
                            <w:sz w:val="18"/>
                            <w:lang w:val="en-US"/>
                          </w:rPr>
                          <w:t>The project should be denied funding</w:t>
                        </w:r>
                      </w:p>
                      <w:p w:rsidRPr="00EA0F1E" w:rsidR="008D7AE7" w:rsidP="008D7AE7" w:rsidRDefault="008D7AE7" w14:paraId="5DAB6C7B" w14:textId="38A2D24E">
                        <w:pPr>
                          <w:spacing w:before="9" w:line="216" w:lineRule="auto"/>
                          <w:ind w:left="412" w:right="18" w:hanging="413"/>
                          <w:rPr>
                            <w:sz w:val="18"/>
                            <w:lang w:val="en-US"/>
                          </w:rPr>
                        </w:pPr>
                      </w:p>
                    </w:txbxContent>
                  </v:textbox>
                </v:shape>
                <v:shape id="Textbox 125" style="position:absolute;left:21602;top:16475;width:31750;height:3893;visibility:visible;mso-wrap-style:square;v-text-anchor:top" o:spid="_x0000_s11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v:textbox inset="0,0,0,0">
                    <w:txbxContent>
                      <w:p w:rsidRPr="00556BCC" w:rsidR="00556BCC" w:rsidP="00556BCC" w:rsidRDefault="00556BCC" w14:paraId="7CD03F0F" w14:textId="77777777">
                        <w:pPr>
                          <w:ind w:right="18" w:hanging="2"/>
                          <w:jc w:val="center"/>
                          <w:rPr>
                            <w:sz w:val="18"/>
                            <w:lang w:val="en-US"/>
                          </w:rPr>
                        </w:pPr>
                        <w:r w:rsidRPr="00556BCC">
                          <w:rPr>
                            <w:sz w:val="18"/>
                            <w:lang w:val="en-US"/>
                          </w:rPr>
                          <w:t>Identify the project category according to the industry classification and understand the typical E&amp;S issues associated with that industry</w:t>
                        </w:r>
                      </w:p>
                      <w:p w:rsidRPr="00556BCC" w:rsidR="008D7AE7" w:rsidP="008D7AE7" w:rsidRDefault="008D7AE7" w14:paraId="02EB378F" w14:textId="53603236">
                        <w:pPr>
                          <w:ind w:right="18" w:hanging="2"/>
                          <w:jc w:val="center"/>
                          <w:rPr>
                            <w:sz w:val="18"/>
                            <w:lang w:val="en-US"/>
                          </w:rPr>
                        </w:pPr>
                      </w:p>
                    </w:txbxContent>
                  </v:textbox>
                </v:shape>
                <v:shape id="Textbox 126" style="position:absolute;left:21615;top:26423;width:31699;height:3645;visibility:visible;mso-wrap-style:square;v-text-anchor:top" o:spid="_x0000_s11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v:textbox inset="0,0,0,0">
                    <w:txbxContent>
                      <w:p w:rsidRPr="00556BCC" w:rsidR="008D7AE7" w:rsidP="008D7AE7" w:rsidRDefault="00556BCC" w14:paraId="1C3F6B6A" w14:textId="6ED8FB50">
                        <w:pPr>
                          <w:spacing w:before="9" w:line="216" w:lineRule="auto"/>
                          <w:ind w:right="18"/>
                          <w:jc w:val="center"/>
                          <w:rPr>
                            <w:sz w:val="18"/>
                            <w:lang w:val="en-US"/>
                          </w:rPr>
                        </w:pPr>
                        <w:r w:rsidRPr="00556BCC">
                          <w:rPr>
                            <w:sz w:val="18"/>
                            <w:lang w:val="en-US"/>
                          </w:rPr>
                          <w:t>Conduct due diligence on the Environmental and Social (E&amp;S) aspects and complete the relevant checklist, which automatically generates a risk category—high, medium, or low</w:t>
                        </w:r>
                      </w:p>
                    </w:txbxContent>
                  </v:textbox>
                </v:shape>
                <v:shape id="Textbox 127" style="position:absolute;left:22373;top:37335;width:30188;height:3645;visibility:visible;mso-wrap-style:square;v-text-anchor:top" o:spid="_x0000_s11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v:textbox inset="0,0,0,0">
                    <w:txbxContent>
                      <w:p w:rsidRPr="00556BCC" w:rsidR="008D7AE7" w:rsidP="008D7AE7" w:rsidRDefault="00556BCC" w14:paraId="5AF5E422" w14:textId="71B80D26">
                        <w:pPr>
                          <w:spacing w:before="9" w:line="216" w:lineRule="auto"/>
                          <w:ind w:left="-1" w:right="18"/>
                          <w:jc w:val="center"/>
                          <w:rPr>
                            <w:sz w:val="18"/>
                            <w:lang w:val="en-US"/>
                          </w:rPr>
                        </w:pPr>
                        <w:r w:rsidRPr="00556BCC">
                          <w:rPr>
                            <w:sz w:val="18"/>
                            <w:lang w:val="en-US"/>
                          </w:rPr>
                          <w:t>Prepare an Environmental and Social Action Plan (ESAP) with clearly defined timelines and appropriate covenants for high and medium-risk transactions.</w:t>
                        </w:r>
                      </w:p>
                    </w:txbxContent>
                  </v:textbox>
                </v:shape>
                <v:shape id="Textbox 128" style="position:absolute;left:22983;top:46718;width:28962;height:2457;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v:textbox inset="0,0,0,0">
                    <w:txbxContent>
                      <w:p w:rsidRPr="00556BCC" w:rsidR="008D7AE7" w:rsidP="008D7AE7" w:rsidRDefault="00556BCC" w14:paraId="15E6733A" w14:textId="4A910571">
                        <w:pPr>
                          <w:spacing w:before="9" w:line="216" w:lineRule="auto"/>
                          <w:ind w:left="177" w:right="18" w:hanging="178"/>
                          <w:rPr>
                            <w:sz w:val="18"/>
                            <w:lang w:val="en-US"/>
                          </w:rPr>
                        </w:pPr>
                        <w:r w:rsidRPr="00556BCC">
                          <w:rPr>
                            <w:sz w:val="18"/>
                            <w:lang w:val="en-US"/>
                          </w:rPr>
                          <w:t>Depending on the risk category, refer the transaction to a higher authority for approval</w:t>
                        </w:r>
                      </w:p>
                    </w:txbxContent>
                  </v:textbox>
                </v:shape>
                <v:shape id="Textbox 129" style="position:absolute;left:20880;top:55834;width:33178;height:4819;visibility:visible;mso-wrap-style:square;v-text-anchor:top" o:spid="_x0000_s11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v:textbox inset="0,0,0,0">
                    <w:txbxContent>
                      <w:p w:rsidRPr="00556BCC" w:rsidR="008D7AE7" w:rsidP="008D7AE7" w:rsidRDefault="00556BCC" w14:paraId="70619DB2" w14:textId="6520D284">
                        <w:pPr>
                          <w:spacing w:before="9" w:line="216" w:lineRule="auto"/>
                          <w:ind w:right="18" w:hanging="5"/>
                          <w:jc w:val="center"/>
                          <w:rPr>
                            <w:sz w:val="18"/>
                            <w:lang w:val="en-US"/>
                          </w:rPr>
                        </w:pPr>
                        <w:r w:rsidRPr="00556BCC">
                          <w:rPr>
                            <w:sz w:val="18"/>
                            <w:lang w:val="en-US"/>
                          </w:rPr>
                          <w:t>Track and analyze the progress of the proposed Environmental and Social Action Plan (ESAP), if applicable, throughout all phases of the project life cycle. Document the findings in accordance with the Monitoring Checklist</w:t>
                        </w:r>
                      </w:p>
                    </w:txbxContent>
                  </v:textbox>
                </v:shape>
                <v:shape id="Textbox 130" style="position:absolute;left:22806;top:65396;width:29312;height:2457;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v:textbox inset="0,0,0,0">
                    <w:txbxContent>
                      <w:p w:rsidRPr="00556BCC" w:rsidR="008D7AE7" w:rsidP="008D7AE7" w:rsidRDefault="00556BCC" w14:paraId="18CEF30C" w14:textId="5EA35AE9">
                        <w:pPr>
                          <w:spacing w:before="9" w:line="216" w:lineRule="auto"/>
                          <w:ind w:left="400" w:right="18" w:hanging="401"/>
                          <w:rPr>
                            <w:sz w:val="18"/>
                            <w:lang w:val="en-US"/>
                          </w:rPr>
                        </w:pPr>
                        <w:r w:rsidRPr="00556BCC">
                          <w:rPr>
                            <w:sz w:val="18"/>
                            <w:lang w:val="en-US"/>
                          </w:rPr>
                          <w:t>Prepare the Financial Institution's (FI) report on sustainable financing for both internal and external stakeholders</w:t>
                        </w:r>
                      </w:p>
                    </w:txbxContent>
                  </v:textbox>
                </v:shape>
                <v:shape id="Textbox 131" style="position:absolute;left:14889;top:989;width:22479;height:4737;visibility:visible;mso-wrap-style:square;v-text-anchor:top" o:spid="_x0000_s11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v:textbox inset="0,0,0,0">
                    <w:txbxContent>
                      <w:p w:rsidRPr="00EA0F1E" w:rsidR="008D7AE7" w:rsidP="008D7AE7" w:rsidRDefault="00EA0F1E" w14:paraId="424FB540" w14:textId="45E5FDA8">
                        <w:pPr>
                          <w:spacing w:before="89" w:line="216" w:lineRule="auto"/>
                          <w:ind w:left="180" w:right="178"/>
                          <w:jc w:val="center"/>
                          <w:rPr>
                            <w:sz w:val="18"/>
                            <w:lang w:val="en-US"/>
                          </w:rPr>
                        </w:pPr>
                        <w:r w:rsidRPr="00EA0F1E">
                          <w:rPr>
                            <w:sz w:val="18"/>
                            <w:lang w:val="en-US"/>
                          </w:rPr>
                          <w:t>Does the project envisage financing activities listed in the Exclusion List?</w:t>
                        </w:r>
                      </w:p>
                    </w:txbxContent>
                  </v:textbox>
                </v:shape>
                <w10:wrap type="topAndBottom" anchorx="page"/>
              </v:group>
            </w:pict>
          </mc:Fallback>
        </mc:AlternateContent>
      </w:r>
    </w:p>
    <w:p w14:paraId="77B95253" w14:textId="77777777" w:rsidR="008D7AE7" w:rsidRPr="000B3CE7" w:rsidRDefault="008D7AE7" w:rsidP="008D7AE7">
      <w:pPr>
        <w:pStyle w:val="ac"/>
        <w:ind w:left="946"/>
        <w:rPr>
          <w:color w:val="2E5395"/>
          <w:lang w:val="en-US"/>
        </w:rPr>
      </w:pPr>
    </w:p>
    <w:p w14:paraId="409B8C3B" w14:textId="7195827A" w:rsidR="008D7AE7" w:rsidRPr="000B3CE7" w:rsidRDefault="00556BCC" w:rsidP="008C7C1C">
      <w:pPr>
        <w:pStyle w:val="2"/>
        <w:rPr>
          <w:rFonts w:ascii="Times New Roman" w:hAnsi="Times New Roman" w:cs="Times New Roman"/>
          <w:sz w:val="28"/>
          <w:szCs w:val="28"/>
          <w:lang w:val="en-US"/>
        </w:rPr>
      </w:pPr>
      <w:bookmarkStart w:id="18" w:name="_Toc176271521"/>
      <w:r w:rsidRPr="000B3CE7">
        <w:rPr>
          <w:rFonts w:ascii="Times New Roman" w:hAnsi="Times New Roman" w:cs="Times New Roman"/>
          <w:sz w:val="28"/>
          <w:szCs w:val="28"/>
          <w:lang w:val="en-US"/>
        </w:rPr>
        <w:t>Decision-making process</w:t>
      </w:r>
      <w:bookmarkEnd w:id="18"/>
    </w:p>
    <w:p w14:paraId="547945B6" w14:textId="0C6F1F4A" w:rsidR="008D7AE7" w:rsidRPr="000B3CE7" w:rsidRDefault="00556BCC" w:rsidP="00556BCC">
      <w:pPr>
        <w:pStyle w:val="ac"/>
        <w:spacing w:before="122"/>
        <w:ind w:firstLine="707"/>
        <w:rPr>
          <w:lang w:val="en-US"/>
        </w:rPr>
      </w:pPr>
      <w:r w:rsidRPr="000B3CE7">
        <w:rPr>
          <w:lang w:val="en-US"/>
        </w:rPr>
        <w:t>All low-risk transactions may be approved by a credit officer. Medium- and high-risk transactions are referred to the Head of the Credit Unit for approval. Transactions with critically high risk may be escalated to the executive body or the Board of Directors/Supervisory Board for approval.</w:t>
      </w:r>
    </w:p>
    <w:p w14:paraId="64902FB5" w14:textId="68A9DED7" w:rsidR="008D7AE7" w:rsidRPr="000B3CE7" w:rsidRDefault="00556BCC" w:rsidP="008C7C1C">
      <w:pPr>
        <w:pStyle w:val="2"/>
        <w:rPr>
          <w:rFonts w:ascii="Times New Roman" w:hAnsi="Times New Roman" w:cs="Times New Roman"/>
          <w:sz w:val="28"/>
          <w:szCs w:val="28"/>
          <w:lang w:val="en-US"/>
        </w:rPr>
      </w:pPr>
      <w:bookmarkStart w:id="19" w:name="_Toc176271522"/>
      <w:r w:rsidRPr="000B3CE7">
        <w:rPr>
          <w:rFonts w:ascii="Times New Roman" w:hAnsi="Times New Roman" w:cs="Times New Roman"/>
          <w:sz w:val="28"/>
          <w:szCs w:val="28"/>
          <w:lang w:val="en-US"/>
        </w:rPr>
        <w:t>Remedial action plan and covenants</w:t>
      </w:r>
      <w:bookmarkEnd w:id="19"/>
    </w:p>
    <w:p w14:paraId="465C5A13" w14:textId="71BB6601" w:rsidR="00BF37E0" w:rsidRPr="000B3CE7" w:rsidRDefault="00BF37E0" w:rsidP="008D7AE7">
      <w:pPr>
        <w:pStyle w:val="ac"/>
        <w:spacing w:before="122"/>
        <w:ind w:firstLine="707"/>
        <w:rPr>
          <w:lang w:val="en-US"/>
        </w:rPr>
      </w:pPr>
      <w:r w:rsidRPr="000B3CE7">
        <w:rPr>
          <w:lang w:val="en-US"/>
        </w:rPr>
        <w:t>For medium- to high-risk projects, it is critical to develop effective remedial action plans</w:t>
      </w:r>
      <w:r w:rsidRPr="000B3CE7">
        <w:rPr>
          <w:rStyle w:val="af0"/>
          <w:lang w:val="en-US"/>
        </w:rPr>
        <w:footnoteReference w:id="21"/>
      </w:r>
      <w:r w:rsidRPr="000B3CE7">
        <w:rPr>
          <w:lang w:val="en-US"/>
        </w:rPr>
        <w:t xml:space="preserve"> and covenants</w:t>
      </w:r>
      <w:r w:rsidRPr="000B3CE7">
        <w:rPr>
          <w:rStyle w:val="af0"/>
          <w:lang w:val="en-US"/>
        </w:rPr>
        <w:footnoteReference w:id="22"/>
      </w:r>
      <w:r w:rsidRPr="000B3CE7">
        <w:rPr>
          <w:lang w:val="en-US"/>
        </w:rPr>
        <w:t>. These tools not only help identify risks but also propose specific mitigation measures</w:t>
      </w:r>
    </w:p>
    <w:p w14:paraId="7FC31145" w14:textId="56E74D5E" w:rsidR="008D7AE7" w:rsidRPr="000B3CE7" w:rsidRDefault="00BF37E0" w:rsidP="008D7AE7">
      <w:pPr>
        <w:pStyle w:val="ac"/>
        <w:spacing w:before="121"/>
        <w:ind w:left="946"/>
        <w:rPr>
          <w:lang w:val="en-US"/>
        </w:rPr>
      </w:pPr>
      <w:r w:rsidRPr="000B3CE7">
        <w:rPr>
          <w:lang w:val="en-US"/>
        </w:rPr>
        <w:t>The remedial action plan includes</w:t>
      </w:r>
      <w:r w:rsidR="008D7AE7" w:rsidRPr="000B3CE7">
        <w:rPr>
          <w:spacing w:val="-2"/>
          <w:lang w:val="en-US"/>
        </w:rPr>
        <w:t>:</w:t>
      </w:r>
    </w:p>
    <w:p w14:paraId="09A70083" w14:textId="77777777" w:rsidR="000A33AC" w:rsidRPr="000A33AC" w:rsidRDefault="000A33AC" w:rsidP="000A33AC">
      <w:pPr>
        <w:pStyle w:val="a7"/>
        <w:numPr>
          <w:ilvl w:val="0"/>
          <w:numId w:val="19"/>
        </w:numPr>
        <w:tabs>
          <w:tab w:val="left" w:pos="1230"/>
        </w:tabs>
        <w:ind w:right="274" w:firstLine="707"/>
        <w:contextualSpacing w:val="0"/>
        <w:jc w:val="both"/>
        <w:rPr>
          <w:sz w:val="28"/>
          <w:lang w:val="en-US"/>
        </w:rPr>
      </w:pPr>
      <w:r w:rsidRPr="000A33AC">
        <w:rPr>
          <w:sz w:val="28"/>
          <w:lang w:val="en-US"/>
        </w:rPr>
        <w:t>Risk identification: Conduct a detailed analysis of the risks associated with the project to identify vulnerabilities and potential problems.</w:t>
      </w:r>
    </w:p>
    <w:p w14:paraId="66CB4BC6" w14:textId="77777777" w:rsidR="000A33AC" w:rsidRPr="000A33AC" w:rsidRDefault="000A33AC" w:rsidP="000A33AC">
      <w:pPr>
        <w:pStyle w:val="a7"/>
        <w:numPr>
          <w:ilvl w:val="0"/>
          <w:numId w:val="19"/>
        </w:numPr>
        <w:tabs>
          <w:tab w:val="left" w:pos="1230"/>
        </w:tabs>
        <w:ind w:right="274" w:firstLine="707"/>
        <w:contextualSpacing w:val="0"/>
        <w:jc w:val="both"/>
        <w:rPr>
          <w:sz w:val="28"/>
          <w:lang w:val="en-US"/>
        </w:rPr>
      </w:pPr>
      <w:r w:rsidRPr="000A33AC">
        <w:rPr>
          <w:sz w:val="28"/>
          <w:lang w:val="en-US"/>
        </w:rPr>
        <w:t>Identify risk mitigation measures: Develop specific actions and strategies to mitigate identified risks and minimize their negative impact.</w:t>
      </w:r>
    </w:p>
    <w:p w14:paraId="2026CEE3" w14:textId="77777777" w:rsidR="000A33AC" w:rsidRPr="000A33AC" w:rsidRDefault="000A33AC" w:rsidP="000A33AC">
      <w:pPr>
        <w:pStyle w:val="a7"/>
        <w:numPr>
          <w:ilvl w:val="0"/>
          <w:numId w:val="19"/>
        </w:numPr>
        <w:tabs>
          <w:tab w:val="left" w:pos="1230"/>
        </w:tabs>
        <w:ind w:right="274" w:firstLine="707"/>
        <w:contextualSpacing w:val="0"/>
        <w:jc w:val="both"/>
        <w:rPr>
          <w:sz w:val="28"/>
          <w:lang w:val="en-US"/>
        </w:rPr>
      </w:pPr>
      <w:r w:rsidRPr="000A33AC">
        <w:rPr>
          <w:sz w:val="28"/>
          <w:lang w:val="en-US"/>
        </w:rPr>
        <w:t>Establish implementation timelines: Set clear timelines for the implementation of activities to ensure a timely response to risks.</w:t>
      </w:r>
    </w:p>
    <w:p w14:paraId="6FCA65A1" w14:textId="0BDB99C8" w:rsidR="000A33AC" w:rsidRPr="000B3CE7" w:rsidRDefault="000A33AC" w:rsidP="000A33AC">
      <w:pPr>
        <w:pStyle w:val="a7"/>
        <w:numPr>
          <w:ilvl w:val="0"/>
          <w:numId w:val="19"/>
        </w:numPr>
        <w:tabs>
          <w:tab w:val="left" w:pos="1230"/>
        </w:tabs>
        <w:ind w:right="274"/>
        <w:contextualSpacing w:val="0"/>
        <w:jc w:val="both"/>
        <w:rPr>
          <w:sz w:val="28"/>
          <w:lang w:val="en-US"/>
        </w:rPr>
      </w:pPr>
      <w:r w:rsidRPr="000B3CE7">
        <w:rPr>
          <w:sz w:val="28"/>
          <w:lang w:val="en-US"/>
        </w:rPr>
        <w:t>Assign responsible individuals: Designate specific staff members responsible for implementing each step of the plan.</w:t>
      </w:r>
    </w:p>
    <w:p w14:paraId="370C499F" w14:textId="77777777" w:rsidR="000A33AC" w:rsidRPr="000B3CE7" w:rsidRDefault="000A33AC" w:rsidP="008D7AE7">
      <w:pPr>
        <w:pStyle w:val="ac"/>
        <w:ind w:right="269" w:firstLine="707"/>
        <w:rPr>
          <w:lang w:val="en-US"/>
        </w:rPr>
      </w:pPr>
    </w:p>
    <w:p w14:paraId="016293E2" w14:textId="66CDE645" w:rsidR="008D7AE7" w:rsidRPr="000B3CE7" w:rsidRDefault="000A33AC" w:rsidP="008D7AE7">
      <w:pPr>
        <w:pStyle w:val="ac"/>
        <w:ind w:right="269" w:firstLine="707"/>
        <w:rPr>
          <w:lang w:val="en-US"/>
        </w:rPr>
      </w:pPr>
      <w:r w:rsidRPr="000B3CE7">
        <w:rPr>
          <w:lang w:val="en-US"/>
        </w:rPr>
        <w:t xml:space="preserve">Covenants, on the other hand, are conditions or obligations included in a </w:t>
      </w:r>
      <w:r w:rsidR="00E11DA6" w:rsidRPr="000B3CE7">
        <w:rPr>
          <w:lang w:val="en-US"/>
        </w:rPr>
        <w:t>credit</w:t>
      </w:r>
      <w:r w:rsidRPr="000B3CE7">
        <w:rPr>
          <w:lang w:val="en-US"/>
        </w:rPr>
        <w:t xml:space="preserve"> agreement that must be fulfilled by the parties involved. They may include</w:t>
      </w:r>
      <w:r w:rsidR="008D7AE7" w:rsidRPr="000B3CE7">
        <w:rPr>
          <w:lang w:val="en-US"/>
        </w:rPr>
        <w:t>:</w:t>
      </w:r>
    </w:p>
    <w:p w14:paraId="56D50E1F" w14:textId="77777777" w:rsidR="000A33AC" w:rsidRPr="000B3CE7" w:rsidRDefault="000A33AC" w:rsidP="008D7AE7">
      <w:pPr>
        <w:pStyle w:val="ac"/>
        <w:ind w:right="269" w:firstLine="707"/>
        <w:rPr>
          <w:lang w:val="en-US"/>
        </w:rPr>
      </w:pPr>
    </w:p>
    <w:p w14:paraId="01700E06" w14:textId="77777777" w:rsidR="000A33AC" w:rsidRPr="000B3CE7" w:rsidRDefault="000A33AC" w:rsidP="000A33AC">
      <w:pPr>
        <w:pStyle w:val="a7"/>
        <w:numPr>
          <w:ilvl w:val="0"/>
          <w:numId w:val="19"/>
        </w:numPr>
        <w:tabs>
          <w:tab w:val="left" w:pos="1230"/>
        </w:tabs>
        <w:ind w:right="275" w:firstLine="707"/>
        <w:contextualSpacing w:val="0"/>
        <w:jc w:val="both"/>
        <w:rPr>
          <w:sz w:val="28"/>
          <w:lang w:val="en-US"/>
        </w:rPr>
      </w:pPr>
      <w:r w:rsidRPr="000B3CE7">
        <w:rPr>
          <w:sz w:val="28"/>
          <w:lang w:val="en-US"/>
        </w:rPr>
        <w:t>Financial covenants: Requirements related to financial sustainability, such as debt-to-equity ratios or profit and loss ratios.</w:t>
      </w:r>
    </w:p>
    <w:p w14:paraId="42D6B247" w14:textId="77777777" w:rsidR="000A33AC" w:rsidRPr="000B3CE7" w:rsidRDefault="000A33AC" w:rsidP="000A33AC">
      <w:pPr>
        <w:pStyle w:val="a7"/>
        <w:numPr>
          <w:ilvl w:val="0"/>
          <w:numId w:val="19"/>
        </w:numPr>
        <w:tabs>
          <w:tab w:val="left" w:pos="1230"/>
        </w:tabs>
        <w:ind w:right="275" w:firstLine="707"/>
        <w:contextualSpacing w:val="0"/>
        <w:jc w:val="both"/>
        <w:rPr>
          <w:sz w:val="28"/>
          <w:lang w:val="en-US"/>
        </w:rPr>
      </w:pPr>
      <w:r w:rsidRPr="000B3CE7">
        <w:rPr>
          <w:sz w:val="28"/>
          <w:lang w:val="en-US"/>
        </w:rPr>
        <w:t>Environmental and social covenants: Obligations to comply with specific environmental and social standards during project implementation.</w:t>
      </w:r>
    </w:p>
    <w:p w14:paraId="3C7694FA" w14:textId="468BA788" w:rsidR="000A33AC" w:rsidRPr="000B3CE7" w:rsidRDefault="000A33AC" w:rsidP="000A33AC">
      <w:pPr>
        <w:pStyle w:val="a7"/>
        <w:numPr>
          <w:ilvl w:val="0"/>
          <w:numId w:val="19"/>
        </w:numPr>
        <w:tabs>
          <w:tab w:val="left" w:pos="1230"/>
        </w:tabs>
        <w:ind w:right="275" w:firstLine="707"/>
        <w:contextualSpacing w:val="0"/>
        <w:jc w:val="both"/>
        <w:rPr>
          <w:sz w:val="28"/>
          <w:lang w:val="en-US"/>
        </w:rPr>
      </w:pPr>
      <w:r w:rsidRPr="000B3CE7">
        <w:rPr>
          <w:sz w:val="28"/>
          <w:lang w:val="en-US"/>
        </w:rPr>
        <w:t>Restrictions and caveats: Limitations on certain activities or transactions that may affect the risk or performance of the project.</w:t>
      </w:r>
    </w:p>
    <w:p w14:paraId="7606590B" w14:textId="3B80B5EF" w:rsidR="008D7AE7" w:rsidRPr="000B3CE7" w:rsidRDefault="000A33AC" w:rsidP="008D7AE7">
      <w:pPr>
        <w:pStyle w:val="ac"/>
        <w:spacing w:before="122"/>
        <w:ind w:firstLine="707"/>
        <w:rPr>
          <w:lang w:val="en-US"/>
        </w:rPr>
      </w:pPr>
      <w:r w:rsidRPr="000B3CE7">
        <w:rPr>
          <w:lang w:val="en-US"/>
        </w:rPr>
        <w:t xml:space="preserve">The inclusion of an action plan and covenants in the </w:t>
      </w:r>
      <w:r w:rsidR="00E11DA6" w:rsidRPr="000B3CE7">
        <w:rPr>
          <w:lang w:val="en-US"/>
        </w:rPr>
        <w:t>credit</w:t>
      </w:r>
      <w:r w:rsidRPr="000B3CE7">
        <w:rPr>
          <w:lang w:val="en-US"/>
        </w:rPr>
        <w:t xml:space="preserve"> agreement helps ensure effective control and risk management, thereby increasing stakeholder confidence in the successful implementation of the project</w:t>
      </w:r>
      <w:r w:rsidR="008D7AE7" w:rsidRPr="000B3CE7">
        <w:rPr>
          <w:lang w:val="en-US"/>
        </w:rPr>
        <w:t>.</w:t>
      </w:r>
    </w:p>
    <w:p w14:paraId="59A9FB20" w14:textId="77777777" w:rsidR="008D7AE7" w:rsidRPr="000B3CE7" w:rsidRDefault="008D7AE7" w:rsidP="008D7AE7">
      <w:pPr>
        <w:pStyle w:val="ac"/>
        <w:spacing w:before="122"/>
        <w:ind w:firstLine="707"/>
        <w:rPr>
          <w:lang w:val="en-US"/>
        </w:rPr>
      </w:pPr>
    </w:p>
    <w:p w14:paraId="246F79B6" w14:textId="42604298" w:rsidR="008D7AE7" w:rsidRPr="000B3CE7" w:rsidRDefault="00EE53E5" w:rsidP="008C7C1C">
      <w:pPr>
        <w:pStyle w:val="2"/>
        <w:rPr>
          <w:rFonts w:ascii="Times New Roman" w:hAnsi="Times New Roman" w:cs="Times New Roman"/>
          <w:sz w:val="28"/>
          <w:szCs w:val="28"/>
          <w:lang w:val="en-US"/>
        </w:rPr>
      </w:pPr>
      <w:bookmarkStart w:id="20" w:name="_Toc176271523"/>
      <w:r w:rsidRPr="000B3CE7">
        <w:rPr>
          <w:rFonts w:ascii="Times New Roman" w:hAnsi="Times New Roman" w:cs="Times New Roman"/>
          <w:sz w:val="28"/>
          <w:szCs w:val="28"/>
          <w:lang w:val="en-US"/>
        </w:rPr>
        <w:t>Monitoring</w:t>
      </w:r>
      <w:bookmarkEnd w:id="20"/>
    </w:p>
    <w:p w14:paraId="62C223B0" w14:textId="7A5551BE" w:rsidR="008D7AE7" w:rsidRPr="000B3CE7" w:rsidRDefault="00EE53E5" w:rsidP="008D7AE7">
      <w:pPr>
        <w:pStyle w:val="ac"/>
        <w:spacing w:before="122"/>
        <w:ind w:firstLine="707"/>
        <w:rPr>
          <w:lang w:val="en-US"/>
        </w:rPr>
      </w:pPr>
      <w:r w:rsidRPr="000B3CE7">
        <w:rPr>
          <w:lang w:val="en-US"/>
        </w:rPr>
        <w:t xml:space="preserve">Monitoring the environmental and social aspects of a Financial Institution's (FI's) operations is crucial for assessing current and potential risks associated with their activities during a transaction. Once a transaction is approved, the FI must ensure that the client continues to comply with the environmental and social (E&amp;S) requirements and covenants stipulated in the </w:t>
      </w:r>
      <w:r w:rsidR="00E11DA6" w:rsidRPr="000B3CE7">
        <w:rPr>
          <w:lang w:val="en-US"/>
        </w:rPr>
        <w:t>credit</w:t>
      </w:r>
      <w:r w:rsidRPr="000B3CE7">
        <w:rPr>
          <w:lang w:val="en-US"/>
        </w:rPr>
        <w:t xml:space="preserve"> agreement</w:t>
      </w:r>
      <w:r w:rsidR="008D7AE7" w:rsidRPr="000B3CE7">
        <w:rPr>
          <w:lang w:val="en-US"/>
        </w:rPr>
        <w:t>.</w:t>
      </w:r>
    </w:p>
    <w:p w14:paraId="4CE002FC" w14:textId="331EB3B5" w:rsidR="008D7AE7" w:rsidRPr="000B3CE7" w:rsidRDefault="00EE53E5" w:rsidP="008D7AE7">
      <w:pPr>
        <w:pStyle w:val="ac"/>
        <w:spacing w:before="122"/>
        <w:ind w:firstLine="707"/>
        <w:rPr>
          <w:lang w:val="en-US"/>
        </w:rPr>
      </w:pPr>
      <w:r w:rsidRPr="000B3CE7">
        <w:rPr>
          <w:lang w:val="en-US"/>
        </w:rPr>
        <w:t>E&amp;S risks and compliance status may evolve after a transaction is approved due to various factors, such as stricter E&amp;S legislation or changes in the client's operations that exacerbate existing risks or introduce new ones. Managing E&amp;S risks at the transaction level is a key component of overall portfolio-level risk management</w:t>
      </w:r>
      <w:r w:rsidR="008D7AE7" w:rsidRPr="000B3CE7">
        <w:rPr>
          <w:lang w:val="en-US"/>
        </w:rPr>
        <w:t>.</w:t>
      </w:r>
    </w:p>
    <w:p w14:paraId="48DF548A" w14:textId="2714F974" w:rsidR="008D7AE7" w:rsidRPr="000B3CE7" w:rsidRDefault="00EE53E5" w:rsidP="008D7AE7">
      <w:pPr>
        <w:pStyle w:val="ac"/>
        <w:spacing w:before="122"/>
        <w:ind w:firstLine="707"/>
        <w:rPr>
          <w:lang w:val="en-US"/>
        </w:rPr>
      </w:pPr>
      <w:r w:rsidRPr="000B3CE7">
        <w:rPr>
          <w:lang w:val="en-US"/>
        </w:rPr>
        <w:t>An FI's environmental and social risk management framework should include a systematic monitoring process, such as regular E&amp;S compliance checks and the implementation of corrective action plans to address any non-compliance. The frequency and scope of monitoring should be determined by the FI based on the complexity of the E&amp;S issues related to the client's operations but should occur at least once a year</w:t>
      </w:r>
      <w:r w:rsidR="008D7AE7" w:rsidRPr="000B3CE7">
        <w:rPr>
          <w:lang w:val="en-US"/>
        </w:rPr>
        <w:t>.</w:t>
      </w:r>
    </w:p>
    <w:p w14:paraId="3D42B76E" w14:textId="17DAE85B" w:rsidR="008D7AE7" w:rsidRPr="000B3CE7" w:rsidRDefault="00EE53E5" w:rsidP="008D7AE7">
      <w:pPr>
        <w:pStyle w:val="ac"/>
        <w:spacing w:before="122"/>
        <w:ind w:firstLine="707"/>
        <w:rPr>
          <w:lang w:val="en-US"/>
        </w:rPr>
      </w:pPr>
      <w:r w:rsidRPr="000B3CE7">
        <w:rPr>
          <w:lang w:val="en-US"/>
        </w:rPr>
        <w:t xml:space="preserve">The monitoring process involves analyzing periodic reports on E&amp;S performance provided by the client to the FI, as well as conducting regular visits to the client's operations. Additionally, monitoring may be conducted during periodic </w:t>
      </w:r>
      <w:r w:rsidR="00E11DA6" w:rsidRPr="000B3CE7">
        <w:rPr>
          <w:lang w:val="en-US"/>
        </w:rPr>
        <w:t>credit</w:t>
      </w:r>
      <w:r w:rsidRPr="000B3CE7">
        <w:rPr>
          <w:lang w:val="en-US"/>
        </w:rPr>
        <w:t xml:space="preserve"> renewals. Special attention is paid to</w:t>
      </w:r>
      <w:r w:rsidR="008D7AE7" w:rsidRPr="000B3CE7">
        <w:rPr>
          <w:lang w:val="en-US"/>
        </w:rPr>
        <w:t>:</w:t>
      </w:r>
    </w:p>
    <w:p w14:paraId="79D19084" w14:textId="22C5F3D2" w:rsidR="00EE53E5" w:rsidRPr="000B3CE7" w:rsidRDefault="00EE53E5" w:rsidP="00EE53E5">
      <w:pPr>
        <w:pStyle w:val="ac"/>
        <w:numPr>
          <w:ilvl w:val="0"/>
          <w:numId w:val="21"/>
        </w:numPr>
        <w:spacing w:before="122"/>
        <w:ind w:left="1260"/>
        <w:rPr>
          <w:lang w:val="en-US"/>
        </w:rPr>
      </w:pPr>
      <w:r w:rsidRPr="000B3CE7">
        <w:rPr>
          <w:lang w:val="en-US"/>
        </w:rPr>
        <w:t>Evaluating the implementation of mitigation measures specified in the remedial action plan.</w:t>
      </w:r>
    </w:p>
    <w:p w14:paraId="77A22291" w14:textId="77777777" w:rsidR="00EE53E5" w:rsidRPr="000B3CE7" w:rsidRDefault="00EE53E5" w:rsidP="00EE53E5">
      <w:pPr>
        <w:pStyle w:val="ac"/>
        <w:numPr>
          <w:ilvl w:val="0"/>
          <w:numId w:val="21"/>
        </w:numPr>
        <w:spacing w:before="122"/>
        <w:ind w:left="1260"/>
        <w:rPr>
          <w:lang w:val="en-US"/>
        </w:rPr>
      </w:pPr>
      <w:r w:rsidRPr="000B3CE7">
        <w:rPr>
          <w:lang w:val="en-US"/>
        </w:rPr>
        <w:t>Monitoring existing environmental and social (E&amp;S) permits or licenses to ensure they remain valid and in compliance with legal requirements.</w:t>
      </w:r>
    </w:p>
    <w:p w14:paraId="22151661" w14:textId="77777777" w:rsidR="00EE53E5" w:rsidRPr="000B3CE7" w:rsidRDefault="00EE53E5" w:rsidP="00EE53E5">
      <w:pPr>
        <w:pStyle w:val="ac"/>
        <w:numPr>
          <w:ilvl w:val="0"/>
          <w:numId w:val="21"/>
        </w:numPr>
        <w:spacing w:before="122"/>
        <w:ind w:left="1260"/>
        <w:rPr>
          <w:lang w:val="en-US"/>
        </w:rPr>
      </w:pPr>
      <w:r w:rsidRPr="000B3CE7">
        <w:rPr>
          <w:lang w:val="en-US"/>
        </w:rPr>
        <w:t>Analyzing fines and penalties incurred for violations of E&amp;S requirements over the past year to assess the client's compliance track record.</w:t>
      </w:r>
    </w:p>
    <w:p w14:paraId="1E084AE7" w14:textId="77777777" w:rsidR="00EE53E5" w:rsidRPr="000B3CE7" w:rsidRDefault="00EE53E5" w:rsidP="00EE53E5">
      <w:pPr>
        <w:pStyle w:val="ac"/>
        <w:numPr>
          <w:ilvl w:val="0"/>
          <w:numId w:val="21"/>
        </w:numPr>
        <w:spacing w:before="122"/>
        <w:ind w:left="1260"/>
        <w:rPr>
          <w:lang w:val="en-US"/>
        </w:rPr>
      </w:pPr>
      <w:r w:rsidRPr="000B3CE7">
        <w:rPr>
          <w:lang w:val="en-US"/>
        </w:rPr>
        <w:t>Reviewing reports from regulatory agencies to confirm the client's adherence to E&amp;S regulatory requirements.</w:t>
      </w:r>
    </w:p>
    <w:p w14:paraId="3F2E3438" w14:textId="77777777" w:rsidR="00EE53E5" w:rsidRPr="000B3CE7" w:rsidRDefault="00EE53E5" w:rsidP="00EE53E5">
      <w:pPr>
        <w:pStyle w:val="ac"/>
        <w:numPr>
          <w:ilvl w:val="0"/>
          <w:numId w:val="21"/>
        </w:numPr>
        <w:spacing w:before="122"/>
        <w:ind w:left="1260"/>
        <w:rPr>
          <w:lang w:val="en-US"/>
        </w:rPr>
      </w:pPr>
      <w:r w:rsidRPr="000B3CE7">
        <w:rPr>
          <w:lang w:val="en-US"/>
        </w:rPr>
        <w:t>Tracking incidents related to E&amp;S aspects, such as accidents or incidents at the client's facilities, to identify potential risks or areas for improvement.</w:t>
      </w:r>
    </w:p>
    <w:p w14:paraId="6A9619F0" w14:textId="77777777" w:rsidR="00EE53E5" w:rsidRPr="000B3CE7" w:rsidRDefault="00EE53E5" w:rsidP="00EE53E5">
      <w:pPr>
        <w:pStyle w:val="ac"/>
        <w:numPr>
          <w:ilvl w:val="0"/>
          <w:numId w:val="21"/>
        </w:numPr>
        <w:spacing w:before="122"/>
        <w:ind w:left="1260"/>
        <w:rPr>
          <w:lang w:val="en-US"/>
        </w:rPr>
      </w:pPr>
      <w:r w:rsidRPr="000B3CE7">
        <w:rPr>
          <w:lang w:val="en-US"/>
        </w:rPr>
        <w:t>Monitoring media coverage to stay informed about any environmental and social issues related to the FI's client, which could impact the client's reputation or the transaction.</w:t>
      </w:r>
    </w:p>
    <w:p w14:paraId="278F5490" w14:textId="1B6E04F9" w:rsidR="00EE53E5" w:rsidRPr="000B3CE7" w:rsidRDefault="00EE53E5" w:rsidP="00EE53E5">
      <w:pPr>
        <w:pStyle w:val="ac"/>
        <w:numPr>
          <w:ilvl w:val="0"/>
          <w:numId w:val="21"/>
        </w:numPr>
        <w:spacing w:before="122"/>
        <w:ind w:left="1260"/>
        <w:rPr>
          <w:lang w:val="en-US"/>
        </w:rPr>
      </w:pPr>
      <w:r w:rsidRPr="000B3CE7">
        <w:rPr>
          <w:lang w:val="en-US"/>
        </w:rPr>
        <w:t>Addressing stakeholder complaints regarding the FI client's operations, ensuring that concerns are properly investigated and resolved.</w:t>
      </w:r>
    </w:p>
    <w:p w14:paraId="26FEC20F" w14:textId="77777777" w:rsidR="008D7AE7" w:rsidRPr="000B3CE7" w:rsidRDefault="008D7AE7" w:rsidP="008D7AE7">
      <w:pPr>
        <w:pStyle w:val="ac"/>
        <w:spacing w:before="2"/>
        <w:jc w:val="left"/>
        <w:rPr>
          <w:lang w:val="en-US"/>
        </w:rPr>
      </w:pPr>
    </w:p>
    <w:p w14:paraId="2D0B1C84" w14:textId="4122BBD5" w:rsidR="00EE53E5" w:rsidRPr="000B3CE7" w:rsidRDefault="00EE53E5" w:rsidP="00EE53E5">
      <w:pPr>
        <w:pStyle w:val="ac"/>
        <w:spacing w:before="122"/>
        <w:ind w:firstLine="707"/>
        <w:rPr>
          <w:spacing w:val="-2"/>
          <w:lang w:val="en-US"/>
        </w:rPr>
      </w:pPr>
      <w:r w:rsidRPr="000B3CE7">
        <w:rPr>
          <w:spacing w:val="-2"/>
          <w:lang w:val="en-US"/>
        </w:rPr>
        <w:t xml:space="preserve">If E&amp;S issues are identified, the client should be contacted to address them within a reasonable timeframe. Depending on the complexity of the issues, a new remedial </w:t>
      </w:r>
      <w:r w:rsidRPr="000B3CE7">
        <w:rPr>
          <w:lang w:val="en-US"/>
        </w:rPr>
        <w:t>action</w:t>
      </w:r>
      <w:r w:rsidRPr="000B3CE7">
        <w:rPr>
          <w:spacing w:val="-2"/>
          <w:lang w:val="en-US"/>
        </w:rPr>
        <w:t xml:space="preserve"> plan and periodic reports on the implementation of environmental and social measures may be required. The reporting frequency should be tailored to each transaction and may be based on the client's self-assessment or monitoring by independent third parties or regulators</w:t>
      </w:r>
    </w:p>
    <w:p w14:paraId="0CA6A37A" w14:textId="77777777" w:rsidR="0039453A" w:rsidRPr="000B3CE7" w:rsidRDefault="0039453A" w:rsidP="008D7AE7">
      <w:pPr>
        <w:pStyle w:val="ac"/>
        <w:spacing w:before="2"/>
        <w:rPr>
          <w:spacing w:val="-2"/>
          <w:lang w:val="en-US"/>
        </w:rPr>
      </w:pPr>
    </w:p>
    <w:p w14:paraId="5EC27AE2" w14:textId="4B91097E" w:rsidR="0039453A" w:rsidRPr="000B3CE7" w:rsidRDefault="00EE53E5" w:rsidP="008C7C1C">
      <w:pPr>
        <w:pStyle w:val="2"/>
        <w:rPr>
          <w:rFonts w:ascii="Times New Roman" w:hAnsi="Times New Roman" w:cs="Times New Roman"/>
          <w:sz w:val="28"/>
          <w:szCs w:val="28"/>
          <w:lang w:val="en-US"/>
        </w:rPr>
      </w:pPr>
      <w:bookmarkStart w:id="21" w:name="_Toc176271524"/>
      <w:r w:rsidRPr="000B3CE7">
        <w:rPr>
          <w:rFonts w:ascii="Times New Roman" w:hAnsi="Times New Roman" w:cs="Times New Roman"/>
          <w:sz w:val="28"/>
          <w:szCs w:val="28"/>
          <w:lang w:val="en-US"/>
        </w:rPr>
        <w:t>Contingency management</w:t>
      </w:r>
      <w:bookmarkEnd w:id="21"/>
    </w:p>
    <w:p w14:paraId="65F128BC" w14:textId="10BF8296" w:rsidR="0039453A" w:rsidRPr="000B3CE7" w:rsidRDefault="00EE53E5" w:rsidP="0039453A">
      <w:pPr>
        <w:pStyle w:val="ac"/>
        <w:spacing w:before="120"/>
        <w:ind w:right="272" w:firstLine="707"/>
        <w:rPr>
          <w:lang w:val="en-US"/>
        </w:rPr>
      </w:pPr>
      <w:r w:rsidRPr="000B3CE7">
        <w:rPr>
          <w:lang w:val="en-US"/>
        </w:rPr>
        <w:t>Managing contingencies in the project financing process is an integral part of FIs' operations, as contingencies may arise at various stages of the business process. These situations may include</w:t>
      </w:r>
      <w:r w:rsidR="0039453A" w:rsidRPr="000B3CE7">
        <w:rPr>
          <w:lang w:val="en-US"/>
        </w:rPr>
        <w:t>:</w:t>
      </w:r>
    </w:p>
    <w:p w14:paraId="47F7282F" w14:textId="0E298D43" w:rsidR="0039453A" w:rsidRPr="000B3CE7" w:rsidRDefault="0039453A" w:rsidP="00EE53E5">
      <w:pPr>
        <w:pStyle w:val="a7"/>
        <w:tabs>
          <w:tab w:val="left" w:pos="1371"/>
        </w:tabs>
        <w:ind w:left="945" w:right="276"/>
        <w:contextualSpacing w:val="0"/>
        <w:rPr>
          <w:sz w:val="28"/>
          <w:lang w:val="en-US"/>
        </w:rPr>
      </w:pPr>
    </w:p>
    <w:p w14:paraId="235FEB85" w14:textId="77777777" w:rsidR="00EE53E5" w:rsidRPr="000B3CE7" w:rsidRDefault="00EE53E5" w:rsidP="00EE53E5">
      <w:pPr>
        <w:pStyle w:val="a7"/>
        <w:numPr>
          <w:ilvl w:val="0"/>
          <w:numId w:val="19"/>
        </w:numPr>
        <w:tabs>
          <w:tab w:val="left" w:pos="1371"/>
        </w:tabs>
        <w:ind w:left="540" w:right="270" w:firstLine="360"/>
        <w:contextualSpacing w:val="0"/>
        <w:jc w:val="both"/>
        <w:rPr>
          <w:sz w:val="28"/>
          <w:lang w:val="en-US"/>
        </w:rPr>
      </w:pPr>
      <w:r w:rsidRPr="000B3CE7">
        <w:rPr>
          <w:sz w:val="28"/>
          <w:lang w:val="en-US"/>
        </w:rPr>
        <w:t>Direct complaints about the financing of projects that potentially threaten the environmental or social environment.</w:t>
      </w:r>
    </w:p>
    <w:p w14:paraId="31DB1433" w14:textId="77777777" w:rsidR="00EE53E5" w:rsidRPr="000B3CE7" w:rsidRDefault="00EE53E5" w:rsidP="00EE53E5">
      <w:pPr>
        <w:pStyle w:val="a7"/>
        <w:numPr>
          <w:ilvl w:val="0"/>
          <w:numId w:val="19"/>
        </w:numPr>
        <w:tabs>
          <w:tab w:val="left" w:pos="1371"/>
        </w:tabs>
        <w:ind w:left="540" w:right="270" w:firstLine="360"/>
        <w:contextualSpacing w:val="0"/>
        <w:jc w:val="both"/>
        <w:rPr>
          <w:sz w:val="28"/>
          <w:lang w:val="en-US"/>
        </w:rPr>
      </w:pPr>
      <w:r w:rsidRPr="000B3CE7">
        <w:rPr>
          <w:sz w:val="28"/>
          <w:lang w:val="en-US"/>
        </w:rPr>
        <w:t>Negative media coverage and campaigns by non-governmental organizations regarding specific transactions supported by FIs.</w:t>
      </w:r>
    </w:p>
    <w:p w14:paraId="3CA2BBEC" w14:textId="77777777" w:rsidR="00EE53E5" w:rsidRPr="000B3CE7" w:rsidRDefault="00EE53E5" w:rsidP="00EE53E5">
      <w:pPr>
        <w:pStyle w:val="a7"/>
        <w:numPr>
          <w:ilvl w:val="0"/>
          <w:numId w:val="19"/>
        </w:numPr>
        <w:tabs>
          <w:tab w:val="left" w:pos="1371"/>
        </w:tabs>
        <w:ind w:left="540" w:right="270" w:firstLine="360"/>
        <w:contextualSpacing w:val="0"/>
        <w:jc w:val="both"/>
        <w:rPr>
          <w:sz w:val="28"/>
          <w:lang w:val="en-US"/>
        </w:rPr>
      </w:pPr>
      <w:r w:rsidRPr="000B3CE7">
        <w:rPr>
          <w:sz w:val="28"/>
          <w:lang w:val="en-US"/>
        </w:rPr>
        <w:t>Serious incidents, including accidents with potentially fatal consequences.</w:t>
      </w:r>
    </w:p>
    <w:p w14:paraId="0817E7FA" w14:textId="4A102CF1" w:rsidR="00EE53E5" w:rsidRPr="000B3CE7" w:rsidRDefault="00EE53E5" w:rsidP="00EE53E5">
      <w:pPr>
        <w:pStyle w:val="a7"/>
        <w:numPr>
          <w:ilvl w:val="0"/>
          <w:numId w:val="19"/>
        </w:numPr>
        <w:tabs>
          <w:tab w:val="left" w:pos="1371"/>
        </w:tabs>
        <w:ind w:left="540" w:right="270" w:firstLine="360"/>
        <w:contextualSpacing w:val="0"/>
        <w:jc w:val="both"/>
        <w:rPr>
          <w:sz w:val="28"/>
          <w:lang w:val="en-US"/>
        </w:rPr>
      </w:pPr>
      <w:r w:rsidRPr="000B3CE7">
        <w:rPr>
          <w:sz w:val="28"/>
          <w:lang w:val="en-US"/>
        </w:rPr>
        <w:t>Worker unrest, riots, and street demonstrations.</w:t>
      </w:r>
    </w:p>
    <w:p w14:paraId="4821783D" w14:textId="77777777" w:rsidR="00EE53E5" w:rsidRPr="000B3CE7" w:rsidRDefault="00EE53E5" w:rsidP="0039453A">
      <w:pPr>
        <w:pStyle w:val="ac"/>
        <w:ind w:right="273" w:firstLine="707"/>
        <w:rPr>
          <w:lang w:val="en-US"/>
        </w:rPr>
      </w:pPr>
    </w:p>
    <w:p w14:paraId="5329CAE7" w14:textId="77777777" w:rsidR="00B81AF3" w:rsidRPr="00B81AF3" w:rsidRDefault="00B81AF3" w:rsidP="00B81AF3">
      <w:pPr>
        <w:pStyle w:val="ac"/>
        <w:spacing w:before="120"/>
        <w:ind w:right="271" w:firstLine="707"/>
        <w:rPr>
          <w:lang w:val="en-US"/>
        </w:rPr>
      </w:pPr>
      <w:r w:rsidRPr="00B81AF3">
        <w:rPr>
          <w:lang w:val="en-US"/>
        </w:rPr>
        <w:t>Once such events become known, FIs should immediately gather factual information about the incident, conduct a site visit, and develop an action plan to minimize negative consequences and prevent similar situations in the future. It is essential that FIs inform their clients about the potential consequences of the event, including the possibility of reassessing the risk level.</w:t>
      </w:r>
    </w:p>
    <w:p w14:paraId="0559ED9E" w14:textId="77777777" w:rsidR="00B81AF3" w:rsidRPr="00B81AF3" w:rsidRDefault="00B81AF3" w:rsidP="00B81AF3">
      <w:pPr>
        <w:pStyle w:val="ac"/>
        <w:spacing w:before="120"/>
        <w:ind w:right="271" w:firstLine="707"/>
        <w:rPr>
          <w:lang w:val="en-US"/>
        </w:rPr>
      </w:pPr>
      <w:r w:rsidRPr="00B81AF3">
        <w:rPr>
          <w:lang w:val="en-US"/>
        </w:rPr>
        <w:t>To effectively manage sustainability risks, specific measures should be developed to address breaches of limits, thresholds, and non-compliance with relevant standards, laws, and regulations.</w:t>
      </w:r>
    </w:p>
    <w:p w14:paraId="65FD76E0" w14:textId="77777777" w:rsidR="00B81AF3" w:rsidRPr="00B81AF3" w:rsidRDefault="00B81AF3" w:rsidP="00B81AF3">
      <w:pPr>
        <w:pStyle w:val="ac"/>
        <w:spacing w:before="120"/>
        <w:ind w:right="271" w:firstLine="707"/>
        <w:rPr>
          <w:lang w:val="en-US"/>
        </w:rPr>
      </w:pPr>
      <w:r w:rsidRPr="00B81AF3">
        <w:rPr>
          <w:lang w:val="en-US"/>
        </w:rPr>
        <w:t>It is important to recognize that it is impossible to completely avoid violations or their consequences, as sustainability risks can arise at any stage of an FI's value chain. However, to minimize these risks, sustainability and social responsibility policies and procedures should be regularly monitored and updated.</w:t>
      </w:r>
    </w:p>
    <w:p w14:paraId="47C65D38" w14:textId="50C36FB8" w:rsidR="00B81AF3" w:rsidRPr="00B81AF3" w:rsidRDefault="00B81AF3" w:rsidP="00B81AF3">
      <w:pPr>
        <w:pStyle w:val="ac"/>
        <w:spacing w:before="120"/>
        <w:ind w:right="271" w:firstLine="707"/>
        <w:rPr>
          <w:lang w:val="en-US"/>
        </w:rPr>
      </w:pPr>
      <w:r w:rsidRPr="00B81AF3">
        <w:rPr>
          <w:lang w:val="en-US"/>
        </w:rPr>
        <w:t xml:space="preserve">When violations or similar events occur, FIs should respond promptly by analyzing the causes and consequences, taking immediate corrective actions, and implementing measures to prevent recurrence. This may include adjusting investment strategies, reviewing </w:t>
      </w:r>
      <w:r w:rsidR="00E11DA6" w:rsidRPr="000B3CE7">
        <w:rPr>
          <w:lang w:val="en-US"/>
        </w:rPr>
        <w:t>credit</w:t>
      </w:r>
      <w:r w:rsidRPr="00B81AF3">
        <w:rPr>
          <w:lang w:val="en-US"/>
        </w:rPr>
        <w:t xml:space="preserve"> disbursement procedures, and enhancing monitoring and auditing mechanisms.</w:t>
      </w:r>
    </w:p>
    <w:p w14:paraId="1FF31220" w14:textId="77777777" w:rsidR="00B81AF3" w:rsidRPr="00B81AF3" w:rsidRDefault="00B81AF3" w:rsidP="00B81AF3">
      <w:pPr>
        <w:pStyle w:val="ac"/>
        <w:spacing w:before="120"/>
        <w:ind w:right="271" w:firstLine="707"/>
        <w:rPr>
          <w:lang w:val="en-US"/>
        </w:rPr>
      </w:pPr>
      <w:r w:rsidRPr="00B81AF3">
        <w:rPr>
          <w:lang w:val="en-US"/>
        </w:rPr>
        <w:t>FIs should cautiously apply deleveraging strategies when financing projects with high sustainability risks to avoid unintended consequences for borrowers and sectors, while ensuring the safety and soundness of the institution. A thorough risk analysis and assessment are crucial to minimizing potential negative impacts on all stakeholders.</w:t>
      </w:r>
    </w:p>
    <w:p w14:paraId="02BE19AB" w14:textId="4B703FDD" w:rsidR="0039453A" w:rsidRPr="000B3CE7" w:rsidRDefault="00FB3D80" w:rsidP="008C7C1C">
      <w:pPr>
        <w:pStyle w:val="2"/>
        <w:rPr>
          <w:color w:val="2E5395"/>
          <w:lang w:val="en-US"/>
        </w:rPr>
      </w:pPr>
      <w:bookmarkStart w:id="22" w:name="_Toc176271525"/>
      <w:r w:rsidRPr="000B3CE7">
        <w:rPr>
          <w:rFonts w:ascii="Times New Roman" w:hAnsi="Times New Roman" w:cs="Times New Roman"/>
          <w:sz w:val="28"/>
          <w:szCs w:val="28"/>
          <w:lang w:val="en-US"/>
        </w:rPr>
        <w:t>Stakeholder engagement</w:t>
      </w:r>
      <w:bookmarkEnd w:id="22"/>
    </w:p>
    <w:p w14:paraId="51EB6500" w14:textId="0CEFDADD" w:rsidR="0039453A" w:rsidRPr="000B3CE7" w:rsidRDefault="00FB3D80" w:rsidP="0039453A">
      <w:pPr>
        <w:pStyle w:val="ac"/>
        <w:spacing w:before="120"/>
        <w:ind w:right="269" w:firstLine="707"/>
        <w:rPr>
          <w:lang w:val="en-US"/>
        </w:rPr>
      </w:pPr>
      <w:r w:rsidRPr="000B3CE7">
        <w:rPr>
          <w:lang w:val="en-US"/>
        </w:rPr>
        <w:t>Financial institutions (FIs) must understand that their long-term success hinges on effective engagement with a diverse range of stakeholders. This includes employees, clients, regulators, local communities, NGOs, civil society organizations, contract workers, primary supply chain participants, neighboring projects, and society at large. Each of these groups plays a crucial role in fostering the sustainability and prosperity of the organization over the long term</w:t>
      </w:r>
      <w:r w:rsidR="0039453A" w:rsidRPr="000B3CE7">
        <w:rPr>
          <w:lang w:val="en-US"/>
        </w:rPr>
        <w:t>.</w:t>
      </w:r>
    </w:p>
    <w:p w14:paraId="4E8E8D77" w14:textId="2026F67D" w:rsidR="0039453A" w:rsidRPr="000B3CE7" w:rsidRDefault="00FB3D80" w:rsidP="00FB3D80">
      <w:pPr>
        <w:pStyle w:val="ac"/>
        <w:spacing w:before="123"/>
        <w:ind w:right="263" w:firstLine="707"/>
        <w:rPr>
          <w:lang w:val="en-US"/>
        </w:rPr>
      </w:pPr>
      <w:r w:rsidRPr="00FB3D80">
        <w:rPr>
          <w:lang w:val="en-US"/>
        </w:rPr>
        <w:t>The nature, frequency, and scale of engagement may vary depending on the context and the risks associated with the organization's activities. However, it is crucial that boards and executive leadership actively engage with stakeholders, considering their priorities and interests, and transparently report on these activities</w:t>
      </w:r>
      <w:r w:rsidR="0039453A" w:rsidRPr="000B3CE7">
        <w:rPr>
          <w:lang w:val="en-US"/>
        </w:rPr>
        <w:t>.</w:t>
      </w:r>
    </w:p>
    <w:p w14:paraId="4DD5DE41" w14:textId="06B93890" w:rsidR="0039453A" w:rsidRPr="000B3CE7" w:rsidRDefault="00FB3D80" w:rsidP="0039453A">
      <w:pPr>
        <w:pStyle w:val="ac"/>
        <w:spacing w:before="118"/>
        <w:ind w:right="266" w:firstLine="707"/>
        <w:rPr>
          <w:lang w:val="en-US"/>
        </w:rPr>
      </w:pPr>
      <w:r w:rsidRPr="000B3CE7">
        <w:rPr>
          <w:lang w:val="en-US"/>
        </w:rPr>
        <w:t>For FIs to effectively engage with high-level stakeholders, they must ensure strong governance through the Board of Directors and develop appropriate policies and mechanisms</w:t>
      </w:r>
      <w:r w:rsidR="0039453A" w:rsidRPr="000B3CE7">
        <w:rPr>
          <w:lang w:val="en-US"/>
        </w:rPr>
        <w:t>.</w:t>
      </w:r>
      <w:r w:rsidR="0039453A" w:rsidRPr="000B3CE7">
        <w:rPr>
          <w:spacing w:val="40"/>
          <w:lang w:val="en-US"/>
        </w:rPr>
        <w:t xml:space="preserve"> </w:t>
      </w:r>
      <w:r w:rsidR="009265C5" w:rsidRPr="000B3CE7">
        <w:rPr>
          <w:lang w:val="en-US"/>
        </w:rPr>
        <w:t>The policies and rules in place at the FI regarding stakeholder engagement include the implementation of all necessary measures and events aimed at: (i) Identifying and studying stakeholders; (ii) Disclosing information; (iii) Consulting with stakeholders; (iv) Negotiating and implementing partnerships with stakeholders within various company projects; (v) Creating and applying conflict resolution procedures; (vi) Involving stakeholders in monitoring the company's projects; (vii) Reporting to stakeholders; (viii) Involving stakeholders in corporate governance processes.</w:t>
      </w:r>
    </w:p>
    <w:p w14:paraId="336F040A" w14:textId="1DD1D207" w:rsidR="00112A1C" w:rsidRPr="000B3CE7" w:rsidRDefault="00112A1C" w:rsidP="00112A1C">
      <w:pPr>
        <w:pStyle w:val="ac"/>
        <w:spacing w:before="120"/>
        <w:ind w:right="271" w:firstLine="707"/>
        <w:rPr>
          <w:lang w:val="en-US"/>
        </w:rPr>
      </w:pPr>
      <w:r w:rsidRPr="000B3CE7">
        <w:rPr>
          <w:lang w:val="en-US"/>
        </w:rPr>
        <w:t>FIs are advised to establish and maintain an external communications procedure—a Grievance Redress Mechanism—that includes the following steps: (i) Receiving and registering public requests; (ii) Analyzing and assessing identified issues to determine possible solutions; (iii) Tracking and documenting measures taken in response to requests; (iv) Making necessary adjustments to management programs. This approach to external communications aligns with the ISO 14000 standard, which underscores the importance of procedures for receiving, documenting, and responding to stakeholder information and requests. These procedures should be integrated into the FI’s Environmental and Social Management System (ESMS). FIs should provide the public with open and accessible communication channels (e.g., telephone, website, email) for external communications and information requests related to their environmental and social activities</w:t>
      </w:r>
    </w:p>
    <w:p w14:paraId="6621E503" w14:textId="77777777" w:rsidR="0039453A" w:rsidRPr="000B3CE7" w:rsidRDefault="0039453A" w:rsidP="0039453A">
      <w:pPr>
        <w:pStyle w:val="ac"/>
        <w:spacing w:before="120"/>
        <w:ind w:right="271" w:firstLine="707"/>
        <w:rPr>
          <w:lang w:val="en-US"/>
        </w:rPr>
      </w:pPr>
    </w:p>
    <w:p w14:paraId="7FAFF302" w14:textId="39678CD3" w:rsidR="0039453A" w:rsidRPr="000B3CE7" w:rsidRDefault="00112A1C" w:rsidP="008C7C1C">
      <w:pPr>
        <w:pStyle w:val="2"/>
        <w:rPr>
          <w:rFonts w:ascii="Times New Roman" w:hAnsi="Times New Roman" w:cs="Times New Roman"/>
          <w:sz w:val="28"/>
          <w:szCs w:val="28"/>
          <w:lang w:val="en-US"/>
        </w:rPr>
      </w:pPr>
      <w:bookmarkStart w:id="23" w:name="_Toc176271526"/>
      <w:r w:rsidRPr="000B3CE7">
        <w:rPr>
          <w:rFonts w:ascii="Times New Roman" w:hAnsi="Times New Roman" w:cs="Times New Roman"/>
          <w:sz w:val="28"/>
          <w:szCs w:val="28"/>
          <w:lang w:val="en-US"/>
        </w:rPr>
        <w:t>Disclosure</w:t>
      </w:r>
      <w:bookmarkEnd w:id="23"/>
    </w:p>
    <w:p w14:paraId="545F0BC4" w14:textId="1C8FC9EE" w:rsidR="00112A1C" w:rsidRPr="000B3CE7" w:rsidRDefault="00112A1C" w:rsidP="0039453A">
      <w:pPr>
        <w:pStyle w:val="ac"/>
        <w:spacing w:before="122"/>
        <w:ind w:right="266" w:firstLine="707"/>
        <w:rPr>
          <w:lang w:val="en-US"/>
        </w:rPr>
      </w:pPr>
      <w:r w:rsidRPr="000B3CE7">
        <w:rPr>
          <w:lang w:val="en-US"/>
        </w:rPr>
        <w:t>The FI's environmental and social management system should include regular reports on the environmental and social aspects of transactions, as well as measures implemented to reduce overall vulnerability to these risks</w:t>
      </w:r>
      <w:r w:rsidR="00A67A64" w:rsidRPr="000B3CE7">
        <w:rPr>
          <w:lang w:val="en-US"/>
        </w:rPr>
        <w:t>.</w:t>
      </w:r>
    </w:p>
    <w:p w14:paraId="5A617FA8" w14:textId="37BAFC2D" w:rsidR="0039453A" w:rsidRPr="000B3CE7" w:rsidRDefault="00A67A64" w:rsidP="0039453A">
      <w:pPr>
        <w:pStyle w:val="ac"/>
        <w:spacing w:before="119"/>
        <w:ind w:right="271" w:firstLine="707"/>
        <w:rPr>
          <w:lang w:val="en-US"/>
        </w:rPr>
      </w:pPr>
      <w:r w:rsidRPr="000B3CE7">
        <w:rPr>
          <w:lang w:val="en-US"/>
        </w:rPr>
        <w:t>FI staff should collect and analyze the results of environmental and social monitoring conducted during client interactions to aggregate this data at the portfolio level. This approach will enable FIs to better assess the overall vulnerability of their portfolio to environmental and social risks</w:t>
      </w:r>
      <w:r w:rsidR="0039453A" w:rsidRPr="000B3CE7">
        <w:rPr>
          <w:lang w:val="en-US"/>
        </w:rPr>
        <w:t>.</w:t>
      </w:r>
    </w:p>
    <w:p w14:paraId="696B48AA" w14:textId="1331EBD6" w:rsidR="0039453A" w:rsidRPr="000B3CE7" w:rsidRDefault="00A67A64" w:rsidP="00A67A64">
      <w:pPr>
        <w:pStyle w:val="ac"/>
        <w:spacing w:before="119"/>
        <w:ind w:right="271" w:firstLine="707"/>
        <w:rPr>
          <w:lang w:val="en-US"/>
        </w:rPr>
      </w:pPr>
      <w:r w:rsidRPr="000B3CE7">
        <w:rPr>
          <w:lang w:val="en-US"/>
        </w:rPr>
        <w:t>E&amp;S performance reports typically contain the following information</w:t>
      </w:r>
      <w:r w:rsidR="0039453A" w:rsidRPr="000B3CE7">
        <w:rPr>
          <w:spacing w:val="-2"/>
          <w:lang w:val="en-US"/>
        </w:rPr>
        <w:t>:</w:t>
      </w:r>
    </w:p>
    <w:p w14:paraId="605FB8BE" w14:textId="77777777" w:rsidR="00A67A64" w:rsidRPr="000B3CE7" w:rsidRDefault="00A67A64" w:rsidP="00A67A64">
      <w:pPr>
        <w:pStyle w:val="a7"/>
        <w:numPr>
          <w:ilvl w:val="0"/>
          <w:numId w:val="19"/>
        </w:numPr>
        <w:tabs>
          <w:tab w:val="left" w:pos="1230"/>
        </w:tabs>
        <w:spacing w:before="122"/>
        <w:ind w:right="274" w:firstLine="707"/>
        <w:contextualSpacing w:val="0"/>
        <w:jc w:val="both"/>
        <w:rPr>
          <w:sz w:val="28"/>
          <w:lang w:val="en-US"/>
        </w:rPr>
      </w:pPr>
      <w:r w:rsidRPr="000B3CE7">
        <w:rPr>
          <w:sz w:val="28"/>
          <w:lang w:val="en-US"/>
        </w:rPr>
        <w:t>Portfolio breakdown by business lines, industry sectors, and environmental and social risk categories.</w:t>
      </w:r>
    </w:p>
    <w:p w14:paraId="533F466F" w14:textId="77777777" w:rsidR="00A67A64" w:rsidRPr="000B3CE7" w:rsidRDefault="00A67A64" w:rsidP="00A67A64">
      <w:pPr>
        <w:pStyle w:val="a7"/>
        <w:numPr>
          <w:ilvl w:val="0"/>
          <w:numId w:val="19"/>
        </w:numPr>
        <w:tabs>
          <w:tab w:val="left" w:pos="1230"/>
        </w:tabs>
        <w:spacing w:before="122"/>
        <w:ind w:right="274" w:firstLine="707"/>
        <w:contextualSpacing w:val="0"/>
        <w:jc w:val="both"/>
        <w:rPr>
          <w:sz w:val="28"/>
          <w:lang w:val="en-US"/>
        </w:rPr>
      </w:pPr>
      <w:r w:rsidRPr="000B3CE7">
        <w:rPr>
          <w:sz w:val="28"/>
          <w:lang w:val="en-US"/>
        </w:rPr>
        <w:t>Overall exposure to environmental and social risks and the effectiveness of mitigation measures.</w:t>
      </w:r>
    </w:p>
    <w:p w14:paraId="3D7E025E" w14:textId="77777777" w:rsidR="00A67A64" w:rsidRPr="000B3CE7" w:rsidRDefault="00A67A64" w:rsidP="00A67A64">
      <w:pPr>
        <w:pStyle w:val="a7"/>
        <w:numPr>
          <w:ilvl w:val="0"/>
          <w:numId w:val="19"/>
        </w:numPr>
        <w:tabs>
          <w:tab w:val="left" w:pos="1230"/>
        </w:tabs>
        <w:spacing w:before="122"/>
        <w:ind w:right="274" w:firstLine="707"/>
        <w:contextualSpacing w:val="0"/>
        <w:jc w:val="both"/>
        <w:rPr>
          <w:sz w:val="28"/>
          <w:lang w:val="en-US"/>
        </w:rPr>
      </w:pPr>
      <w:r w:rsidRPr="000B3CE7">
        <w:rPr>
          <w:sz w:val="28"/>
          <w:lang w:val="en-US"/>
        </w:rPr>
        <w:t>Information on high-risk transactions and the Environmental and Social Due Diligence (ESDD) process prior to transaction approval.</w:t>
      </w:r>
    </w:p>
    <w:p w14:paraId="262D9529" w14:textId="77777777" w:rsidR="00A67A64" w:rsidRPr="000B3CE7" w:rsidRDefault="00A67A64" w:rsidP="00A67A64">
      <w:pPr>
        <w:pStyle w:val="a7"/>
        <w:numPr>
          <w:ilvl w:val="0"/>
          <w:numId w:val="19"/>
        </w:numPr>
        <w:tabs>
          <w:tab w:val="left" w:pos="1230"/>
        </w:tabs>
        <w:spacing w:before="122"/>
        <w:ind w:right="274" w:firstLine="707"/>
        <w:contextualSpacing w:val="0"/>
        <w:jc w:val="both"/>
        <w:rPr>
          <w:sz w:val="28"/>
          <w:lang w:val="en-US"/>
        </w:rPr>
      </w:pPr>
      <w:r w:rsidRPr="000B3CE7">
        <w:rPr>
          <w:sz w:val="28"/>
          <w:lang w:val="en-US"/>
        </w:rPr>
        <w:t>Key environmental and social risks of individual transactions, including instances of non-compliance with requirements and covenants.</w:t>
      </w:r>
    </w:p>
    <w:p w14:paraId="3DC00489" w14:textId="77777777" w:rsidR="00A67A64" w:rsidRPr="000B3CE7" w:rsidRDefault="00A67A64" w:rsidP="00A67A64">
      <w:pPr>
        <w:pStyle w:val="a7"/>
        <w:numPr>
          <w:ilvl w:val="0"/>
          <w:numId w:val="19"/>
        </w:numPr>
        <w:tabs>
          <w:tab w:val="left" w:pos="1230"/>
        </w:tabs>
        <w:spacing w:before="122"/>
        <w:ind w:right="274" w:firstLine="707"/>
        <w:contextualSpacing w:val="0"/>
        <w:jc w:val="both"/>
        <w:rPr>
          <w:sz w:val="28"/>
          <w:lang w:val="en-US"/>
        </w:rPr>
      </w:pPr>
      <w:r w:rsidRPr="000B3CE7">
        <w:rPr>
          <w:sz w:val="28"/>
          <w:lang w:val="en-US"/>
        </w:rPr>
        <w:t>Significant incidents and accidents related to transactions.</w:t>
      </w:r>
    </w:p>
    <w:p w14:paraId="0CB8FC51" w14:textId="0A7ACFEB" w:rsidR="00A67A64" w:rsidRPr="000B3CE7" w:rsidRDefault="00A67A64" w:rsidP="00A67A64">
      <w:pPr>
        <w:pStyle w:val="a7"/>
        <w:numPr>
          <w:ilvl w:val="0"/>
          <w:numId w:val="19"/>
        </w:numPr>
        <w:tabs>
          <w:tab w:val="left" w:pos="1230"/>
        </w:tabs>
        <w:spacing w:before="122"/>
        <w:ind w:right="274" w:firstLine="707"/>
        <w:contextualSpacing w:val="0"/>
        <w:jc w:val="both"/>
        <w:rPr>
          <w:sz w:val="28"/>
          <w:lang w:val="en-US"/>
        </w:rPr>
      </w:pPr>
      <w:r w:rsidRPr="000B3CE7">
        <w:rPr>
          <w:sz w:val="28"/>
          <w:lang w:val="en-US"/>
        </w:rPr>
        <w:t>Changes in the FI's environmental and social risk management system.</w:t>
      </w:r>
    </w:p>
    <w:p w14:paraId="1E932683" w14:textId="602F737A" w:rsidR="00A67A64" w:rsidRPr="000B3CE7" w:rsidRDefault="00A67A64" w:rsidP="00A67A64">
      <w:pPr>
        <w:pStyle w:val="ac"/>
        <w:spacing w:before="119"/>
        <w:ind w:right="271" w:firstLine="707"/>
        <w:rPr>
          <w:lang w:val="en-US"/>
        </w:rPr>
      </w:pPr>
      <w:r w:rsidRPr="000B3CE7">
        <w:rPr>
          <w:lang w:val="en-US"/>
        </w:rPr>
        <w:t>FIs may also establish requirements for internal and external reporting on environmental and social risks and impacts associated with their portfolios. To ensure the availability and quality of information on environmental, social responsibility, and governance (ESG) factors in the financial sector, the ARDFM has published the Guidelines for Disclosure of ESG Information for Banks and Other Financial Institutions</w:t>
      </w:r>
      <w:r w:rsidRPr="000B3CE7">
        <w:rPr>
          <w:rStyle w:val="af0"/>
          <w:lang w:val="en-US"/>
        </w:rPr>
        <w:footnoteReference w:id="23"/>
      </w:r>
      <w:r w:rsidRPr="000B3CE7">
        <w:rPr>
          <w:lang w:val="en-US"/>
        </w:rPr>
        <w:t>. This document, issued under Order No. 291 dated April 28, 2023, serves as a basis for preparing reliable, useful, and comparable information on environmental, social, and governance aspects.</w:t>
      </w:r>
    </w:p>
    <w:p w14:paraId="41550324" w14:textId="72FB3490" w:rsidR="0039453A" w:rsidRPr="000B3CE7" w:rsidRDefault="00A67A64" w:rsidP="008C7C1C">
      <w:pPr>
        <w:pStyle w:val="2"/>
        <w:rPr>
          <w:rFonts w:ascii="Times New Roman" w:hAnsi="Times New Roman" w:cs="Times New Roman"/>
          <w:sz w:val="28"/>
          <w:szCs w:val="28"/>
          <w:lang w:val="en-US"/>
        </w:rPr>
      </w:pPr>
      <w:bookmarkStart w:id="24" w:name="_Toc176271527"/>
      <w:r w:rsidRPr="000B3CE7">
        <w:rPr>
          <w:rFonts w:ascii="Times New Roman" w:hAnsi="Times New Roman" w:cs="Times New Roman"/>
          <w:sz w:val="28"/>
          <w:szCs w:val="28"/>
          <w:lang w:val="en-US"/>
        </w:rPr>
        <w:t>Training and capacity building</w:t>
      </w:r>
      <w:bookmarkEnd w:id="24"/>
    </w:p>
    <w:p w14:paraId="75665637" w14:textId="641CEB41" w:rsidR="0039453A" w:rsidRPr="000B3CE7" w:rsidRDefault="00E646B0" w:rsidP="0039453A">
      <w:pPr>
        <w:pStyle w:val="ac"/>
        <w:spacing w:before="120"/>
        <w:ind w:right="274" w:firstLine="707"/>
        <w:rPr>
          <w:lang w:val="en-US"/>
        </w:rPr>
      </w:pPr>
      <w:r w:rsidRPr="000B3CE7">
        <w:rPr>
          <w:lang w:val="en-US"/>
        </w:rPr>
        <w:t>Training and capacity building are essential for the successful implementation of the Environmental and Social Management System (ESMS) in financial institutions. To achieve this, FIs must</w:t>
      </w:r>
      <w:r w:rsidR="0039453A" w:rsidRPr="000B3CE7">
        <w:rPr>
          <w:lang w:val="en-US"/>
        </w:rPr>
        <w:t>:</w:t>
      </w:r>
    </w:p>
    <w:p w14:paraId="1C3769E7" w14:textId="0AACE5D0" w:rsidR="00E646B0" w:rsidRPr="000B3CE7" w:rsidRDefault="00E646B0" w:rsidP="00E646B0">
      <w:pPr>
        <w:pStyle w:val="a7"/>
        <w:numPr>
          <w:ilvl w:val="0"/>
          <w:numId w:val="19"/>
        </w:numPr>
        <w:tabs>
          <w:tab w:val="left" w:pos="1230"/>
        </w:tabs>
        <w:ind w:right="267" w:firstLine="707"/>
        <w:contextualSpacing w:val="0"/>
        <w:jc w:val="both"/>
        <w:rPr>
          <w:sz w:val="28"/>
          <w:lang w:val="en-US"/>
        </w:rPr>
      </w:pPr>
      <w:r w:rsidRPr="000B3CE7">
        <w:rPr>
          <w:sz w:val="28"/>
          <w:lang w:val="en-US"/>
        </w:rPr>
        <w:t xml:space="preserve">Regularly assess the internal potential of employees and develop individual development plans to ensure the effective implementation of the Environmental and Social </w:t>
      </w:r>
      <w:r w:rsidR="00556550" w:rsidRPr="000B3CE7">
        <w:rPr>
          <w:sz w:val="28"/>
          <w:lang w:val="en-US"/>
        </w:rPr>
        <w:t>Management</w:t>
      </w:r>
      <w:r w:rsidRPr="000B3CE7">
        <w:rPr>
          <w:sz w:val="28"/>
          <w:lang w:val="en-US"/>
        </w:rPr>
        <w:t xml:space="preserve"> System (ESMS). Capacity building programs may include online courses and other training formats.</w:t>
      </w:r>
    </w:p>
    <w:p w14:paraId="14E67709" w14:textId="77777777" w:rsidR="00E646B0" w:rsidRPr="000B3CE7" w:rsidRDefault="00E646B0" w:rsidP="00E646B0">
      <w:pPr>
        <w:pStyle w:val="a7"/>
        <w:numPr>
          <w:ilvl w:val="0"/>
          <w:numId w:val="19"/>
        </w:numPr>
        <w:tabs>
          <w:tab w:val="left" w:pos="1230"/>
        </w:tabs>
        <w:ind w:right="267" w:firstLine="707"/>
        <w:contextualSpacing w:val="0"/>
        <w:jc w:val="both"/>
        <w:rPr>
          <w:sz w:val="28"/>
          <w:lang w:val="en-US"/>
        </w:rPr>
      </w:pPr>
      <w:r w:rsidRPr="000B3CE7">
        <w:rPr>
          <w:sz w:val="28"/>
          <w:lang w:val="en-US"/>
        </w:rPr>
        <w:t>Develop and implement training programs and guidelines for employees on engaging with clients regarding the impact of environmental and social factors on the long-term sustainability of businesses and the economy. This includes understanding the processes and requirements of environmental and social assessments, as well as implementing appropriate risk mitigation measures.</w:t>
      </w:r>
    </w:p>
    <w:p w14:paraId="68714143" w14:textId="77777777" w:rsidR="00E646B0" w:rsidRPr="000B3CE7" w:rsidRDefault="00E646B0" w:rsidP="00E646B0">
      <w:pPr>
        <w:pStyle w:val="a7"/>
        <w:numPr>
          <w:ilvl w:val="0"/>
          <w:numId w:val="19"/>
        </w:numPr>
        <w:tabs>
          <w:tab w:val="left" w:pos="1230"/>
        </w:tabs>
        <w:ind w:right="267" w:firstLine="707"/>
        <w:contextualSpacing w:val="0"/>
        <w:jc w:val="both"/>
        <w:rPr>
          <w:sz w:val="28"/>
          <w:lang w:val="en-US"/>
        </w:rPr>
      </w:pPr>
      <w:r w:rsidRPr="000B3CE7">
        <w:rPr>
          <w:sz w:val="28"/>
          <w:lang w:val="en-US"/>
        </w:rPr>
        <w:t>Create effective platforms to ensure employees have prompt access to documents, procedures, guidelines, and information resources related to reducing environmental and social risks faced by the FI.</w:t>
      </w:r>
    </w:p>
    <w:p w14:paraId="0FF57865" w14:textId="5BE1973E" w:rsidR="00E646B0" w:rsidRPr="000B3CE7" w:rsidRDefault="00E646B0" w:rsidP="00E646B0">
      <w:pPr>
        <w:pStyle w:val="a7"/>
        <w:numPr>
          <w:ilvl w:val="0"/>
          <w:numId w:val="19"/>
        </w:numPr>
        <w:tabs>
          <w:tab w:val="left" w:pos="1230"/>
        </w:tabs>
        <w:ind w:right="267" w:firstLine="707"/>
        <w:contextualSpacing w:val="0"/>
        <w:jc w:val="both"/>
        <w:rPr>
          <w:sz w:val="28"/>
          <w:lang w:val="en-US"/>
        </w:rPr>
      </w:pPr>
      <w:r w:rsidRPr="000B3CE7">
        <w:rPr>
          <w:sz w:val="28"/>
          <w:lang w:val="en-US"/>
        </w:rPr>
        <w:t>Develop internal plans to inform clients and the public about environmental and social issues using various communication channels, including face-to-face meetings, exhibitions, advertisements in electronic and print media, and participation in seminars and conferences.</w:t>
      </w:r>
    </w:p>
    <w:p w14:paraId="5C0D72EA" w14:textId="77777777" w:rsidR="00E646B0" w:rsidRPr="000B3CE7" w:rsidRDefault="00E646B0" w:rsidP="00E646B0">
      <w:pPr>
        <w:pStyle w:val="ac"/>
        <w:spacing w:before="116"/>
        <w:ind w:right="274" w:firstLine="707"/>
        <w:rPr>
          <w:lang w:val="en-US"/>
        </w:rPr>
      </w:pPr>
    </w:p>
    <w:p w14:paraId="51350320" w14:textId="5EC42C60" w:rsidR="00E646B0" w:rsidRPr="000B3CE7" w:rsidRDefault="00E646B0" w:rsidP="00E646B0">
      <w:pPr>
        <w:pStyle w:val="ac"/>
        <w:spacing w:before="116"/>
        <w:ind w:right="274" w:firstLine="707"/>
        <w:rPr>
          <w:lang w:val="en-US"/>
        </w:rPr>
      </w:pPr>
      <w:r w:rsidRPr="000B3CE7">
        <w:rPr>
          <w:lang w:val="en-US"/>
        </w:rPr>
        <w:t xml:space="preserve">E&amp;S risk management is not confined to those directly responsible for implementing the </w:t>
      </w:r>
      <w:r w:rsidR="00556550" w:rsidRPr="000B3CE7">
        <w:rPr>
          <w:lang w:val="en-US"/>
        </w:rPr>
        <w:t>ESMS</w:t>
      </w:r>
      <w:r w:rsidRPr="000B3CE7">
        <w:rPr>
          <w:lang w:val="en-US"/>
        </w:rPr>
        <w:t>; all employees must understand their responsibilities and accountabilities in relation to this system, as it impacts various aspects of risk management, including credit, operational, market, and liquidity risks.</w:t>
      </w:r>
    </w:p>
    <w:p w14:paraId="52A94FB2" w14:textId="40F9256E" w:rsidR="00E646B0" w:rsidRPr="000B3CE7" w:rsidRDefault="00E646B0" w:rsidP="00E646B0">
      <w:pPr>
        <w:pStyle w:val="ac"/>
        <w:spacing w:before="116"/>
        <w:ind w:right="274" w:firstLine="707"/>
        <w:rPr>
          <w:lang w:val="en-US"/>
        </w:rPr>
      </w:pPr>
      <w:r w:rsidRPr="000B3CE7">
        <w:rPr>
          <w:lang w:val="en-US"/>
        </w:rPr>
        <w:t>The leadership of the FI should regularly assess the compliance of operations and personnel with the organization's sustainability goals. This assessment can be facilitated by using key performance indicators (KPIs)</w:t>
      </w:r>
    </w:p>
    <w:p w14:paraId="5D9789A6" w14:textId="77777777" w:rsidR="0039453A" w:rsidRPr="000B3CE7" w:rsidRDefault="0039453A" w:rsidP="0039453A">
      <w:pPr>
        <w:pStyle w:val="ac"/>
        <w:spacing w:before="121"/>
        <w:ind w:left="0"/>
        <w:jc w:val="left"/>
        <w:rPr>
          <w:lang w:val="en-US"/>
        </w:rPr>
      </w:pPr>
    </w:p>
    <w:p w14:paraId="50B1F1AE" w14:textId="77777777" w:rsidR="00E646B0" w:rsidRPr="000B3CE7" w:rsidRDefault="00E646B0" w:rsidP="008C7C1C">
      <w:pPr>
        <w:pStyle w:val="2"/>
        <w:rPr>
          <w:rFonts w:ascii="Times New Roman" w:hAnsi="Times New Roman" w:cs="Times New Roman"/>
          <w:sz w:val="28"/>
          <w:szCs w:val="28"/>
          <w:lang w:val="en-US"/>
        </w:rPr>
      </w:pPr>
      <w:bookmarkStart w:id="25" w:name="_bookmark18"/>
      <w:bookmarkEnd w:id="25"/>
      <w:r w:rsidRPr="000B3CE7">
        <w:rPr>
          <w:rFonts w:ascii="Times New Roman" w:hAnsi="Times New Roman" w:cs="Times New Roman"/>
          <w:sz w:val="28"/>
          <w:szCs w:val="28"/>
          <w:lang w:val="en-US"/>
        </w:rPr>
        <w:br w:type="page"/>
      </w:r>
    </w:p>
    <w:p w14:paraId="19889733" w14:textId="57A1C76A" w:rsidR="0039453A" w:rsidRPr="000B3CE7" w:rsidRDefault="00CF12A1" w:rsidP="008C7C1C">
      <w:pPr>
        <w:pStyle w:val="2"/>
        <w:rPr>
          <w:rFonts w:ascii="Times New Roman" w:hAnsi="Times New Roman" w:cs="Times New Roman"/>
          <w:sz w:val="28"/>
          <w:szCs w:val="28"/>
          <w:lang w:val="en-US"/>
        </w:rPr>
      </w:pPr>
      <w:bookmarkStart w:id="26" w:name="_Toc176271528"/>
      <w:r w:rsidRPr="000B3CE7">
        <w:rPr>
          <w:rFonts w:ascii="Times New Roman" w:hAnsi="Times New Roman" w:cs="Times New Roman"/>
          <w:sz w:val="28"/>
          <w:szCs w:val="28"/>
          <w:lang w:val="en-US"/>
        </w:rPr>
        <w:t>Audit and compliance</w:t>
      </w:r>
      <w:bookmarkEnd w:id="26"/>
    </w:p>
    <w:p w14:paraId="281D369A" w14:textId="0CB623A1" w:rsidR="0039453A" w:rsidRPr="000B3CE7" w:rsidRDefault="000D3BAB" w:rsidP="0039453A">
      <w:pPr>
        <w:pStyle w:val="ac"/>
        <w:spacing w:before="119"/>
        <w:ind w:right="272" w:firstLine="707"/>
        <w:rPr>
          <w:lang w:val="en-US"/>
        </w:rPr>
      </w:pPr>
      <w:r w:rsidRPr="000B3CE7">
        <w:rPr>
          <w:lang w:val="en-US"/>
        </w:rPr>
        <w:t>The implementation of the Environmental and Social Management System (ESMS) should be integrated into the FI's internal control system, including compliance and regular internal controls as part of the annual work plan. The internal audit function should conduct independent reviews of the ESMS in line with the annual internal audit plan approved by the Board of Directors or Supervisory Board</w:t>
      </w:r>
      <w:r w:rsidR="0039453A" w:rsidRPr="000B3CE7">
        <w:rPr>
          <w:spacing w:val="-2"/>
          <w:lang w:val="en-US"/>
        </w:rPr>
        <w:t>.</w:t>
      </w:r>
    </w:p>
    <w:p w14:paraId="7C66D989" w14:textId="77777777" w:rsidR="0039453A" w:rsidRPr="000B3CE7" w:rsidRDefault="0039453A" w:rsidP="0039453A">
      <w:pPr>
        <w:pStyle w:val="ac"/>
        <w:spacing w:before="120"/>
        <w:ind w:right="271" w:firstLine="707"/>
        <w:rPr>
          <w:lang w:val="en-US"/>
        </w:rPr>
      </w:pPr>
    </w:p>
    <w:p w14:paraId="61AA8FB1" w14:textId="63C3014E" w:rsidR="0039453A" w:rsidRPr="000B3CE7" w:rsidRDefault="000D3BAB" w:rsidP="0039453A">
      <w:pPr>
        <w:pStyle w:val="1"/>
        <w:keepNext w:val="0"/>
        <w:keepLines w:val="0"/>
        <w:numPr>
          <w:ilvl w:val="0"/>
          <w:numId w:val="6"/>
        </w:numPr>
        <w:spacing w:before="0" w:after="0"/>
        <w:rPr>
          <w:rFonts w:ascii="Times New Roman" w:eastAsia="Times New Roman" w:hAnsi="Times New Roman" w:cs="Times New Roman"/>
          <w:b/>
          <w:bCs/>
          <w:color w:val="8496B0" w:themeColor="text2" w:themeTint="99"/>
          <w:sz w:val="28"/>
          <w:szCs w:val="28"/>
          <w:lang w:val="en-US"/>
        </w:rPr>
      </w:pPr>
      <w:bookmarkStart w:id="27" w:name="_Toc176271529"/>
      <w:r w:rsidRPr="000B3CE7">
        <w:rPr>
          <w:rFonts w:ascii="Times New Roman" w:eastAsia="Times New Roman" w:hAnsi="Times New Roman" w:cs="Times New Roman"/>
          <w:b/>
          <w:bCs/>
          <w:color w:val="8496B0" w:themeColor="text2" w:themeTint="99"/>
          <w:sz w:val="28"/>
          <w:szCs w:val="28"/>
          <w:lang w:val="en-US"/>
        </w:rPr>
        <w:t>Recommendations for the implementation an ESMS</w:t>
      </w:r>
      <w:bookmarkEnd w:id="27"/>
    </w:p>
    <w:p w14:paraId="675764D2" w14:textId="4E8254E4" w:rsidR="0039453A" w:rsidRPr="000B3CE7" w:rsidRDefault="000D3BAB" w:rsidP="0039453A">
      <w:pPr>
        <w:pStyle w:val="ac"/>
        <w:spacing w:before="120"/>
        <w:ind w:right="271" w:firstLine="707"/>
        <w:rPr>
          <w:lang w:val="en-US"/>
        </w:rPr>
      </w:pPr>
      <w:r w:rsidRPr="000B3CE7">
        <w:rPr>
          <w:lang w:val="en-US"/>
        </w:rPr>
        <w:t>The Board's role in managing the FI's environmental and social (E&amp;S) risks is crucial for ensuring the institution's sustainability and long-term development. To address this, the responsibilities of existing risk, audit, and other board committees can be expanded to include E&amp;S risks in their agendas. Additionally, the establishment of dedicated committees for sustainability or E&amp;S management should be considered</w:t>
      </w:r>
      <w:r w:rsidR="0039453A" w:rsidRPr="000B3CE7">
        <w:rPr>
          <w:spacing w:val="-2"/>
          <w:lang w:val="en-US"/>
        </w:rPr>
        <w:t>.</w:t>
      </w:r>
    </w:p>
    <w:p w14:paraId="1EC3BF3B" w14:textId="1F4F2B58" w:rsidR="0039453A" w:rsidRPr="000B3CE7" w:rsidRDefault="000D3BAB" w:rsidP="0039453A">
      <w:pPr>
        <w:pStyle w:val="ac"/>
        <w:spacing w:before="120"/>
        <w:ind w:right="266" w:firstLine="707"/>
        <w:rPr>
          <w:lang w:val="en-US"/>
        </w:rPr>
      </w:pPr>
      <w:r w:rsidRPr="000B3CE7">
        <w:rPr>
          <w:lang w:val="en-US"/>
        </w:rPr>
        <w:t>The Board of Directors should evaluate both short-term and long-term E&amp;S risks that could impact financial results. Given the dynamic nature of these risks and their long-term implications, it is important to define a timeframe that aligns with the business’s nature and risk profile</w:t>
      </w:r>
      <w:r w:rsidR="0039453A" w:rsidRPr="000B3CE7">
        <w:rPr>
          <w:lang w:val="en-US"/>
        </w:rPr>
        <w:t>.</w:t>
      </w:r>
    </w:p>
    <w:p w14:paraId="7DE1FCC2" w14:textId="2D68D1AD" w:rsidR="0039453A" w:rsidRPr="000B3CE7" w:rsidRDefault="000D3BAB" w:rsidP="0039453A">
      <w:pPr>
        <w:pStyle w:val="ac"/>
        <w:spacing w:before="120"/>
        <w:ind w:right="271" w:firstLine="707"/>
        <w:rPr>
          <w:lang w:val="en-US"/>
        </w:rPr>
      </w:pPr>
      <w:r w:rsidRPr="000B3CE7">
        <w:rPr>
          <w:lang w:val="en-US"/>
        </w:rPr>
        <w:t>The role and responsibilities of the Board regarding E&amp;S issues should be transparently communicated to stakeholders. This can be achieved through regular reporting at annual general meetings and in annual reports</w:t>
      </w:r>
      <w:r w:rsidRPr="000B3CE7">
        <w:rPr>
          <w:rStyle w:val="af0"/>
          <w:vertAlign w:val="baseline"/>
          <w:lang w:val="en-US"/>
        </w:rPr>
        <w:t xml:space="preserve"> </w:t>
      </w:r>
      <w:r w:rsidR="0039453A" w:rsidRPr="000B3CE7">
        <w:rPr>
          <w:rStyle w:val="af0"/>
          <w:lang w:val="en-US"/>
        </w:rPr>
        <w:footnoteReference w:id="24"/>
      </w:r>
      <w:r w:rsidR="0039453A" w:rsidRPr="000B3CE7">
        <w:rPr>
          <w:lang w:val="en-US"/>
        </w:rPr>
        <w:t>.</w:t>
      </w:r>
    </w:p>
    <w:p w14:paraId="5C921B4E" w14:textId="34115A7F" w:rsidR="0039453A" w:rsidRPr="000B3CE7" w:rsidRDefault="000D3BAB" w:rsidP="0039453A">
      <w:pPr>
        <w:pStyle w:val="ac"/>
        <w:spacing w:before="118"/>
        <w:ind w:right="271" w:firstLine="707"/>
        <w:rPr>
          <w:lang w:val="en-US"/>
        </w:rPr>
      </w:pPr>
      <w:r w:rsidRPr="000B3CE7">
        <w:rPr>
          <w:lang w:val="en-US"/>
        </w:rPr>
        <w:t>The FI must identify the unit, officer, or employee responsible for managing E&amp;S risks. This may involve creating a new unit or integrating these responsibilities into existing risk management functions. The E&amp;S risk management framework should clearly define the duties and responsibilities of all FI personnel</w:t>
      </w:r>
      <w:r w:rsidR="0039453A" w:rsidRPr="000B3CE7">
        <w:rPr>
          <w:lang w:val="en-US"/>
        </w:rPr>
        <w:t>.</w:t>
      </w:r>
    </w:p>
    <w:p w14:paraId="6C2E63F6" w14:textId="19E96D53" w:rsidR="0039453A" w:rsidRPr="000B3CE7" w:rsidRDefault="0015351F" w:rsidP="0039453A">
      <w:pPr>
        <w:pStyle w:val="ac"/>
        <w:spacing w:before="121"/>
        <w:ind w:right="271" w:firstLine="707"/>
        <w:rPr>
          <w:lang w:val="en-US"/>
        </w:rPr>
      </w:pPr>
      <w:r w:rsidRPr="000B3CE7">
        <w:rPr>
          <w:lang w:val="en-US"/>
        </w:rPr>
        <w:t>The unit responsible for environmental and social risk management within an FI typically reports directly to the executive body. Additionally, this unit may also have responsibilities to specialized bodies or board committees, ensuring that E&amp;S risks are effectively integrated into the overall governance structure</w:t>
      </w:r>
      <w:r w:rsidR="0039453A" w:rsidRPr="000B3CE7">
        <w:rPr>
          <w:lang w:val="en-US"/>
        </w:rPr>
        <w:t>.</w:t>
      </w:r>
    </w:p>
    <w:p w14:paraId="36A1C490" w14:textId="732DDB84" w:rsidR="0015351F" w:rsidRPr="0015351F" w:rsidRDefault="0015351F" w:rsidP="0015351F">
      <w:pPr>
        <w:pStyle w:val="ac"/>
        <w:spacing w:before="120"/>
        <w:ind w:right="271" w:firstLine="707"/>
        <w:rPr>
          <w:lang w:val="en-US"/>
        </w:rPr>
      </w:pPr>
      <w:r w:rsidRPr="0015351F">
        <w:rPr>
          <w:lang w:val="en-US"/>
        </w:rPr>
        <w:t>It is essential that the relevant unit and responsible staff members possess the necessary qualifications and experience, along with sufficient authority, to implement sustainable development principles and successfully manage the ESMS. Adequate resources should be allocated to support staff in the development and implementation of the ESMS. Additionally, FIs should invest in staff training and development activities to enhance their knowledge and skills in E&amp;S risk management</w:t>
      </w:r>
      <w:r w:rsidRPr="000B3CE7">
        <w:rPr>
          <w:lang w:val="en-US"/>
        </w:rPr>
        <w:t>.</w:t>
      </w:r>
    </w:p>
    <w:p w14:paraId="10629E2F" w14:textId="77777777" w:rsidR="0039453A" w:rsidRPr="000B3CE7" w:rsidRDefault="0039453A" w:rsidP="0039453A">
      <w:pPr>
        <w:pStyle w:val="ac"/>
        <w:ind w:left="946"/>
        <w:rPr>
          <w:color w:val="2E5395"/>
          <w:lang w:val="en-US"/>
        </w:rPr>
      </w:pPr>
    </w:p>
    <w:p w14:paraId="0CB425DC" w14:textId="05BA7F6E" w:rsidR="0039453A" w:rsidRPr="000B3CE7" w:rsidRDefault="0015351F" w:rsidP="008C7C1C">
      <w:pPr>
        <w:pStyle w:val="2"/>
        <w:rPr>
          <w:rFonts w:ascii="Times New Roman" w:hAnsi="Times New Roman" w:cs="Times New Roman"/>
          <w:sz w:val="28"/>
          <w:szCs w:val="28"/>
          <w:lang w:val="en-US"/>
        </w:rPr>
      </w:pPr>
      <w:bookmarkStart w:id="28" w:name="_Toc176271530"/>
      <w:r w:rsidRPr="000B3CE7">
        <w:rPr>
          <w:rFonts w:ascii="Times New Roman" w:hAnsi="Times New Roman" w:cs="Times New Roman"/>
          <w:sz w:val="28"/>
          <w:szCs w:val="28"/>
          <w:lang w:val="en-US"/>
        </w:rPr>
        <w:t>Risk appetite</w:t>
      </w:r>
      <w:bookmarkEnd w:id="28"/>
    </w:p>
    <w:p w14:paraId="48C575FA" w14:textId="77777777" w:rsidR="0015351F" w:rsidRPr="0015351F" w:rsidRDefault="0015351F" w:rsidP="0015351F">
      <w:pPr>
        <w:pStyle w:val="ac"/>
        <w:spacing w:before="120"/>
        <w:ind w:right="273" w:firstLine="707"/>
        <w:rPr>
          <w:lang w:val="en-US"/>
        </w:rPr>
      </w:pPr>
      <w:r w:rsidRPr="0015351F">
        <w:rPr>
          <w:lang w:val="en-US"/>
        </w:rPr>
        <w:t>Environmental and social risk appetite refers to the level of risk that an FI is willing to accept in its operations, considering environmental and social factors. To determine this level, it is necessary to align the scope and complexity of the FI's risk management framework with the level of risk associated with the FI's portfolio of operations.</w:t>
      </w:r>
    </w:p>
    <w:p w14:paraId="5A4BD5B4" w14:textId="77777777" w:rsidR="0015351F" w:rsidRPr="0015351F" w:rsidRDefault="0015351F" w:rsidP="0015351F">
      <w:pPr>
        <w:pStyle w:val="ac"/>
        <w:spacing w:before="120"/>
        <w:ind w:right="273" w:firstLine="707"/>
        <w:rPr>
          <w:lang w:val="en-US"/>
        </w:rPr>
      </w:pPr>
      <w:r w:rsidRPr="0015351F">
        <w:rPr>
          <w:lang w:val="en-US"/>
        </w:rPr>
        <w:t>The principles of sustainable finance and environmental and social risk management are governed by the principle of proportionality. This means that the FI's approach to developing and implementing an environmental and social risk management framework should be tailored to its size, operational complexity, and risk level. The framework should be designed to match the level of environmental and social risk the FI is prepared to accept in pursuit of its strategic objectives.</w:t>
      </w:r>
    </w:p>
    <w:p w14:paraId="761D3319" w14:textId="7C6AB57C" w:rsidR="0039453A" w:rsidRPr="000B3CE7" w:rsidRDefault="0015351F" w:rsidP="0015351F">
      <w:pPr>
        <w:pStyle w:val="ac"/>
        <w:spacing w:before="120"/>
        <w:ind w:right="273" w:firstLine="707"/>
        <w:rPr>
          <w:lang w:val="en-US"/>
        </w:rPr>
      </w:pPr>
      <w:r w:rsidRPr="0015351F">
        <w:rPr>
          <w:lang w:val="en-US"/>
        </w:rPr>
        <w:t>Determining risk appetite in this area involves analyzing both existing and potential risks and assessing the quality and effectiveness of the risk management system. This process enables the FI to establish environmental and social responsibility risk thresholds and limits, which are essential for informed decision-making and day-to-day operations</w:t>
      </w:r>
      <w:r w:rsidR="0039453A" w:rsidRPr="000B3CE7">
        <w:rPr>
          <w:lang w:val="en-US"/>
        </w:rPr>
        <w:t>.</w:t>
      </w:r>
    </w:p>
    <w:p w14:paraId="26B44E36" w14:textId="77777777" w:rsidR="0039453A" w:rsidRPr="000B3CE7" w:rsidRDefault="0039453A" w:rsidP="0039453A">
      <w:pPr>
        <w:pStyle w:val="ac"/>
        <w:ind w:left="946"/>
        <w:rPr>
          <w:color w:val="2E5395"/>
          <w:lang w:val="en-US"/>
        </w:rPr>
      </w:pPr>
    </w:p>
    <w:p w14:paraId="18C936D1" w14:textId="327819CD" w:rsidR="0039453A" w:rsidRPr="000B3CE7" w:rsidRDefault="0015351F" w:rsidP="008C7C1C">
      <w:pPr>
        <w:pStyle w:val="2"/>
        <w:rPr>
          <w:rFonts w:ascii="Times New Roman" w:hAnsi="Times New Roman" w:cs="Times New Roman"/>
          <w:sz w:val="28"/>
          <w:szCs w:val="28"/>
          <w:lang w:val="en-US"/>
        </w:rPr>
      </w:pPr>
      <w:bookmarkStart w:id="29" w:name="_Toc176271531"/>
      <w:r w:rsidRPr="000B3CE7">
        <w:rPr>
          <w:rFonts w:ascii="Times New Roman" w:hAnsi="Times New Roman" w:cs="Times New Roman"/>
          <w:sz w:val="28"/>
          <w:szCs w:val="28"/>
          <w:lang w:val="en-US"/>
        </w:rPr>
        <w:t>Assessing E&amp;S risk exposure</w:t>
      </w:r>
      <w:bookmarkEnd w:id="29"/>
    </w:p>
    <w:p w14:paraId="1A062CBF" w14:textId="77777777" w:rsidR="0015351F" w:rsidRPr="0015351F" w:rsidRDefault="0015351F" w:rsidP="0015351F">
      <w:pPr>
        <w:pStyle w:val="ac"/>
        <w:spacing w:before="120"/>
        <w:ind w:right="273" w:firstLine="707"/>
        <w:rPr>
          <w:lang w:val="en-US"/>
        </w:rPr>
      </w:pPr>
      <w:r w:rsidRPr="0015351F">
        <w:rPr>
          <w:lang w:val="en-US"/>
        </w:rPr>
        <w:t>Assessing an FI's exposure to environmental and social (E&amp;S) risks is a critical challenge for ensuring its sustainability. This requires a well-defined governance process that evaluates E&amp;S risks across various aspects of the business, including operations, products and services, transactions, activities, and the overall operating environment.</w:t>
      </w:r>
    </w:p>
    <w:p w14:paraId="79EF4B7D" w14:textId="77777777" w:rsidR="0015351F" w:rsidRPr="0015351F" w:rsidRDefault="0015351F" w:rsidP="0015351F">
      <w:pPr>
        <w:pStyle w:val="ac"/>
        <w:spacing w:before="120"/>
        <w:ind w:right="273" w:firstLine="707"/>
        <w:rPr>
          <w:lang w:val="en-US"/>
        </w:rPr>
      </w:pPr>
      <w:r w:rsidRPr="0015351F">
        <w:rPr>
          <w:lang w:val="en-US"/>
        </w:rPr>
        <w:t>The E&amp;S risk management system should not only focus on identifying potential risks but also on pinpointing sectors of the economy or specific activities that may have significant environmental and social impacts. This approach allows the FI to manage these risks more effectively and minimize negative impacts on the environment.</w:t>
      </w:r>
    </w:p>
    <w:p w14:paraId="7E6141A7" w14:textId="5A17B6EC" w:rsidR="0039453A" w:rsidRPr="000B3CE7" w:rsidRDefault="0015351F" w:rsidP="0015351F">
      <w:pPr>
        <w:pStyle w:val="ac"/>
        <w:spacing w:before="120"/>
        <w:ind w:right="273" w:firstLine="707"/>
        <w:rPr>
          <w:lang w:val="en-US"/>
        </w:rPr>
      </w:pPr>
      <w:r w:rsidRPr="0015351F">
        <w:rPr>
          <w:lang w:val="en-US"/>
        </w:rPr>
        <w:t>In line with their strategic objectives and risk appetite, FIs should conduct a comprehensive E&amp;S risk assessment that covers all aspects of their operations. This assessment should consider both internal factors, such as the operating environment, and external factors, including economic and social conditions. It should also include an analysis of economic sectors and activities that are particularly vulnerable to E&amp;S risks.</w:t>
      </w:r>
      <w:r w:rsidRPr="000B3CE7">
        <w:rPr>
          <w:lang w:val="en-US"/>
        </w:rPr>
        <w:t xml:space="preserve"> </w:t>
      </w:r>
      <w:r w:rsidRPr="0015351F">
        <w:rPr>
          <w:lang w:val="en-US"/>
        </w:rPr>
        <w:t>By conducting a preliminary assessment, FIs can identify potential vulnerabilities and develop robust risk management strategies to mitigate their impact on the environment and society at large</w:t>
      </w:r>
      <w:r w:rsidR="0039453A" w:rsidRPr="000B3CE7">
        <w:rPr>
          <w:lang w:val="en-US"/>
        </w:rPr>
        <w:t>.</w:t>
      </w:r>
    </w:p>
    <w:p w14:paraId="7D91ABB3" w14:textId="1275505E" w:rsidR="0039453A" w:rsidRPr="000B3CE7" w:rsidRDefault="0015351F" w:rsidP="0039453A">
      <w:pPr>
        <w:pStyle w:val="ac"/>
        <w:spacing w:before="60"/>
        <w:ind w:right="273" w:firstLine="707"/>
        <w:rPr>
          <w:lang w:val="en-US"/>
        </w:rPr>
      </w:pPr>
      <w:r w:rsidRPr="000B3CE7">
        <w:rPr>
          <w:lang w:val="en-US"/>
        </w:rPr>
        <w:t>Conducting a systematic assessment of the E&amp;S risk exposure will enable an FI to make informed decisions and effectively manage its activities in alignment with the principles of sustainable development. It is recommended to conduct the assessment in the following areas</w:t>
      </w:r>
      <w:r w:rsidR="0039453A" w:rsidRPr="000B3CE7">
        <w:rPr>
          <w:lang w:val="en-US"/>
        </w:rPr>
        <w:t>:</w:t>
      </w:r>
    </w:p>
    <w:p w14:paraId="5874F0F4" w14:textId="165B4EEB" w:rsidR="0039453A" w:rsidRPr="000B3CE7" w:rsidRDefault="0015351F" w:rsidP="0039453A">
      <w:pPr>
        <w:pStyle w:val="a7"/>
        <w:numPr>
          <w:ilvl w:val="0"/>
          <w:numId w:val="22"/>
        </w:numPr>
        <w:tabs>
          <w:tab w:val="left" w:pos="1304"/>
        </w:tabs>
        <w:spacing w:before="119"/>
        <w:ind w:right="268" w:firstLine="707"/>
        <w:contextualSpacing w:val="0"/>
        <w:jc w:val="both"/>
        <w:rPr>
          <w:sz w:val="28"/>
          <w:lang w:val="en-US"/>
        </w:rPr>
      </w:pPr>
      <w:r w:rsidRPr="000B3CE7">
        <w:rPr>
          <w:sz w:val="28"/>
          <w:lang w:val="en-US"/>
        </w:rPr>
        <w:t>The geographic location of the FI and its assets is a crucial factor in identifying environmental and related financial risks. By analyzing the climate and environmental risks specific to the regions where the FI operates, as well as the locations of its assets, the FI can better assess and manage physical risks</w:t>
      </w:r>
      <w:r w:rsidR="0039453A" w:rsidRPr="000B3CE7">
        <w:rPr>
          <w:sz w:val="28"/>
          <w:lang w:val="en-US"/>
        </w:rPr>
        <w:t>.</w:t>
      </w:r>
    </w:p>
    <w:p w14:paraId="0B2EA72E" w14:textId="77777777" w:rsidR="0015351F" w:rsidRPr="000B3CE7" w:rsidRDefault="0015351F" w:rsidP="0015351F">
      <w:pPr>
        <w:pStyle w:val="ac"/>
        <w:spacing w:before="120"/>
        <w:ind w:right="274" w:firstLine="707"/>
        <w:rPr>
          <w:lang w:val="en-US"/>
        </w:rPr>
      </w:pPr>
      <w:r w:rsidRPr="000B3CE7">
        <w:rPr>
          <w:lang w:val="en-US"/>
        </w:rPr>
        <w:t>For example, FIs located in regions prone to extreme weather events or natural disasters may face operational disruptions or suffer financial losses due to damage to physical structures. Additionally, assessing the geographic location of clients' businesses or sources of income can help identify potential increases in the likelihood of default or collateral impairment due to environmental hazards.</w:t>
      </w:r>
    </w:p>
    <w:p w14:paraId="2EDA03CD" w14:textId="2D3268A7" w:rsidR="0039453A" w:rsidRPr="000B3CE7" w:rsidRDefault="0015351F" w:rsidP="0015351F">
      <w:pPr>
        <w:pStyle w:val="ac"/>
        <w:spacing w:before="120"/>
        <w:ind w:right="274" w:firstLine="707"/>
        <w:rPr>
          <w:lang w:val="en-US"/>
        </w:rPr>
      </w:pPr>
      <w:r w:rsidRPr="000B3CE7">
        <w:rPr>
          <w:lang w:val="en-US"/>
        </w:rPr>
        <w:t>To effectively assess physical risks, FIs should seek access to up-to-date climate data and research. This information enables them to develop robust risk management strategies, plan for business continuity, and allocate resources efficiently</w:t>
      </w:r>
      <w:r w:rsidR="0039453A" w:rsidRPr="000B3CE7">
        <w:rPr>
          <w:lang w:val="en-US"/>
        </w:rPr>
        <w:t>.</w:t>
      </w:r>
    </w:p>
    <w:p w14:paraId="7CD08F15" w14:textId="696BF125" w:rsidR="0039453A" w:rsidRPr="000B3CE7" w:rsidRDefault="0015351F" w:rsidP="0039453A">
      <w:pPr>
        <w:pStyle w:val="a7"/>
        <w:numPr>
          <w:ilvl w:val="0"/>
          <w:numId w:val="22"/>
        </w:numPr>
        <w:tabs>
          <w:tab w:val="left" w:pos="1249"/>
        </w:tabs>
        <w:spacing w:before="121"/>
        <w:ind w:right="267" w:firstLine="707"/>
        <w:contextualSpacing w:val="0"/>
        <w:jc w:val="both"/>
        <w:rPr>
          <w:sz w:val="28"/>
          <w:lang w:val="en-US"/>
        </w:rPr>
      </w:pPr>
      <w:r w:rsidRPr="000B3CE7">
        <w:rPr>
          <w:sz w:val="28"/>
          <w:lang w:val="en-US"/>
        </w:rPr>
        <w:t>Analyzing portfolios in the context of political and business environment changes is crucial for assessing the risks faced by financial institutions in transition. Political shifts, technological innovations, and market sentiment can significantly influence the quality and performance of investments</w:t>
      </w:r>
      <w:r w:rsidR="0039453A" w:rsidRPr="000B3CE7">
        <w:rPr>
          <w:sz w:val="28"/>
          <w:lang w:val="en-US"/>
        </w:rPr>
        <w:t>.</w:t>
      </w:r>
    </w:p>
    <w:p w14:paraId="2F983763" w14:textId="2B9C147E" w:rsidR="0039453A" w:rsidRPr="000B3CE7" w:rsidRDefault="0015351F" w:rsidP="0039453A">
      <w:pPr>
        <w:pStyle w:val="ac"/>
        <w:spacing w:before="120"/>
        <w:ind w:right="273" w:firstLine="707"/>
        <w:rPr>
          <w:lang w:val="en-US"/>
        </w:rPr>
      </w:pPr>
      <w:r w:rsidRPr="000B3CE7">
        <w:rPr>
          <w:lang w:val="en-US"/>
        </w:rPr>
        <w:t>For instance, changes in energy policy may compel financial institutions reliant on coal-based industries to revise their strategies and financial plans. By understanding the potential implications of these changes on asset portfolios, financial institutions can develop effective risk management strategies and adjust portfolio structures to address potential transitional climate risks</w:t>
      </w:r>
      <w:r w:rsidR="0039453A" w:rsidRPr="000B3CE7">
        <w:rPr>
          <w:lang w:val="en-US"/>
        </w:rPr>
        <w:t>.</w:t>
      </w:r>
    </w:p>
    <w:p w14:paraId="229E1BDB" w14:textId="565B2627" w:rsidR="0015351F" w:rsidRPr="000B3CE7" w:rsidRDefault="0015351F" w:rsidP="0039453A">
      <w:pPr>
        <w:pStyle w:val="ac"/>
        <w:ind w:left="946"/>
        <w:rPr>
          <w:color w:val="2E5395"/>
          <w:lang w:val="en-US"/>
        </w:rPr>
      </w:pPr>
      <w:r w:rsidRPr="000B3CE7">
        <w:rPr>
          <w:color w:val="2E5395"/>
          <w:lang w:val="en-US"/>
        </w:rPr>
        <w:br w:type="page"/>
      </w:r>
    </w:p>
    <w:p w14:paraId="04990427" w14:textId="44AB5EBE" w:rsidR="0039453A" w:rsidRPr="000B3CE7" w:rsidRDefault="007B2AE8" w:rsidP="008C7C1C">
      <w:pPr>
        <w:pStyle w:val="2"/>
        <w:rPr>
          <w:rFonts w:ascii="Times New Roman" w:hAnsi="Times New Roman" w:cs="Times New Roman"/>
          <w:sz w:val="28"/>
          <w:szCs w:val="28"/>
          <w:lang w:val="en-US"/>
        </w:rPr>
      </w:pPr>
      <w:bookmarkStart w:id="30" w:name="_Toc176271532"/>
      <w:r w:rsidRPr="000B3CE7">
        <w:rPr>
          <w:rFonts w:ascii="Times New Roman" w:hAnsi="Times New Roman" w:cs="Times New Roman"/>
          <w:sz w:val="28"/>
          <w:szCs w:val="28"/>
          <w:lang w:val="en-US"/>
        </w:rPr>
        <w:t>E&amp;S risk assessment tools</w:t>
      </w:r>
      <w:bookmarkEnd w:id="30"/>
    </w:p>
    <w:p w14:paraId="7D40F321" w14:textId="0EF88752" w:rsidR="0039453A" w:rsidRPr="000B3CE7" w:rsidRDefault="007B2AE8" w:rsidP="0039453A">
      <w:pPr>
        <w:pStyle w:val="ac"/>
        <w:spacing w:before="122"/>
        <w:ind w:right="266" w:firstLine="707"/>
        <w:rPr>
          <w:lang w:val="en-US"/>
        </w:rPr>
      </w:pPr>
      <w:r w:rsidRPr="000B3CE7">
        <w:rPr>
          <w:lang w:val="en-US"/>
        </w:rPr>
        <w:t>To assess environmental and social (E&amp;S) risks, financial institutions' Environmental and Social Management Systems (ESMSs) incorporate mechanisms to identify, measure, and monitor these risks throughout all stages of operations. These systems enable financial institutions to adapt their strategies and processes based on the level of environmental and social responsibility risk they encounter. Financial institutions (FIs) can employ the following tools to effectively assess and manage environmental and social (E&amp;S) risks</w:t>
      </w:r>
      <w:r w:rsidR="0039453A" w:rsidRPr="000B3CE7">
        <w:rPr>
          <w:lang w:val="en-US"/>
        </w:rPr>
        <w:t>:</w:t>
      </w:r>
    </w:p>
    <w:p w14:paraId="62E04A3D" w14:textId="77777777" w:rsidR="007B2AE8" w:rsidRPr="000B3CE7" w:rsidRDefault="007B2AE8" w:rsidP="007B2AE8">
      <w:pPr>
        <w:pStyle w:val="a7"/>
        <w:numPr>
          <w:ilvl w:val="1"/>
          <w:numId w:val="22"/>
        </w:numPr>
        <w:tabs>
          <w:tab w:val="left" w:pos="1230"/>
        </w:tabs>
        <w:ind w:right="271" w:firstLine="707"/>
        <w:contextualSpacing w:val="0"/>
        <w:jc w:val="both"/>
        <w:rPr>
          <w:sz w:val="28"/>
          <w:lang w:val="en-US"/>
        </w:rPr>
      </w:pPr>
      <w:r w:rsidRPr="000B3CE7">
        <w:rPr>
          <w:sz w:val="28"/>
          <w:lang w:val="en-US"/>
        </w:rPr>
        <w:t>Analytical Tools and Modeling: FIs can utilize analytical tools and models to evaluate the likelihood of various E&amp;S risks and their potential impact on business operations. This may involve analyzing data related to climate conditions, social trends, and other relevant factors that influence E&amp;S risks.</w:t>
      </w:r>
    </w:p>
    <w:p w14:paraId="518CE385" w14:textId="77777777" w:rsidR="007B2AE8" w:rsidRPr="000B3CE7" w:rsidRDefault="007B2AE8" w:rsidP="007B2AE8">
      <w:pPr>
        <w:pStyle w:val="a7"/>
        <w:numPr>
          <w:ilvl w:val="1"/>
          <w:numId w:val="22"/>
        </w:numPr>
        <w:tabs>
          <w:tab w:val="left" w:pos="1230"/>
        </w:tabs>
        <w:ind w:right="271" w:firstLine="707"/>
        <w:contextualSpacing w:val="0"/>
        <w:jc w:val="both"/>
        <w:rPr>
          <w:sz w:val="28"/>
          <w:lang w:val="en-US"/>
        </w:rPr>
      </w:pPr>
      <w:r w:rsidRPr="000B3CE7">
        <w:rPr>
          <w:sz w:val="28"/>
          <w:lang w:val="en-US"/>
        </w:rPr>
        <w:t>On-site Inspections and Dialogue with Borrowers: FIs can deploy staff to borrower locations for inspections and direct dialogue. This approach provides a comprehensive understanding and assessment of the environmental and social aspects of borrowers' operations, ensuring compliance with sustainability standards.</w:t>
      </w:r>
    </w:p>
    <w:p w14:paraId="25014B98" w14:textId="77777777" w:rsidR="007B2AE8" w:rsidRPr="000B3CE7" w:rsidRDefault="007B2AE8" w:rsidP="007B2AE8">
      <w:pPr>
        <w:pStyle w:val="a7"/>
        <w:numPr>
          <w:ilvl w:val="1"/>
          <w:numId w:val="22"/>
        </w:numPr>
        <w:tabs>
          <w:tab w:val="left" w:pos="1230"/>
        </w:tabs>
        <w:ind w:right="271" w:firstLine="707"/>
        <w:contextualSpacing w:val="0"/>
        <w:jc w:val="both"/>
        <w:rPr>
          <w:sz w:val="28"/>
          <w:lang w:val="en-US"/>
        </w:rPr>
      </w:pPr>
      <w:r w:rsidRPr="000B3CE7">
        <w:rPr>
          <w:sz w:val="28"/>
          <w:lang w:val="en-US"/>
        </w:rPr>
        <w:t>Monitoring and Reporting Systems: FIs should implement monitoring and reporting mechanisms to quickly respond to changes in the E&amp;S risk landscape. These systems are crucial for taking timely steps to mitigate or manage emerging risks.</w:t>
      </w:r>
    </w:p>
    <w:p w14:paraId="3DBDDDBC" w14:textId="77777777" w:rsidR="007B2AE8" w:rsidRPr="000B3CE7" w:rsidRDefault="007B2AE8" w:rsidP="007B2AE8">
      <w:pPr>
        <w:pStyle w:val="a7"/>
        <w:numPr>
          <w:ilvl w:val="1"/>
          <w:numId w:val="22"/>
        </w:numPr>
        <w:tabs>
          <w:tab w:val="left" w:pos="1230"/>
        </w:tabs>
        <w:ind w:right="271" w:firstLine="707"/>
        <w:contextualSpacing w:val="0"/>
        <w:jc w:val="both"/>
        <w:rPr>
          <w:sz w:val="28"/>
          <w:lang w:val="en-US"/>
        </w:rPr>
      </w:pPr>
      <w:r w:rsidRPr="000B3CE7">
        <w:rPr>
          <w:sz w:val="28"/>
          <w:lang w:val="en-US"/>
        </w:rPr>
        <w:t>Updated Training and Professional Development Programs: As the field of environmental and social risk management evolves rapidly, it is essential for FIs' staff and management to continuously update their knowledge and skills. Training and professional development programs should include modules focused on E&amp;S risk management.</w:t>
      </w:r>
    </w:p>
    <w:p w14:paraId="2E83BC38" w14:textId="37F05522" w:rsidR="007B2AE8" w:rsidRPr="000B3CE7" w:rsidRDefault="007B2AE8" w:rsidP="007B2AE8">
      <w:pPr>
        <w:pStyle w:val="a7"/>
        <w:numPr>
          <w:ilvl w:val="1"/>
          <w:numId w:val="22"/>
        </w:numPr>
        <w:tabs>
          <w:tab w:val="left" w:pos="1230"/>
        </w:tabs>
        <w:ind w:right="271" w:firstLine="707"/>
        <w:contextualSpacing w:val="0"/>
        <w:jc w:val="both"/>
        <w:rPr>
          <w:sz w:val="28"/>
          <w:lang w:val="en-US"/>
        </w:rPr>
      </w:pPr>
      <w:r w:rsidRPr="000B3CE7">
        <w:rPr>
          <w:sz w:val="28"/>
          <w:lang w:val="en-US"/>
        </w:rPr>
        <w:t>Integration of Tools into Existing Risk Management Systems: FIs can integrate E&amp;S risk management tools into their existing risk management frameworks to ensure a holistic approach to risk management. This integration can reduce costs and enhance the efficiency of risk management processes.</w:t>
      </w:r>
    </w:p>
    <w:p w14:paraId="04A94818" w14:textId="77777777" w:rsidR="0039453A" w:rsidRPr="000B3CE7" w:rsidRDefault="0039453A" w:rsidP="0039453A">
      <w:pPr>
        <w:pStyle w:val="a7"/>
        <w:tabs>
          <w:tab w:val="left" w:pos="1230"/>
        </w:tabs>
        <w:ind w:left="945" w:right="271"/>
        <w:contextualSpacing w:val="0"/>
        <w:jc w:val="both"/>
        <w:rPr>
          <w:lang w:val="en-US"/>
        </w:rPr>
      </w:pPr>
    </w:p>
    <w:p w14:paraId="3E01A402" w14:textId="1E87F9F8" w:rsidR="0039453A" w:rsidRPr="000B3CE7" w:rsidRDefault="007B2AE8" w:rsidP="008C7C1C">
      <w:pPr>
        <w:pStyle w:val="2"/>
        <w:rPr>
          <w:rFonts w:ascii="Times New Roman" w:hAnsi="Times New Roman" w:cs="Times New Roman"/>
          <w:sz w:val="28"/>
          <w:szCs w:val="28"/>
          <w:lang w:val="en-US"/>
        </w:rPr>
      </w:pPr>
      <w:bookmarkStart w:id="31" w:name="_Toc176271533"/>
      <w:r w:rsidRPr="000B3CE7">
        <w:rPr>
          <w:rFonts w:ascii="Times New Roman" w:hAnsi="Times New Roman" w:cs="Times New Roman"/>
          <w:sz w:val="28"/>
          <w:szCs w:val="28"/>
          <w:lang w:val="en-US"/>
        </w:rPr>
        <w:t>Testing of the ESMS</w:t>
      </w:r>
      <w:bookmarkEnd w:id="31"/>
    </w:p>
    <w:p w14:paraId="55B04C22" w14:textId="77777777" w:rsidR="007B2AE8" w:rsidRPr="000B3CE7" w:rsidRDefault="007B2AE8" w:rsidP="007B2AE8">
      <w:pPr>
        <w:pStyle w:val="ac"/>
        <w:spacing w:before="122"/>
        <w:ind w:right="269" w:firstLine="707"/>
        <w:rPr>
          <w:lang w:val="en-US"/>
        </w:rPr>
      </w:pPr>
      <w:r w:rsidRPr="000B3CE7">
        <w:rPr>
          <w:lang w:val="en-US"/>
        </w:rPr>
        <w:t>To implement an Environmental and Social Management System (ESMS), a financial institution should develop a comprehensive plan that includes testing phases, specific timelines for each task, and the assignment of responsible personnel.</w:t>
      </w:r>
    </w:p>
    <w:p w14:paraId="4159D973" w14:textId="77777777" w:rsidR="007B2AE8" w:rsidRPr="000B3CE7" w:rsidRDefault="007B2AE8" w:rsidP="007B2AE8">
      <w:pPr>
        <w:pStyle w:val="ac"/>
        <w:spacing w:before="122"/>
        <w:ind w:right="269" w:firstLine="707"/>
        <w:rPr>
          <w:lang w:val="en-US"/>
        </w:rPr>
      </w:pPr>
      <w:r w:rsidRPr="000B3CE7">
        <w:rPr>
          <w:lang w:val="en-US"/>
        </w:rPr>
        <w:t>The implementation of the ESMS should be phased in gradually, beginning with pilot testing on a limited scale—such as within one branch or a specific sector of operations. This approach allows the institution to identify potential challenges and make necessary adjustments before the system is fully deployed.</w:t>
      </w:r>
    </w:p>
    <w:p w14:paraId="7A46662B" w14:textId="5956D5F1" w:rsidR="007B2AE8" w:rsidRPr="000B3CE7" w:rsidRDefault="007B2AE8" w:rsidP="007B2AE8">
      <w:pPr>
        <w:pStyle w:val="ac"/>
        <w:spacing w:before="122"/>
        <w:ind w:right="269" w:firstLine="707"/>
        <w:rPr>
          <w:lang w:val="en-US"/>
        </w:rPr>
      </w:pPr>
      <w:r w:rsidRPr="000B3CE7">
        <w:rPr>
          <w:lang w:val="en-US"/>
        </w:rPr>
        <w:t>It is crucial that the financial institution's Board of Directors and executive team are fully informed by the operational staff responsible for implementing the procedures. These staff members should report any challenges encountered during the processes of screening and categorizing transactions by environmental and social risk, conducting environmental and social due diligence, and monitoring client performance. Additional guidance may be required to clarify different aspects of the ESMS.</w:t>
      </w:r>
    </w:p>
    <w:p w14:paraId="173AE95A" w14:textId="735A722A" w:rsidR="007B2AE8" w:rsidRPr="000B3CE7" w:rsidRDefault="007B2AE8" w:rsidP="007B2AE8">
      <w:pPr>
        <w:pStyle w:val="ac"/>
        <w:spacing w:before="122"/>
        <w:ind w:right="269" w:firstLine="707"/>
        <w:rPr>
          <w:lang w:val="en-US"/>
        </w:rPr>
      </w:pPr>
      <w:r w:rsidRPr="000B3CE7">
        <w:rPr>
          <w:lang w:val="en-US"/>
        </w:rPr>
        <w:t>When properly designed and implemented, an ESMS will minimize the additional burden on staff and reduce transaction costs, particularly if environmental and social risk management procedures are integrated into the financial institution's existing risk management framework.</w:t>
      </w:r>
    </w:p>
    <w:p w14:paraId="01003204" w14:textId="77777777" w:rsidR="00D63FDB" w:rsidRPr="000B3CE7" w:rsidRDefault="00D63FDB" w:rsidP="0039453A">
      <w:pPr>
        <w:pStyle w:val="ac"/>
        <w:spacing w:before="122"/>
        <w:ind w:right="269" w:firstLine="707"/>
        <w:rPr>
          <w:lang w:val="en-US"/>
        </w:rPr>
      </w:pPr>
    </w:p>
    <w:p w14:paraId="6F747C74" w14:textId="259CDD91" w:rsidR="0039453A" w:rsidRPr="000B3CE7" w:rsidRDefault="007B2AE8" w:rsidP="008C7C1C">
      <w:pPr>
        <w:pStyle w:val="2"/>
        <w:rPr>
          <w:rFonts w:ascii="Times New Roman" w:hAnsi="Times New Roman" w:cs="Times New Roman"/>
          <w:sz w:val="28"/>
          <w:szCs w:val="28"/>
          <w:lang w:val="en-US"/>
        </w:rPr>
      </w:pPr>
      <w:bookmarkStart w:id="32" w:name="_Toc176271534"/>
      <w:r w:rsidRPr="000B3CE7">
        <w:rPr>
          <w:rFonts w:ascii="Times New Roman" w:hAnsi="Times New Roman" w:cs="Times New Roman"/>
          <w:sz w:val="28"/>
          <w:szCs w:val="28"/>
          <w:lang w:val="en-US"/>
        </w:rPr>
        <w:t>Review and continuous improvement of the ESMS</w:t>
      </w:r>
      <w:bookmarkEnd w:id="32"/>
    </w:p>
    <w:p w14:paraId="62D76F9D" w14:textId="77777777" w:rsidR="0039453A" w:rsidRPr="000B3CE7" w:rsidRDefault="0039453A" w:rsidP="0039453A">
      <w:pPr>
        <w:pStyle w:val="ac"/>
        <w:spacing w:before="91"/>
        <w:ind w:left="0"/>
        <w:jc w:val="left"/>
        <w:rPr>
          <w:lang w:val="en-US"/>
        </w:rPr>
      </w:pPr>
    </w:p>
    <w:p w14:paraId="7DE1D570" w14:textId="3A7A4F12" w:rsidR="0039453A" w:rsidRPr="000B3CE7" w:rsidRDefault="007B2AE8" w:rsidP="0039453A">
      <w:pPr>
        <w:pStyle w:val="ac"/>
        <w:ind w:right="267" w:firstLine="707"/>
        <w:rPr>
          <w:lang w:val="en-US"/>
        </w:rPr>
      </w:pPr>
      <w:r w:rsidRPr="000B3CE7">
        <w:rPr>
          <w:lang w:val="en-US"/>
        </w:rPr>
        <w:t>The Environmental and Social Management System (ESMS) should be regularly updated to reflect changes in environmental and social legislation, as well as international practices that may impact the financial institution’s (FI) clients</w:t>
      </w:r>
      <w:r w:rsidR="0039453A" w:rsidRPr="000B3CE7">
        <w:rPr>
          <w:lang w:val="en-US"/>
        </w:rPr>
        <w:t>.</w:t>
      </w:r>
    </w:p>
    <w:p w14:paraId="5BC6301C" w14:textId="07980005" w:rsidR="0039453A" w:rsidRPr="000B3CE7" w:rsidRDefault="007B2AE8" w:rsidP="0039453A">
      <w:pPr>
        <w:pStyle w:val="ac"/>
        <w:spacing w:before="121"/>
        <w:ind w:right="268" w:firstLine="707"/>
        <w:rPr>
          <w:lang w:val="en-US"/>
        </w:rPr>
      </w:pPr>
      <w:r w:rsidRPr="000B3CE7">
        <w:rPr>
          <w:lang w:val="en-US"/>
        </w:rPr>
        <w:t>During both the implementation and ongoing operation of the ESMS, periodic reviews are essential to ensure that procedures remain relevant to the environmental and social risks associated with the FI's portfolio. Regular reviews allow for the timely detection and identification of new and emerging risks during the environmental and social due diligence process</w:t>
      </w:r>
      <w:r w:rsidR="0039453A" w:rsidRPr="000B3CE7">
        <w:rPr>
          <w:lang w:val="en-US"/>
        </w:rPr>
        <w:t>.</w:t>
      </w:r>
    </w:p>
    <w:p w14:paraId="5D3076EA" w14:textId="3D98C396" w:rsidR="0039453A" w:rsidRPr="000B3CE7" w:rsidRDefault="007B2AE8" w:rsidP="0039453A">
      <w:pPr>
        <w:pStyle w:val="ac"/>
        <w:spacing w:before="118"/>
        <w:ind w:right="266" w:firstLine="707"/>
        <w:rPr>
          <w:lang w:val="en-US"/>
        </w:rPr>
      </w:pPr>
      <w:r w:rsidRPr="000B3CE7">
        <w:rPr>
          <w:lang w:val="en-US"/>
        </w:rPr>
        <w:t>Responsible staff should promptly identify and address any potential difficulties and opportunities for improvement to ensure the smooth implementation and effective operation of the ESMS</w:t>
      </w:r>
      <w:r w:rsidR="0039453A" w:rsidRPr="000B3CE7">
        <w:rPr>
          <w:lang w:val="en-US"/>
        </w:rPr>
        <w:t>.</w:t>
      </w:r>
    </w:p>
    <w:p w14:paraId="64BEF46F" w14:textId="5075EDD0" w:rsidR="00C44E81" w:rsidRPr="000B3CE7" w:rsidRDefault="007B2AE8" w:rsidP="00D63FDB">
      <w:pPr>
        <w:pStyle w:val="ac"/>
        <w:spacing w:before="122"/>
        <w:ind w:right="266" w:firstLine="707"/>
        <w:rPr>
          <w:lang w:val="en-US"/>
        </w:rPr>
      </w:pPr>
      <w:r w:rsidRPr="000B3CE7">
        <w:rPr>
          <w:lang w:val="en-US"/>
        </w:rPr>
        <w:t>Additionally, environmental and social risk management policies and procedures should be routinely updated to align with changes in legislation and international practices that influence the operations of the FI's clients. This ongoing adaptation is crucial for maintaining the effectiveness and relevance of the ESMS</w:t>
      </w:r>
      <w:r w:rsidR="0039453A" w:rsidRPr="000B3CE7">
        <w:rPr>
          <w:lang w:val="en-US"/>
        </w:rPr>
        <w:t>.</w:t>
      </w:r>
      <w:r w:rsidR="00D63FDB" w:rsidRPr="000B3CE7">
        <w:rPr>
          <w:lang w:val="en-US"/>
        </w:rPr>
        <w:t xml:space="preserve"> </w:t>
      </w:r>
      <w:r w:rsidR="00C44E81" w:rsidRPr="000B3CE7">
        <w:rPr>
          <w:lang w:val="en-US"/>
        </w:rPr>
        <w:br w:type="page"/>
      </w:r>
    </w:p>
    <w:p w14:paraId="1A96A421" w14:textId="1400FD8D" w:rsidR="00C44E81" w:rsidRPr="000B3CE7" w:rsidRDefault="007B2AE8" w:rsidP="00C44E81">
      <w:pPr>
        <w:pStyle w:val="1"/>
        <w:keepNext w:val="0"/>
        <w:keepLines w:val="0"/>
        <w:spacing w:before="0" w:after="0"/>
        <w:ind w:left="478"/>
        <w:rPr>
          <w:rFonts w:ascii="Times New Roman" w:eastAsia="Times New Roman" w:hAnsi="Times New Roman" w:cs="Times New Roman"/>
          <w:b/>
          <w:bCs/>
          <w:color w:val="8496B0" w:themeColor="text2" w:themeTint="99"/>
          <w:sz w:val="28"/>
          <w:szCs w:val="28"/>
          <w:lang w:val="en-US"/>
        </w:rPr>
      </w:pPr>
      <w:bookmarkStart w:id="33" w:name="_Toc176271535"/>
      <w:r w:rsidRPr="000B3CE7">
        <w:rPr>
          <w:rFonts w:ascii="Times New Roman" w:eastAsia="Times New Roman" w:hAnsi="Times New Roman" w:cs="Times New Roman"/>
          <w:b/>
          <w:bCs/>
          <w:color w:val="8496B0" w:themeColor="text2" w:themeTint="99"/>
          <w:sz w:val="28"/>
          <w:szCs w:val="28"/>
          <w:lang w:val="en-US"/>
        </w:rPr>
        <w:t>List of Annexes</w:t>
      </w:r>
      <w:r w:rsidR="00C44E81" w:rsidRPr="000B3CE7">
        <w:rPr>
          <w:rFonts w:ascii="Times New Roman" w:eastAsia="Times New Roman" w:hAnsi="Times New Roman" w:cs="Times New Roman"/>
          <w:b/>
          <w:bCs/>
          <w:color w:val="8496B0" w:themeColor="text2" w:themeTint="99"/>
          <w:sz w:val="28"/>
          <w:szCs w:val="28"/>
          <w:lang w:val="en-US"/>
        </w:rPr>
        <w:t>:</w:t>
      </w:r>
      <w:bookmarkEnd w:id="33"/>
    </w:p>
    <w:p w14:paraId="2023478E" w14:textId="1F91A9E4" w:rsidR="00C44E81" w:rsidRPr="000B3CE7" w:rsidRDefault="007B2AE8" w:rsidP="00622A84">
      <w:pPr>
        <w:pStyle w:val="2"/>
        <w:ind w:left="226" w:firstLine="720"/>
        <w:rPr>
          <w:rFonts w:ascii="Times New Roman" w:hAnsi="Times New Roman" w:cs="Times New Roman"/>
          <w:sz w:val="28"/>
          <w:szCs w:val="28"/>
          <w:lang w:val="en-US"/>
        </w:rPr>
      </w:pPr>
      <w:bookmarkStart w:id="34" w:name="_Toc176271536"/>
      <w:r w:rsidRPr="000B3CE7">
        <w:rPr>
          <w:rFonts w:ascii="Times New Roman" w:hAnsi="Times New Roman" w:cs="Times New Roman"/>
          <w:sz w:val="28"/>
          <w:szCs w:val="28"/>
          <w:lang w:val="en-US"/>
        </w:rPr>
        <w:t>Annex 1: Environmental &amp; Social Due Diligence (ESDD)</w:t>
      </w:r>
      <w:bookmarkEnd w:id="34"/>
    </w:p>
    <w:p w14:paraId="4D6CB0D3" w14:textId="426F92B6" w:rsidR="007B2AE8" w:rsidRPr="000B3CE7" w:rsidRDefault="007B2AE8" w:rsidP="00C44E81">
      <w:pPr>
        <w:pStyle w:val="ac"/>
        <w:spacing w:before="119"/>
        <w:ind w:left="946"/>
        <w:jc w:val="left"/>
        <w:rPr>
          <w:lang w:val="en-US"/>
        </w:rPr>
      </w:pPr>
      <w:r w:rsidRPr="000B3CE7">
        <w:rPr>
          <w:lang w:val="en-US"/>
        </w:rPr>
        <w:t>See Excel file-based E&amp;S due diligence tool</w:t>
      </w:r>
    </w:p>
    <w:p w14:paraId="7CFD403F" w14:textId="6BE0F79B" w:rsidR="00C44E81" w:rsidRPr="000B3CE7" w:rsidRDefault="00C44E81" w:rsidP="00D63FDB">
      <w:pPr>
        <w:pStyle w:val="ac"/>
        <w:spacing w:before="122"/>
        <w:ind w:right="266" w:firstLine="707"/>
        <w:rPr>
          <w:lang w:val="en-US"/>
        </w:rPr>
      </w:pPr>
      <w:r w:rsidRPr="000B3CE7">
        <w:rPr>
          <w:lang w:val="en-US"/>
        </w:rPr>
        <w:br w:type="page"/>
      </w:r>
    </w:p>
    <w:p w14:paraId="552381D0" w14:textId="77777777" w:rsidR="00C44E81" w:rsidRPr="000B3CE7" w:rsidRDefault="00C44E81" w:rsidP="00C44E81">
      <w:pPr>
        <w:pStyle w:val="ac"/>
        <w:spacing w:before="120"/>
        <w:ind w:firstLine="707"/>
        <w:jc w:val="left"/>
        <w:rPr>
          <w:rFonts w:eastAsiaTheme="majorEastAsia"/>
          <w:color w:val="2F5496" w:themeColor="accent1" w:themeShade="BF"/>
          <w:lang w:val="en-US"/>
        </w:rPr>
        <w:sectPr w:rsidR="00C44E81" w:rsidRPr="000B3CE7">
          <w:footerReference w:type="default" r:id="rId13"/>
          <w:pgSz w:w="12240" w:h="15840"/>
          <w:pgMar w:top="1440" w:right="1440" w:bottom="1440" w:left="1440" w:header="720" w:footer="720" w:gutter="0"/>
          <w:cols w:space="720"/>
          <w:docGrid w:linePitch="360"/>
        </w:sectPr>
      </w:pPr>
    </w:p>
    <w:p w14:paraId="14ADEC49" w14:textId="287429D1" w:rsidR="00C44E81" w:rsidRPr="000B3CE7" w:rsidRDefault="000C7F17" w:rsidP="000C7F17">
      <w:pPr>
        <w:pStyle w:val="2"/>
        <w:ind w:left="226" w:firstLine="720"/>
        <w:rPr>
          <w:rFonts w:ascii="Times New Roman" w:hAnsi="Times New Roman" w:cs="Times New Roman"/>
          <w:sz w:val="28"/>
          <w:szCs w:val="28"/>
          <w:lang w:val="en-US"/>
        </w:rPr>
      </w:pPr>
      <w:bookmarkStart w:id="35" w:name="_Toc176271537"/>
      <w:r w:rsidRPr="000B3CE7">
        <w:rPr>
          <w:rFonts w:ascii="Times New Roman" w:hAnsi="Times New Roman" w:cs="Times New Roman"/>
          <w:sz w:val="28"/>
          <w:szCs w:val="28"/>
          <w:lang w:val="en-US"/>
        </w:rPr>
        <w:t>Annex</w:t>
      </w:r>
      <w:r w:rsidR="00C44E81" w:rsidRPr="000B3CE7">
        <w:rPr>
          <w:rFonts w:ascii="Times New Roman" w:hAnsi="Times New Roman" w:cs="Times New Roman"/>
          <w:sz w:val="28"/>
          <w:szCs w:val="28"/>
          <w:lang w:val="en-US"/>
        </w:rPr>
        <w:t xml:space="preserve"> 2: </w:t>
      </w:r>
      <w:r w:rsidRPr="000B3CE7">
        <w:rPr>
          <w:rFonts w:ascii="Times New Roman" w:hAnsi="Times New Roman" w:cs="Times New Roman"/>
          <w:sz w:val="28"/>
          <w:szCs w:val="28"/>
          <w:lang w:val="en-US"/>
        </w:rPr>
        <w:t>Escalation Matrix</w:t>
      </w:r>
      <w:bookmarkEnd w:id="35"/>
    </w:p>
    <w:p w14:paraId="506017C7" w14:textId="77777777" w:rsidR="00C44E81" w:rsidRPr="000B3CE7" w:rsidRDefault="00C44E81" w:rsidP="00C44E81">
      <w:pPr>
        <w:pStyle w:val="ac"/>
        <w:spacing w:before="120"/>
        <w:ind w:firstLine="707"/>
        <w:jc w:val="left"/>
        <w:rPr>
          <w:rFonts w:eastAsiaTheme="majorEastAsia"/>
          <w:color w:val="2F5496" w:themeColor="accent1" w:themeShade="BF"/>
          <w:lang w:val="en-US"/>
        </w:rPr>
      </w:pPr>
    </w:p>
    <w:tbl>
      <w:tblPr>
        <w:tblStyle w:val="af4"/>
        <w:tblW w:w="13590" w:type="dxa"/>
        <w:tblInd w:w="-185" w:type="dxa"/>
        <w:tblLook w:val="04A0" w:firstRow="1" w:lastRow="0" w:firstColumn="1" w:lastColumn="0" w:noHBand="0" w:noVBand="1"/>
      </w:tblPr>
      <w:tblGrid>
        <w:gridCol w:w="2160"/>
        <w:gridCol w:w="3780"/>
        <w:gridCol w:w="4950"/>
        <w:gridCol w:w="2700"/>
      </w:tblGrid>
      <w:tr w:rsidR="00C44E81" w:rsidRPr="000B3CE7" w14:paraId="2BF66663" w14:textId="77777777" w:rsidTr="098692BF">
        <w:tc>
          <w:tcPr>
            <w:tcW w:w="2160" w:type="dxa"/>
          </w:tcPr>
          <w:p w14:paraId="25EC3258" w14:textId="20DFB0A8" w:rsidR="00C44E81" w:rsidRPr="000B3CE7" w:rsidRDefault="00DD3E2D" w:rsidP="00C44E81">
            <w:pPr>
              <w:pStyle w:val="ac"/>
              <w:spacing w:before="120"/>
              <w:ind w:left="0"/>
              <w:jc w:val="center"/>
              <w:rPr>
                <w:rFonts w:eastAsiaTheme="majorEastAsia"/>
                <w:color w:val="2F5496" w:themeColor="accent1" w:themeShade="BF"/>
                <w:sz w:val="24"/>
                <w:szCs w:val="24"/>
                <w:lang w:val="en-US"/>
              </w:rPr>
            </w:pPr>
            <w:r w:rsidRPr="000B3CE7">
              <w:rPr>
                <w:b/>
                <w:spacing w:val="-2"/>
                <w:sz w:val="24"/>
                <w:szCs w:val="24"/>
                <w:lang w:val="en-US"/>
              </w:rPr>
              <w:t>Risk category</w:t>
            </w:r>
          </w:p>
        </w:tc>
        <w:tc>
          <w:tcPr>
            <w:tcW w:w="3780" w:type="dxa"/>
          </w:tcPr>
          <w:p w14:paraId="715421F9" w14:textId="3CAB093D" w:rsidR="00C44E81" w:rsidRPr="000B3CE7" w:rsidRDefault="00DD3E2D" w:rsidP="00C44E81">
            <w:pPr>
              <w:pStyle w:val="ac"/>
              <w:spacing w:before="120"/>
              <w:ind w:left="0"/>
              <w:jc w:val="center"/>
              <w:rPr>
                <w:rFonts w:eastAsiaTheme="majorEastAsia"/>
                <w:color w:val="2F5496" w:themeColor="accent1" w:themeShade="BF"/>
                <w:sz w:val="24"/>
                <w:szCs w:val="24"/>
                <w:lang w:val="en-US"/>
              </w:rPr>
            </w:pPr>
            <w:r w:rsidRPr="000B3CE7">
              <w:rPr>
                <w:b/>
                <w:sz w:val="24"/>
                <w:szCs w:val="24"/>
                <w:lang w:val="en-US"/>
              </w:rPr>
              <w:t>Proposal submission stage</w:t>
            </w:r>
          </w:p>
        </w:tc>
        <w:tc>
          <w:tcPr>
            <w:tcW w:w="4950" w:type="dxa"/>
          </w:tcPr>
          <w:p w14:paraId="43A83CA7" w14:textId="39F5EA57" w:rsidR="00C44E81" w:rsidRPr="000B3CE7" w:rsidRDefault="00DD3E2D" w:rsidP="00C44E81">
            <w:pPr>
              <w:pStyle w:val="ac"/>
              <w:spacing w:before="120"/>
              <w:ind w:left="0"/>
              <w:jc w:val="center"/>
              <w:rPr>
                <w:rFonts w:eastAsiaTheme="majorEastAsia"/>
                <w:color w:val="2F5496" w:themeColor="accent1" w:themeShade="BF"/>
                <w:sz w:val="24"/>
                <w:szCs w:val="24"/>
                <w:lang w:val="en-US"/>
              </w:rPr>
            </w:pPr>
            <w:r w:rsidRPr="000B3CE7">
              <w:rPr>
                <w:b/>
                <w:sz w:val="24"/>
                <w:szCs w:val="24"/>
                <w:lang w:val="en-US"/>
              </w:rPr>
              <w:t>Approval stage</w:t>
            </w:r>
          </w:p>
        </w:tc>
        <w:tc>
          <w:tcPr>
            <w:tcW w:w="2700" w:type="dxa"/>
          </w:tcPr>
          <w:p w14:paraId="282B9B6D" w14:textId="135D7812" w:rsidR="00C44E81" w:rsidRPr="000B3CE7" w:rsidRDefault="00DD3E2D" w:rsidP="00C44E81">
            <w:pPr>
              <w:pStyle w:val="ac"/>
              <w:spacing w:before="120"/>
              <w:ind w:left="0"/>
              <w:jc w:val="center"/>
              <w:rPr>
                <w:rFonts w:eastAsiaTheme="majorEastAsia"/>
                <w:color w:val="2F5496" w:themeColor="accent1" w:themeShade="BF"/>
                <w:sz w:val="24"/>
                <w:szCs w:val="24"/>
                <w:lang w:val="en-US"/>
              </w:rPr>
            </w:pPr>
            <w:r w:rsidRPr="000B3CE7">
              <w:rPr>
                <w:b/>
                <w:sz w:val="24"/>
                <w:szCs w:val="24"/>
                <w:lang w:val="en-US"/>
              </w:rPr>
              <w:t>Disbursement stage</w:t>
            </w:r>
          </w:p>
        </w:tc>
      </w:tr>
      <w:tr w:rsidR="006C0560" w:rsidRPr="000B3CE7" w14:paraId="40697AAD" w14:textId="77777777" w:rsidTr="098692BF">
        <w:tc>
          <w:tcPr>
            <w:tcW w:w="2160" w:type="dxa"/>
          </w:tcPr>
          <w:p w14:paraId="5CD46A92" w14:textId="77777777" w:rsidR="006C0560" w:rsidRPr="000B3CE7" w:rsidRDefault="006C0560" w:rsidP="006C0560">
            <w:pPr>
              <w:pStyle w:val="ac"/>
              <w:spacing w:before="120"/>
              <w:ind w:left="0"/>
              <w:jc w:val="center"/>
              <w:rPr>
                <w:sz w:val="24"/>
                <w:szCs w:val="24"/>
                <w:lang w:val="en-US"/>
              </w:rPr>
            </w:pPr>
          </w:p>
          <w:p w14:paraId="65AAE813" w14:textId="3C7E8581" w:rsidR="006C0560" w:rsidRPr="000B3CE7" w:rsidRDefault="006C0560" w:rsidP="006C0560">
            <w:pPr>
              <w:pStyle w:val="ac"/>
              <w:spacing w:before="120"/>
              <w:ind w:left="0"/>
              <w:jc w:val="center"/>
              <w:rPr>
                <w:sz w:val="24"/>
                <w:szCs w:val="24"/>
                <w:lang w:val="en-US"/>
              </w:rPr>
            </w:pPr>
            <w:r w:rsidRPr="000B3CE7">
              <w:rPr>
                <w:sz w:val="24"/>
                <w:szCs w:val="24"/>
                <w:lang w:val="en-US"/>
              </w:rPr>
              <w:t>Low risk</w:t>
            </w:r>
          </w:p>
        </w:tc>
        <w:tc>
          <w:tcPr>
            <w:tcW w:w="11430" w:type="dxa"/>
            <w:gridSpan w:val="3"/>
          </w:tcPr>
          <w:p w14:paraId="2C5BA889" w14:textId="6546DB9F" w:rsidR="006C0560" w:rsidRPr="000B3CE7" w:rsidRDefault="006C0560" w:rsidP="006C0560">
            <w:pPr>
              <w:pStyle w:val="TableParagraph"/>
              <w:numPr>
                <w:ilvl w:val="0"/>
                <w:numId w:val="23"/>
              </w:numPr>
              <w:tabs>
                <w:tab w:val="left" w:pos="962"/>
              </w:tabs>
              <w:spacing w:before="28" w:line="259" w:lineRule="auto"/>
              <w:ind w:left="70" w:right="80" w:firstLine="12"/>
              <w:jc w:val="both"/>
              <w:rPr>
                <w:sz w:val="24"/>
                <w:szCs w:val="24"/>
                <w:lang w:val="en-US"/>
              </w:rPr>
            </w:pPr>
            <w:r w:rsidRPr="000B3CE7">
              <w:rPr>
                <w:sz w:val="24"/>
                <w:szCs w:val="24"/>
                <w:lang w:val="en-US"/>
              </w:rPr>
              <w:t xml:space="preserve">The Environmental and Social Due Diligence (ESDD) Tool must be completed by the responsible account manager, approved by the credit officer, and reviewed in accordance with the standard credit process for both existing and new financial institution (FI) clients. </w:t>
            </w:r>
          </w:p>
          <w:p w14:paraId="579313BF" w14:textId="5F156988" w:rsidR="006C0560" w:rsidRPr="000B3CE7" w:rsidRDefault="006C0560" w:rsidP="006C0560">
            <w:pPr>
              <w:pStyle w:val="TableParagraph"/>
              <w:numPr>
                <w:ilvl w:val="0"/>
                <w:numId w:val="23"/>
              </w:numPr>
              <w:tabs>
                <w:tab w:val="left" w:pos="962"/>
              </w:tabs>
              <w:spacing w:before="28" w:line="259" w:lineRule="auto"/>
              <w:ind w:left="70" w:right="80" w:firstLine="12"/>
              <w:jc w:val="both"/>
              <w:rPr>
                <w:sz w:val="24"/>
                <w:szCs w:val="24"/>
                <w:lang w:val="en-US"/>
              </w:rPr>
            </w:pPr>
            <w:r w:rsidRPr="000B3CE7">
              <w:rPr>
                <w:sz w:val="24"/>
                <w:szCs w:val="24"/>
                <w:lang w:val="en-US"/>
              </w:rPr>
              <w:t>If all of the answers are marked as "not applicable" (d), please provide the reasons for this determination.</w:t>
            </w:r>
          </w:p>
        </w:tc>
      </w:tr>
      <w:tr w:rsidR="006C0560" w:rsidRPr="000B3CE7" w14:paraId="5CC7CBD1" w14:textId="77777777" w:rsidTr="098692BF">
        <w:tc>
          <w:tcPr>
            <w:tcW w:w="2160" w:type="dxa"/>
          </w:tcPr>
          <w:p w14:paraId="6CB01008" w14:textId="77777777" w:rsidR="006C0560" w:rsidRPr="000B3CE7" w:rsidRDefault="006C0560" w:rsidP="006C0560">
            <w:pPr>
              <w:pStyle w:val="ac"/>
              <w:spacing w:before="120"/>
              <w:ind w:left="0"/>
              <w:jc w:val="center"/>
              <w:rPr>
                <w:sz w:val="24"/>
                <w:szCs w:val="24"/>
                <w:lang w:val="en-US"/>
              </w:rPr>
            </w:pPr>
          </w:p>
          <w:p w14:paraId="4C84BEBE" w14:textId="77777777" w:rsidR="006C0560" w:rsidRPr="000B3CE7" w:rsidRDefault="006C0560" w:rsidP="006C0560">
            <w:pPr>
              <w:pStyle w:val="ac"/>
              <w:spacing w:before="120"/>
              <w:ind w:left="0"/>
              <w:jc w:val="center"/>
              <w:rPr>
                <w:sz w:val="24"/>
                <w:szCs w:val="24"/>
                <w:lang w:val="en-US"/>
              </w:rPr>
            </w:pPr>
          </w:p>
          <w:p w14:paraId="748AE90C" w14:textId="77777777" w:rsidR="006C0560" w:rsidRPr="000B3CE7" w:rsidRDefault="006C0560" w:rsidP="006C0560">
            <w:pPr>
              <w:pStyle w:val="ac"/>
              <w:spacing w:before="120"/>
              <w:ind w:left="0"/>
              <w:jc w:val="center"/>
              <w:rPr>
                <w:sz w:val="24"/>
                <w:szCs w:val="24"/>
                <w:lang w:val="en-US"/>
              </w:rPr>
            </w:pPr>
          </w:p>
          <w:p w14:paraId="03EF8062" w14:textId="77777777" w:rsidR="006C0560" w:rsidRPr="000B3CE7" w:rsidRDefault="006C0560" w:rsidP="006C0560">
            <w:pPr>
              <w:pStyle w:val="ac"/>
              <w:spacing w:before="120"/>
              <w:ind w:left="0"/>
              <w:jc w:val="center"/>
              <w:rPr>
                <w:sz w:val="24"/>
                <w:szCs w:val="24"/>
                <w:lang w:val="en-US"/>
              </w:rPr>
            </w:pPr>
          </w:p>
          <w:p w14:paraId="5802E4AC" w14:textId="101B5744" w:rsidR="006C0560" w:rsidRPr="000B3CE7" w:rsidRDefault="006C0560" w:rsidP="006C0560">
            <w:pPr>
              <w:pStyle w:val="ac"/>
              <w:spacing w:before="120"/>
              <w:ind w:left="0"/>
              <w:jc w:val="center"/>
              <w:rPr>
                <w:sz w:val="24"/>
                <w:szCs w:val="24"/>
                <w:lang w:val="en-US"/>
              </w:rPr>
            </w:pPr>
            <w:r w:rsidRPr="000B3CE7">
              <w:rPr>
                <w:sz w:val="24"/>
                <w:szCs w:val="24"/>
                <w:lang w:val="en-US"/>
              </w:rPr>
              <w:t>Medium risk</w:t>
            </w:r>
          </w:p>
        </w:tc>
        <w:tc>
          <w:tcPr>
            <w:tcW w:w="3780" w:type="dxa"/>
          </w:tcPr>
          <w:p w14:paraId="6F404079" w14:textId="12B8BC62" w:rsidR="006C0560" w:rsidRPr="000B3CE7" w:rsidRDefault="006C0560" w:rsidP="006C0560">
            <w:pPr>
              <w:pStyle w:val="TableParagraph"/>
              <w:spacing w:before="34" w:line="259" w:lineRule="auto"/>
              <w:ind w:left="255" w:right="96" w:firstLine="12"/>
              <w:jc w:val="both"/>
              <w:rPr>
                <w:sz w:val="24"/>
                <w:szCs w:val="24"/>
                <w:lang w:val="en-US"/>
              </w:rPr>
            </w:pPr>
            <w:r w:rsidRPr="000B3CE7">
              <w:rPr>
                <w:sz w:val="24"/>
                <w:szCs w:val="24"/>
                <w:lang w:val="en-US"/>
              </w:rPr>
              <w:t>The Account Manager and Department Head must jointly approve proposals for new or existing FI clients:</w:t>
            </w:r>
          </w:p>
          <w:p w14:paraId="020B8470" w14:textId="5E02332E" w:rsidR="006C0560" w:rsidRPr="000B3CE7" w:rsidRDefault="008820FE" w:rsidP="006C0560">
            <w:pPr>
              <w:pStyle w:val="TableParagraph"/>
              <w:numPr>
                <w:ilvl w:val="0"/>
                <w:numId w:val="24"/>
              </w:numPr>
              <w:tabs>
                <w:tab w:val="left" w:pos="790"/>
              </w:tabs>
              <w:ind w:left="430" w:hanging="379"/>
              <w:rPr>
                <w:sz w:val="24"/>
                <w:szCs w:val="24"/>
                <w:lang w:val="en-US"/>
              </w:rPr>
            </w:pPr>
            <w:r w:rsidRPr="000B3CE7">
              <w:rPr>
                <w:sz w:val="24"/>
                <w:szCs w:val="24"/>
                <w:lang w:val="en-US"/>
              </w:rPr>
              <w:t>PROCEED with</w:t>
            </w:r>
            <w:r w:rsidR="006C0560" w:rsidRPr="000B3CE7">
              <w:rPr>
                <w:sz w:val="24"/>
                <w:szCs w:val="24"/>
                <w:lang w:val="en-US"/>
              </w:rPr>
              <w:t xml:space="preserve"> consideration of ESDD notwithstanding (b) verification, but with the necessary provision of adequate justification</w:t>
            </w:r>
          </w:p>
        </w:tc>
        <w:tc>
          <w:tcPr>
            <w:tcW w:w="4950" w:type="dxa"/>
          </w:tcPr>
          <w:p w14:paraId="34B2BCF7" w14:textId="566E5E01" w:rsidR="006C0560" w:rsidRPr="000B3CE7" w:rsidRDefault="006C0560" w:rsidP="006C0560">
            <w:pPr>
              <w:pStyle w:val="TableParagraph"/>
              <w:spacing w:before="34" w:line="259" w:lineRule="auto"/>
              <w:ind w:left="100" w:right="95" w:firstLine="12"/>
              <w:jc w:val="both"/>
              <w:rPr>
                <w:sz w:val="24"/>
                <w:szCs w:val="24"/>
                <w:lang w:val="en-US"/>
              </w:rPr>
            </w:pPr>
            <w:r w:rsidRPr="000B3CE7">
              <w:rPr>
                <w:sz w:val="24"/>
                <w:szCs w:val="24"/>
                <w:lang w:val="en-US"/>
              </w:rPr>
              <w:t>Escalation process if the credit officer believes the transaction should be referred to higher management for review:</w:t>
            </w:r>
          </w:p>
          <w:p w14:paraId="0215FBE9" w14:textId="77777777" w:rsidR="006C0560" w:rsidRPr="000B3CE7" w:rsidRDefault="006C0560" w:rsidP="006C0560">
            <w:pPr>
              <w:pStyle w:val="TableParagraph"/>
              <w:numPr>
                <w:ilvl w:val="0"/>
                <w:numId w:val="25"/>
              </w:numPr>
              <w:tabs>
                <w:tab w:val="left" w:pos="1516"/>
              </w:tabs>
              <w:spacing w:line="259" w:lineRule="auto"/>
              <w:ind w:right="98" w:firstLine="12"/>
              <w:jc w:val="both"/>
              <w:rPr>
                <w:sz w:val="24"/>
                <w:szCs w:val="24"/>
                <w:lang w:val="en-US"/>
              </w:rPr>
            </w:pPr>
            <w:r w:rsidRPr="000B3CE7">
              <w:rPr>
                <w:sz w:val="24"/>
                <w:szCs w:val="24"/>
                <w:lang w:val="en-US"/>
              </w:rPr>
              <w:t xml:space="preserve">The Credit Officer serves as the initial point of review. </w:t>
            </w:r>
          </w:p>
          <w:p w14:paraId="206DC28F" w14:textId="77777777" w:rsidR="006C0560" w:rsidRPr="000B3CE7" w:rsidRDefault="006C0560" w:rsidP="006C0560">
            <w:pPr>
              <w:pStyle w:val="TableParagraph"/>
              <w:numPr>
                <w:ilvl w:val="0"/>
                <w:numId w:val="25"/>
              </w:numPr>
              <w:tabs>
                <w:tab w:val="left" w:pos="1516"/>
              </w:tabs>
              <w:spacing w:line="259" w:lineRule="auto"/>
              <w:ind w:right="98" w:firstLine="12"/>
              <w:jc w:val="both"/>
              <w:rPr>
                <w:sz w:val="24"/>
                <w:szCs w:val="24"/>
                <w:lang w:val="en-US"/>
              </w:rPr>
            </w:pPr>
            <w:r w:rsidRPr="000B3CE7">
              <w:rPr>
                <w:sz w:val="24"/>
                <w:szCs w:val="24"/>
                <w:lang w:val="en-US"/>
              </w:rPr>
              <w:t xml:space="preserve">If the identified risks are not adequately addressed, the transaction must be escalated for further review by the Head of the Credit Department. </w:t>
            </w:r>
          </w:p>
          <w:p w14:paraId="2DCDA22C" w14:textId="77777777" w:rsidR="006C0560" w:rsidRPr="000B3CE7" w:rsidRDefault="006C0560" w:rsidP="006C0560">
            <w:pPr>
              <w:pStyle w:val="TableParagraph"/>
              <w:numPr>
                <w:ilvl w:val="0"/>
                <w:numId w:val="25"/>
              </w:numPr>
              <w:tabs>
                <w:tab w:val="left" w:pos="1516"/>
              </w:tabs>
              <w:spacing w:line="259" w:lineRule="auto"/>
              <w:ind w:right="98" w:firstLine="12"/>
              <w:jc w:val="both"/>
              <w:rPr>
                <w:sz w:val="24"/>
                <w:szCs w:val="24"/>
                <w:lang w:val="en-US"/>
              </w:rPr>
            </w:pPr>
            <w:r w:rsidRPr="000B3CE7">
              <w:rPr>
                <w:sz w:val="24"/>
                <w:szCs w:val="24"/>
                <w:lang w:val="en-US"/>
              </w:rPr>
              <w:t>The credit can only be approved once the issues have been resolved through these steps.</w:t>
            </w:r>
          </w:p>
          <w:p w14:paraId="0EE46A06" w14:textId="44D341A2" w:rsidR="006C0560" w:rsidRPr="000B3CE7" w:rsidRDefault="006C0560" w:rsidP="006C0560">
            <w:pPr>
              <w:pStyle w:val="TableParagraph"/>
              <w:numPr>
                <w:ilvl w:val="0"/>
                <w:numId w:val="25"/>
              </w:numPr>
              <w:tabs>
                <w:tab w:val="left" w:pos="1516"/>
              </w:tabs>
              <w:spacing w:line="259" w:lineRule="auto"/>
              <w:ind w:right="98" w:firstLine="12"/>
              <w:jc w:val="both"/>
              <w:rPr>
                <w:b/>
                <w:sz w:val="24"/>
                <w:szCs w:val="24"/>
                <w:lang w:val="en-US"/>
              </w:rPr>
            </w:pPr>
            <w:r w:rsidRPr="000B3CE7">
              <w:rPr>
                <w:sz w:val="24"/>
                <w:szCs w:val="24"/>
                <w:lang w:val="en-US"/>
              </w:rPr>
              <w:t>In some cases, a time-bound risk mitigation action plan may be included as part of the conditions for credit approval.</w:t>
            </w:r>
          </w:p>
        </w:tc>
        <w:tc>
          <w:tcPr>
            <w:tcW w:w="2700" w:type="dxa"/>
          </w:tcPr>
          <w:p w14:paraId="6BC41789" w14:textId="1F9766E3" w:rsidR="006C0560" w:rsidRPr="000B3CE7" w:rsidRDefault="006C0560" w:rsidP="006C0560">
            <w:pPr>
              <w:pStyle w:val="ac"/>
              <w:spacing w:before="120"/>
              <w:ind w:left="0"/>
              <w:rPr>
                <w:bCs/>
                <w:sz w:val="24"/>
                <w:szCs w:val="24"/>
                <w:lang w:val="en-US"/>
              </w:rPr>
            </w:pPr>
            <w:r w:rsidRPr="000B3CE7">
              <w:rPr>
                <w:bCs/>
                <w:sz w:val="24"/>
                <w:szCs w:val="24"/>
                <w:lang w:val="en-US"/>
              </w:rPr>
              <w:t xml:space="preserve">If there are conditions that must be met as part of the approval, the Credit Department Office (or a similar department) will verify that these conditions have been fulfilled prior to disbursement. </w:t>
            </w:r>
          </w:p>
        </w:tc>
      </w:tr>
      <w:tr w:rsidR="006C0560" w:rsidRPr="000B3CE7" w14:paraId="781F4349" w14:textId="77777777" w:rsidTr="098692BF">
        <w:tc>
          <w:tcPr>
            <w:tcW w:w="2160" w:type="dxa"/>
          </w:tcPr>
          <w:p w14:paraId="6B7CFC3D" w14:textId="77777777" w:rsidR="006C0560" w:rsidRPr="000B3CE7" w:rsidRDefault="006C0560" w:rsidP="006C0560">
            <w:pPr>
              <w:pStyle w:val="ac"/>
              <w:spacing w:before="120"/>
              <w:ind w:left="0"/>
              <w:jc w:val="center"/>
              <w:rPr>
                <w:sz w:val="24"/>
                <w:szCs w:val="24"/>
                <w:lang w:val="en-US"/>
              </w:rPr>
            </w:pPr>
          </w:p>
          <w:p w14:paraId="5D5D692B" w14:textId="161CD751" w:rsidR="006C0560" w:rsidRPr="000B3CE7" w:rsidRDefault="006C0560" w:rsidP="006C0560">
            <w:pPr>
              <w:pStyle w:val="ac"/>
              <w:spacing w:before="120"/>
              <w:ind w:left="0"/>
              <w:jc w:val="center"/>
              <w:rPr>
                <w:sz w:val="24"/>
                <w:szCs w:val="24"/>
                <w:lang w:val="en-US"/>
              </w:rPr>
            </w:pPr>
            <w:r w:rsidRPr="000B3CE7">
              <w:rPr>
                <w:sz w:val="24"/>
                <w:szCs w:val="24"/>
                <w:lang w:val="en-US"/>
              </w:rPr>
              <w:t>High risk</w:t>
            </w:r>
          </w:p>
        </w:tc>
        <w:tc>
          <w:tcPr>
            <w:tcW w:w="3780" w:type="dxa"/>
          </w:tcPr>
          <w:p w14:paraId="1CF59308" w14:textId="07EA855B" w:rsidR="006C0560" w:rsidRPr="000B3CE7" w:rsidRDefault="006C0560" w:rsidP="006C0560">
            <w:pPr>
              <w:pStyle w:val="TableParagraph"/>
              <w:spacing w:before="34" w:line="259" w:lineRule="auto"/>
              <w:ind w:left="70" w:right="96" w:firstLine="12"/>
              <w:jc w:val="both"/>
              <w:rPr>
                <w:spacing w:val="-5"/>
                <w:sz w:val="24"/>
                <w:szCs w:val="24"/>
                <w:lang w:val="en-US"/>
              </w:rPr>
            </w:pPr>
            <w:r w:rsidRPr="000B3CE7">
              <w:rPr>
                <w:sz w:val="24"/>
                <w:szCs w:val="24"/>
                <w:lang w:val="en-US"/>
              </w:rPr>
              <w:t>The Account Manager and Department Head must jointly approve proposals for new or existing FI clients</w:t>
            </w:r>
            <w:r w:rsidRPr="000B3CE7">
              <w:rPr>
                <w:spacing w:val="-5"/>
                <w:sz w:val="24"/>
                <w:szCs w:val="24"/>
                <w:lang w:val="en-US"/>
              </w:rPr>
              <w:t>:</w:t>
            </w:r>
          </w:p>
          <w:p w14:paraId="0811A67C" w14:textId="77777777" w:rsidR="006C0560" w:rsidRPr="000B3CE7" w:rsidRDefault="006C0560" w:rsidP="006C0560">
            <w:pPr>
              <w:pStyle w:val="Default"/>
              <w:jc w:val="both"/>
              <w:rPr>
                <w:rFonts w:cstheme="minorBidi"/>
                <w:color w:val="auto"/>
              </w:rPr>
            </w:pPr>
          </w:p>
          <w:p w14:paraId="1B89AB42" w14:textId="38579981" w:rsidR="006C0560" w:rsidRPr="000B3CE7" w:rsidRDefault="006C0560" w:rsidP="098692BF">
            <w:pPr>
              <w:pStyle w:val="Default"/>
              <w:numPr>
                <w:ilvl w:val="0"/>
                <w:numId w:val="27"/>
              </w:numPr>
              <w:jc w:val="both"/>
              <w:rPr>
                <w:rFonts w:ascii="Times New Roman" w:hAnsi="Times New Roman" w:cs="Times New Roman"/>
                <w:lang w:val="ru-RU"/>
              </w:rPr>
            </w:pPr>
            <w:r w:rsidRPr="098692BF">
              <w:rPr>
                <w:rFonts w:ascii="Times New Roman" w:hAnsi="Times New Roman" w:cs="Times New Roman"/>
                <w:lang w:val="ru-RU"/>
              </w:rPr>
              <w:t xml:space="preserve">REJECT (with documented reasons); or </w:t>
            </w:r>
          </w:p>
          <w:p w14:paraId="284C3995" w14:textId="7AA39514" w:rsidR="006C0560" w:rsidRPr="000B3CE7" w:rsidRDefault="008820FE" w:rsidP="098692BF">
            <w:pPr>
              <w:pStyle w:val="Default"/>
              <w:numPr>
                <w:ilvl w:val="0"/>
                <w:numId w:val="27"/>
              </w:numPr>
              <w:jc w:val="both"/>
              <w:rPr>
                <w:rFonts w:ascii="Times New Roman" w:hAnsi="Times New Roman" w:cs="Times New Roman"/>
                <w:lang w:val="ru-RU"/>
              </w:rPr>
            </w:pPr>
            <w:r w:rsidRPr="098692BF">
              <w:rPr>
                <w:rFonts w:ascii="Times New Roman" w:hAnsi="Times New Roman" w:cs="Times New Roman"/>
                <w:lang w:val="ru-RU"/>
              </w:rPr>
              <w:t>PROCEED with</w:t>
            </w:r>
            <w:r w:rsidR="006C0560" w:rsidRPr="098692BF">
              <w:rPr>
                <w:rFonts w:ascii="Times New Roman" w:hAnsi="Times New Roman" w:cs="Times New Roman"/>
                <w:lang w:val="ru-RU"/>
              </w:rPr>
              <w:t xml:space="preserve"> consideration of the ESDD despite verification (c), but with the necessary provision of adequate justification.</w:t>
            </w:r>
          </w:p>
          <w:p w14:paraId="63987E3F" w14:textId="66CA930E" w:rsidR="006C0560" w:rsidRPr="000B3CE7" w:rsidRDefault="006C0560" w:rsidP="006C0560">
            <w:pPr>
              <w:pStyle w:val="TableParagraph"/>
              <w:spacing w:before="34" w:line="259" w:lineRule="auto"/>
              <w:ind w:left="70" w:right="96" w:firstLine="12"/>
              <w:jc w:val="both"/>
              <w:rPr>
                <w:sz w:val="24"/>
                <w:szCs w:val="24"/>
                <w:lang w:val="en-US"/>
              </w:rPr>
            </w:pPr>
          </w:p>
        </w:tc>
        <w:tc>
          <w:tcPr>
            <w:tcW w:w="4950" w:type="dxa"/>
          </w:tcPr>
          <w:p w14:paraId="53559DC7" w14:textId="08D34846" w:rsidR="006C0560" w:rsidRPr="000B3CE7" w:rsidRDefault="006C0560" w:rsidP="006C0560">
            <w:pPr>
              <w:pStyle w:val="TableParagraph"/>
              <w:spacing w:before="34"/>
              <w:ind w:left="112"/>
              <w:rPr>
                <w:sz w:val="24"/>
                <w:szCs w:val="24"/>
                <w:lang w:val="en-US"/>
              </w:rPr>
            </w:pPr>
            <w:r w:rsidRPr="000B3CE7">
              <w:rPr>
                <w:sz w:val="24"/>
                <w:szCs w:val="24"/>
                <w:lang w:val="en-US"/>
              </w:rPr>
              <w:t>Escalation process</w:t>
            </w:r>
            <w:r w:rsidRPr="000B3CE7">
              <w:rPr>
                <w:spacing w:val="-2"/>
                <w:sz w:val="24"/>
                <w:szCs w:val="24"/>
                <w:lang w:val="en-US"/>
              </w:rPr>
              <w:t>:</w:t>
            </w:r>
          </w:p>
          <w:p w14:paraId="2F5DA189" w14:textId="4D679D2D" w:rsidR="006C0560" w:rsidRPr="000B3CE7" w:rsidRDefault="006C0560" w:rsidP="006C0560">
            <w:pPr>
              <w:pStyle w:val="TableParagraph"/>
              <w:spacing w:before="34" w:line="259" w:lineRule="auto"/>
              <w:ind w:left="100" w:right="95" w:firstLine="12"/>
              <w:jc w:val="both"/>
              <w:rPr>
                <w:sz w:val="24"/>
                <w:szCs w:val="24"/>
                <w:lang w:val="en-US"/>
              </w:rPr>
            </w:pPr>
            <w:r w:rsidRPr="000B3CE7">
              <w:rPr>
                <w:sz w:val="24"/>
                <w:szCs w:val="24"/>
                <w:lang w:val="en-US"/>
              </w:rPr>
              <w:t>1. The Credit Officer is the first point of inspection.</w:t>
            </w:r>
          </w:p>
          <w:p w14:paraId="360AC6C8" w14:textId="77777777" w:rsidR="006C0560" w:rsidRPr="000B3CE7" w:rsidRDefault="006C0560" w:rsidP="006C0560">
            <w:pPr>
              <w:pStyle w:val="TableParagraph"/>
              <w:spacing w:before="34" w:line="259" w:lineRule="auto"/>
              <w:ind w:left="100" w:right="95" w:firstLine="12"/>
              <w:jc w:val="both"/>
              <w:rPr>
                <w:sz w:val="24"/>
                <w:szCs w:val="24"/>
                <w:lang w:val="en-US"/>
              </w:rPr>
            </w:pPr>
            <w:r w:rsidRPr="000B3CE7">
              <w:rPr>
                <w:sz w:val="24"/>
                <w:szCs w:val="24"/>
                <w:lang w:val="en-US"/>
              </w:rPr>
              <w:t>2. If the identified risks are not addressed, the transaction must be escalated for review by the Head of Credit and an authorized person or the Head of Sustainable Finance.</w:t>
            </w:r>
          </w:p>
          <w:p w14:paraId="5678C178" w14:textId="77777777" w:rsidR="006C0560" w:rsidRPr="000B3CE7" w:rsidRDefault="006C0560" w:rsidP="006C0560">
            <w:pPr>
              <w:pStyle w:val="TableParagraph"/>
              <w:spacing w:before="34" w:line="259" w:lineRule="auto"/>
              <w:ind w:left="100" w:right="95" w:firstLine="12"/>
              <w:jc w:val="both"/>
              <w:rPr>
                <w:sz w:val="24"/>
                <w:szCs w:val="24"/>
                <w:lang w:val="en-US"/>
              </w:rPr>
            </w:pPr>
            <w:r w:rsidRPr="000B3CE7">
              <w:rPr>
                <w:sz w:val="24"/>
                <w:szCs w:val="24"/>
                <w:lang w:val="en-US"/>
              </w:rPr>
              <w:t>3. Certain high-risk critical projects should be referred to the Executive and Council for review, based on the recommendation of the Head of Credit.</w:t>
            </w:r>
          </w:p>
          <w:p w14:paraId="71A2F820" w14:textId="77777777" w:rsidR="006C0560" w:rsidRPr="000B3CE7" w:rsidRDefault="006C0560" w:rsidP="006C0560">
            <w:pPr>
              <w:pStyle w:val="TableParagraph"/>
              <w:spacing w:before="34" w:line="259" w:lineRule="auto"/>
              <w:ind w:left="100" w:right="95" w:firstLine="12"/>
              <w:jc w:val="both"/>
              <w:rPr>
                <w:sz w:val="24"/>
                <w:szCs w:val="24"/>
                <w:lang w:val="en-US"/>
              </w:rPr>
            </w:pPr>
            <w:r w:rsidRPr="000B3CE7">
              <w:rPr>
                <w:sz w:val="24"/>
                <w:szCs w:val="24"/>
                <w:lang w:val="en-US"/>
              </w:rPr>
              <w:t>4. Credit can only be approved once the issues have been resolved through the steps outlined above.</w:t>
            </w:r>
          </w:p>
          <w:p w14:paraId="6C3018BE" w14:textId="1415D42C" w:rsidR="006C0560" w:rsidRPr="000B3CE7" w:rsidRDefault="006C0560" w:rsidP="006C0560">
            <w:pPr>
              <w:pStyle w:val="TableParagraph"/>
              <w:spacing w:before="34" w:line="259" w:lineRule="auto"/>
              <w:ind w:left="100" w:right="95" w:firstLine="12"/>
              <w:jc w:val="both"/>
              <w:rPr>
                <w:sz w:val="24"/>
                <w:szCs w:val="24"/>
                <w:lang w:val="en-US"/>
              </w:rPr>
            </w:pPr>
            <w:r w:rsidRPr="000B3CE7">
              <w:rPr>
                <w:sz w:val="24"/>
                <w:szCs w:val="24"/>
                <w:lang w:val="en-US"/>
              </w:rPr>
              <w:t>5. A time-bound risk mitigation action plan may be included as part of the conditions for credit approval.</w:t>
            </w:r>
          </w:p>
        </w:tc>
        <w:tc>
          <w:tcPr>
            <w:tcW w:w="2700" w:type="dxa"/>
          </w:tcPr>
          <w:p w14:paraId="0C321368" w14:textId="5078D18C" w:rsidR="006C0560" w:rsidRPr="000B3CE7" w:rsidRDefault="006C0560" w:rsidP="006C0560">
            <w:pPr>
              <w:pStyle w:val="TableParagraph"/>
              <w:tabs>
                <w:tab w:val="left" w:pos="1903"/>
                <w:tab w:val="left" w:pos="2390"/>
              </w:tabs>
              <w:spacing w:before="34" w:line="259" w:lineRule="auto"/>
              <w:ind w:left="101" w:right="89" w:firstLine="12"/>
              <w:jc w:val="both"/>
              <w:rPr>
                <w:sz w:val="24"/>
                <w:szCs w:val="24"/>
                <w:lang w:val="en-US"/>
              </w:rPr>
            </w:pPr>
            <w:r w:rsidRPr="000B3CE7">
              <w:rPr>
                <w:bCs/>
                <w:sz w:val="24"/>
                <w:szCs w:val="24"/>
                <w:lang w:val="en-US"/>
              </w:rPr>
              <w:t xml:space="preserve">If there are conditions that must be met as part of the approval, the Credit Department Office (or a similar department) will verify that these conditions have been fulfilled prior to disbursement. </w:t>
            </w:r>
          </w:p>
        </w:tc>
      </w:tr>
    </w:tbl>
    <w:p w14:paraId="53D539FB" w14:textId="77777777" w:rsidR="00C44E81" w:rsidRPr="000B3CE7" w:rsidRDefault="00C44E81" w:rsidP="00C44E81">
      <w:pPr>
        <w:pStyle w:val="ac"/>
        <w:spacing w:before="120"/>
        <w:ind w:firstLine="707"/>
        <w:jc w:val="left"/>
        <w:rPr>
          <w:rFonts w:eastAsiaTheme="majorEastAsia"/>
          <w:color w:val="2F5496" w:themeColor="accent1" w:themeShade="BF"/>
          <w:lang w:val="en-US"/>
        </w:rPr>
      </w:pPr>
    </w:p>
    <w:p w14:paraId="50179A0D" w14:textId="77777777" w:rsidR="000F0F82" w:rsidRPr="000B3CE7" w:rsidRDefault="000F0F82" w:rsidP="00D63FDB">
      <w:pPr>
        <w:pStyle w:val="ac"/>
        <w:spacing w:before="122"/>
        <w:ind w:right="266" w:firstLine="707"/>
        <w:rPr>
          <w:lang w:val="en-US"/>
        </w:rPr>
        <w:sectPr w:rsidR="000F0F82" w:rsidRPr="000B3CE7" w:rsidSect="00C44E81">
          <w:pgSz w:w="15840" w:h="12240" w:orient="landscape"/>
          <w:pgMar w:top="1440" w:right="1440" w:bottom="1440" w:left="1440" w:header="720" w:footer="720" w:gutter="0"/>
          <w:cols w:space="720"/>
          <w:docGrid w:linePitch="360"/>
        </w:sectPr>
      </w:pPr>
    </w:p>
    <w:p w14:paraId="3087ECD2" w14:textId="24B89D0C" w:rsidR="0039453A" w:rsidRPr="000B3CE7" w:rsidRDefault="00174EBF" w:rsidP="000F0F82">
      <w:pPr>
        <w:pStyle w:val="2"/>
        <w:ind w:left="226" w:firstLine="720"/>
        <w:rPr>
          <w:rFonts w:ascii="Times New Roman" w:hAnsi="Times New Roman" w:cs="Times New Roman"/>
          <w:sz w:val="28"/>
          <w:szCs w:val="28"/>
          <w:lang w:val="en-US"/>
        </w:rPr>
      </w:pPr>
      <w:r w:rsidRPr="000B3CE7">
        <w:rPr>
          <w:rFonts w:ascii="Times New Roman" w:hAnsi="Times New Roman" w:cs="Times New Roman"/>
          <w:sz w:val="28"/>
          <w:szCs w:val="28"/>
          <w:lang w:val="en-US"/>
        </w:rPr>
        <w:t>Annex</w:t>
      </w:r>
      <w:r w:rsidR="000F0F82" w:rsidRPr="000B3CE7">
        <w:rPr>
          <w:rFonts w:ascii="Times New Roman" w:hAnsi="Times New Roman" w:cs="Times New Roman"/>
          <w:sz w:val="28"/>
          <w:szCs w:val="28"/>
          <w:lang w:val="en-US"/>
        </w:rPr>
        <w:t xml:space="preserve"> 3: </w:t>
      </w:r>
      <w:r w:rsidRPr="000B3CE7">
        <w:rPr>
          <w:rFonts w:ascii="Times New Roman" w:hAnsi="Times New Roman" w:cs="Times New Roman"/>
          <w:sz w:val="28"/>
          <w:szCs w:val="28"/>
          <w:lang w:val="en-US"/>
        </w:rPr>
        <w:t>List of legislative acts of the Republic of Kazakhstan and international treaties</w:t>
      </w:r>
    </w:p>
    <w:p w14:paraId="100068E7" w14:textId="77777777" w:rsidR="000F0F82" w:rsidRPr="000B3CE7" w:rsidRDefault="000F0F82" w:rsidP="000F0F82">
      <w:pPr>
        <w:rPr>
          <w:lang w:val="en-US"/>
        </w:rPr>
      </w:pPr>
    </w:p>
    <w:p w14:paraId="62DA7BE3" w14:textId="38662AD5" w:rsidR="000F0F82" w:rsidRPr="000B3CE7" w:rsidRDefault="00174EBF" w:rsidP="000F0F82">
      <w:pPr>
        <w:jc w:val="center"/>
        <w:rPr>
          <w:b/>
          <w:bCs/>
          <w:spacing w:val="-2"/>
          <w:sz w:val="28"/>
          <w:szCs w:val="28"/>
          <w:lang w:val="en-US"/>
        </w:rPr>
      </w:pPr>
      <w:r w:rsidRPr="000B3CE7">
        <w:rPr>
          <w:b/>
          <w:bCs/>
          <w:sz w:val="28"/>
          <w:szCs w:val="28"/>
          <w:lang w:val="en-US"/>
        </w:rPr>
        <w:t>Laws and Codes of the Republic of Kazakhstan</w:t>
      </w:r>
    </w:p>
    <w:p w14:paraId="20768C79" w14:textId="77777777" w:rsidR="000F0F82" w:rsidRPr="000B3CE7" w:rsidRDefault="000F0F82" w:rsidP="000F0F82">
      <w:pPr>
        <w:jc w:val="center"/>
        <w:rPr>
          <w:b/>
          <w:bCs/>
          <w:sz w:val="28"/>
          <w:szCs w:val="28"/>
          <w:lang w:val="en-US"/>
        </w:rPr>
      </w:pPr>
    </w:p>
    <w:p w14:paraId="3D0BA491"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Environmental Code of the Republic of Kazakhstan dated January 2, 2021 No. 400-VI.</w:t>
      </w:r>
    </w:p>
    <w:p w14:paraId="02B52FF0"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Water Code of the Republic of Kazakhstan dated July 9, 2003, No. 481.</w:t>
      </w:r>
    </w:p>
    <w:p w14:paraId="7BFCB4D2"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Land Code of the Republic of Kazakhstan dated June 20, 2003 No. 442.</w:t>
      </w:r>
    </w:p>
    <w:p w14:paraId="28B1C3B2"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Forest Code of the Republic of Kazakhstan of July 8, 2003, No. 477.</w:t>
      </w:r>
    </w:p>
    <w:p w14:paraId="46AD4154"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Law of the Republic of Kazakhstan of July 9, 2004, No. 593 “On Protection, Reproduction and Use of Wildlife”.</w:t>
      </w:r>
    </w:p>
    <w:p w14:paraId="7FB02028"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Law of the Republic of Kazakhstan of May 30, 2005, No. 54 “On International Treaties of the Republic of Kazakhstan”.</w:t>
      </w:r>
    </w:p>
    <w:p w14:paraId="22CEAD46"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Law of the Republic of Kazakhstan dated July 7, 2006, No. 175 “On Specially Protected Natural Territories”.</w:t>
      </w:r>
    </w:p>
    <w:p w14:paraId="6DDA0AF4"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Code of the Republic of Kazakhstan of July 7, 2020, No. 360-IV “On the Health of the People and the Health Care System”.</w:t>
      </w:r>
    </w:p>
    <w:p w14:paraId="60E31924"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Law of the Republic of Kazakhstan dated July 16, 2001 No. 242 “On architectural, town planning and construction activities in the Republic of Kazakhstan”.</w:t>
      </w:r>
    </w:p>
    <w:p w14:paraId="03486681"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Code of the Republic of Kazakhstan dated December 27, 2017, No. 125-VI “On Subsoil and Subsoil Use”.</w:t>
      </w:r>
    </w:p>
    <w:p w14:paraId="0B910FF9"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Law of the Republic of Kazakhstan dated November 2, 2015, No. 383-V of the Law of the Republic of Kazakhstan “On Public Councils”.</w:t>
      </w:r>
    </w:p>
    <w:p w14:paraId="571E8445" w14:textId="77777777"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Law of the Republic of Kazakhstan dated November 16, 2015, No. 401-V ZRC “On Access to Information”.</w:t>
      </w:r>
    </w:p>
    <w:p w14:paraId="3200E11D" w14:textId="48C54078" w:rsidR="00174EBF" w:rsidRPr="000B3CE7" w:rsidRDefault="00174EBF" w:rsidP="00174EBF">
      <w:pPr>
        <w:pStyle w:val="a7"/>
        <w:numPr>
          <w:ilvl w:val="0"/>
          <w:numId w:val="28"/>
        </w:numPr>
        <w:tabs>
          <w:tab w:val="left" w:pos="720"/>
        </w:tabs>
        <w:spacing w:before="100" w:beforeAutospacing="1" w:after="120"/>
        <w:ind w:left="633" w:hanging="446"/>
        <w:contextualSpacing w:val="0"/>
        <w:jc w:val="both"/>
        <w:rPr>
          <w:sz w:val="28"/>
          <w:lang w:val="en-US"/>
        </w:rPr>
      </w:pPr>
      <w:r w:rsidRPr="000B3CE7">
        <w:rPr>
          <w:sz w:val="28"/>
          <w:lang w:val="en-US"/>
        </w:rPr>
        <w:t>Law of the Republic of Kazakhstan dated April 6, 2016 No. 480-V LRC “On Legal Acts”.</w:t>
      </w:r>
    </w:p>
    <w:p w14:paraId="43FFDB1A" w14:textId="77777777" w:rsidR="00174EBF" w:rsidRPr="000B3CE7" w:rsidRDefault="00174EBF" w:rsidP="00174EBF">
      <w:pPr>
        <w:pStyle w:val="a7"/>
        <w:tabs>
          <w:tab w:val="left" w:pos="720"/>
        </w:tabs>
        <w:spacing w:before="100" w:beforeAutospacing="1" w:after="120"/>
        <w:ind w:left="633"/>
        <w:contextualSpacing w:val="0"/>
        <w:jc w:val="both"/>
        <w:rPr>
          <w:sz w:val="28"/>
          <w:lang w:val="en-US"/>
        </w:rPr>
        <w:sectPr w:rsidR="00174EBF" w:rsidRPr="000B3CE7" w:rsidSect="000F0F82">
          <w:pgSz w:w="12240" w:h="15840"/>
          <w:pgMar w:top="1440" w:right="1440" w:bottom="1440" w:left="1440" w:header="720" w:footer="720" w:gutter="0"/>
          <w:cols w:space="720"/>
          <w:docGrid w:linePitch="360"/>
        </w:sectPr>
      </w:pPr>
    </w:p>
    <w:p w14:paraId="5D28E393" w14:textId="77777777" w:rsidR="00174EBF" w:rsidRPr="00174EBF" w:rsidRDefault="00174EBF" w:rsidP="00174EBF">
      <w:pPr>
        <w:pStyle w:val="a7"/>
        <w:tabs>
          <w:tab w:val="left" w:pos="720"/>
        </w:tabs>
        <w:spacing w:before="100" w:beforeAutospacing="1" w:after="120"/>
        <w:ind w:left="633"/>
        <w:jc w:val="both"/>
        <w:rPr>
          <w:b/>
          <w:bCs/>
          <w:sz w:val="28"/>
          <w:lang w:val="en-US"/>
        </w:rPr>
      </w:pPr>
      <w:r w:rsidRPr="00174EBF">
        <w:rPr>
          <w:b/>
          <w:bCs/>
          <w:sz w:val="28"/>
          <w:lang w:val="en-US"/>
        </w:rPr>
        <w:t>List of international treaties/conventions in the field of environmental protection to which the Republic of Kazakhstan is a party</w:t>
      </w:r>
    </w:p>
    <w:p w14:paraId="54AE765E" w14:textId="77777777" w:rsidR="00174EBF" w:rsidRPr="000B3CE7" w:rsidRDefault="00174EBF" w:rsidP="00174EBF">
      <w:pPr>
        <w:pStyle w:val="a7"/>
        <w:tabs>
          <w:tab w:val="left" w:pos="720"/>
        </w:tabs>
        <w:spacing w:before="100" w:beforeAutospacing="1" w:after="120"/>
        <w:ind w:left="633"/>
        <w:contextualSpacing w:val="0"/>
        <w:jc w:val="both"/>
        <w:rPr>
          <w:sz w:val="28"/>
          <w:lang w:val="en-US"/>
        </w:rPr>
      </w:pPr>
    </w:p>
    <w:tbl>
      <w:tblPr>
        <w:tblStyle w:val="af4"/>
        <w:tblW w:w="10488" w:type="dxa"/>
        <w:tblInd w:w="-365" w:type="dxa"/>
        <w:tblLook w:val="04A0" w:firstRow="1" w:lastRow="0" w:firstColumn="1" w:lastColumn="0" w:noHBand="0" w:noVBand="1"/>
      </w:tblPr>
      <w:tblGrid>
        <w:gridCol w:w="540"/>
        <w:gridCol w:w="3960"/>
        <w:gridCol w:w="5988"/>
      </w:tblGrid>
      <w:tr w:rsidR="00174EBF" w:rsidRPr="000B3CE7" w14:paraId="6C1B9C62" w14:textId="77777777" w:rsidTr="00AC4B9F">
        <w:trPr>
          <w:trHeight w:val="309"/>
        </w:trPr>
        <w:tc>
          <w:tcPr>
            <w:tcW w:w="540" w:type="dxa"/>
          </w:tcPr>
          <w:p w14:paraId="4575FE1E" w14:textId="4791DE11" w:rsidR="00174EBF" w:rsidRPr="000B3CE7" w:rsidRDefault="00174EBF" w:rsidP="00174EBF">
            <w:pPr>
              <w:pStyle w:val="a7"/>
              <w:tabs>
                <w:tab w:val="left" w:pos="720"/>
              </w:tabs>
              <w:spacing w:before="100" w:beforeAutospacing="1" w:after="120"/>
              <w:ind w:left="0"/>
              <w:contextualSpacing w:val="0"/>
              <w:jc w:val="both"/>
              <w:rPr>
                <w:b/>
                <w:bCs/>
                <w:sz w:val="24"/>
                <w:szCs w:val="24"/>
                <w:lang w:val="en-US"/>
              </w:rPr>
            </w:pPr>
            <w:r w:rsidRPr="000B3CE7">
              <w:rPr>
                <w:b/>
                <w:bCs/>
                <w:sz w:val="24"/>
                <w:szCs w:val="24"/>
                <w:lang w:val="en-US"/>
              </w:rPr>
              <w:t>№</w:t>
            </w:r>
          </w:p>
        </w:tc>
        <w:tc>
          <w:tcPr>
            <w:tcW w:w="3960" w:type="dxa"/>
          </w:tcPr>
          <w:p w14:paraId="5AA290F3" w14:textId="77C4EA9C" w:rsidR="00174EBF" w:rsidRPr="000B3CE7" w:rsidRDefault="00174EBF" w:rsidP="00174EBF">
            <w:pPr>
              <w:pStyle w:val="a7"/>
              <w:tabs>
                <w:tab w:val="left" w:pos="720"/>
              </w:tabs>
              <w:spacing w:before="100" w:beforeAutospacing="1" w:after="120"/>
              <w:ind w:left="0"/>
              <w:contextualSpacing w:val="0"/>
              <w:jc w:val="both"/>
              <w:rPr>
                <w:b/>
                <w:bCs/>
                <w:sz w:val="24"/>
                <w:szCs w:val="24"/>
                <w:lang w:val="en-US"/>
              </w:rPr>
            </w:pPr>
            <w:r w:rsidRPr="000B3CE7">
              <w:rPr>
                <w:b/>
                <w:bCs/>
                <w:sz w:val="24"/>
                <w:szCs w:val="24"/>
                <w:lang w:val="en-US"/>
              </w:rPr>
              <w:t>Name of the convention, treaty</w:t>
            </w:r>
          </w:p>
        </w:tc>
        <w:tc>
          <w:tcPr>
            <w:tcW w:w="5988" w:type="dxa"/>
          </w:tcPr>
          <w:p w14:paraId="299FA221" w14:textId="4E4E3310" w:rsidR="00174EBF" w:rsidRPr="000B3CE7" w:rsidRDefault="00174EBF" w:rsidP="00174EBF">
            <w:pPr>
              <w:pStyle w:val="a7"/>
              <w:tabs>
                <w:tab w:val="left" w:pos="720"/>
              </w:tabs>
              <w:spacing w:before="100" w:beforeAutospacing="1" w:after="120"/>
              <w:ind w:left="0"/>
              <w:contextualSpacing w:val="0"/>
              <w:jc w:val="both"/>
              <w:rPr>
                <w:b/>
                <w:bCs/>
                <w:sz w:val="24"/>
                <w:szCs w:val="24"/>
                <w:lang w:val="en-US"/>
              </w:rPr>
            </w:pPr>
            <w:r w:rsidRPr="000B3CE7">
              <w:rPr>
                <w:b/>
                <w:bCs/>
                <w:sz w:val="24"/>
                <w:szCs w:val="24"/>
                <w:lang w:val="en-US"/>
              </w:rPr>
              <w:t>Instrument of accession/ratification of the Republic of Kazakhstan</w:t>
            </w:r>
          </w:p>
        </w:tc>
      </w:tr>
      <w:tr w:rsidR="00174EBF" w:rsidRPr="000B3CE7" w14:paraId="34291B2B" w14:textId="77777777" w:rsidTr="00AC4B9F">
        <w:trPr>
          <w:trHeight w:val="309"/>
        </w:trPr>
        <w:tc>
          <w:tcPr>
            <w:tcW w:w="540" w:type="dxa"/>
          </w:tcPr>
          <w:p w14:paraId="28F50D9B" w14:textId="3ECBA5CF"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w:t>
            </w:r>
          </w:p>
        </w:tc>
        <w:tc>
          <w:tcPr>
            <w:tcW w:w="3960" w:type="dxa"/>
          </w:tcPr>
          <w:p w14:paraId="5C17B638" w14:textId="7DADB1BB"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rFonts w:eastAsia="Helvetica"/>
                <w:color w:val="000000"/>
                <w:sz w:val="24"/>
                <w:szCs w:val="24"/>
                <w:bdr w:val="nil"/>
                <w:lang w:val="en-US"/>
              </w:rPr>
              <w:t xml:space="preserve">World meteorological organizations </w:t>
            </w:r>
            <w:r w:rsidR="009D2D80" w:rsidRPr="000B3CE7">
              <w:rPr>
                <w:rFonts w:eastAsia="Helvetica"/>
                <w:color w:val="000000"/>
                <w:sz w:val="24"/>
                <w:szCs w:val="24"/>
                <w:bdr w:val="nil"/>
                <w:lang w:val="en-US"/>
              </w:rPr>
              <w:t>[</w:t>
            </w:r>
            <w:r w:rsidRPr="000B3CE7">
              <w:rPr>
                <w:rFonts w:eastAsia="Helvetica"/>
                <w:color w:val="000000"/>
                <w:sz w:val="24"/>
                <w:szCs w:val="24"/>
                <w:bdr w:val="nil"/>
                <w:lang w:val="en-US"/>
              </w:rPr>
              <w:t>Washington, October 11, 1947</w:t>
            </w:r>
            <w:r w:rsidR="009D2D80" w:rsidRPr="000B3CE7">
              <w:rPr>
                <w:rFonts w:eastAsia="Helvetica"/>
                <w:color w:val="000000"/>
                <w:sz w:val="24"/>
                <w:szCs w:val="24"/>
                <w:bdr w:val="nil"/>
                <w:lang w:val="en-US"/>
              </w:rPr>
              <w:t>]</w:t>
            </w:r>
          </w:p>
        </w:tc>
        <w:tc>
          <w:tcPr>
            <w:tcW w:w="5988" w:type="dxa"/>
          </w:tcPr>
          <w:p w14:paraId="14B6640E" w14:textId="21613249"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rFonts w:eastAsia="Helvetica"/>
                <w:color w:val="000000"/>
                <w:sz w:val="24"/>
                <w:szCs w:val="24"/>
                <w:bdr w:val="nil"/>
                <w:lang w:val="en-US"/>
              </w:rPr>
              <w:t xml:space="preserve">Decree of the Supreme </w:t>
            </w:r>
            <w:r w:rsidRPr="000B3CE7">
              <w:rPr>
                <w:rFonts w:eastAsia="Helvetica"/>
                <w:color w:val="000000"/>
                <w:sz w:val="24"/>
                <w:szCs w:val="24"/>
                <w:bdr w:val="nil"/>
                <w:lang w:val="en-US"/>
              </w:rPr>
              <w:tab/>
              <w:t>Council of the Republic of Kazakhstan on accession dated December 18, 1992</w:t>
            </w:r>
            <w:r w:rsidRPr="000B3CE7">
              <w:rPr>
                <w:rFonts w:eastAsia="Helvetica"/>
                <w:color w:val="000000"/>
                <w:sz w:val="24"/>
                <w:szCs w:val="24"/>
                <w:lang w:val="en-US"/>
              </w:rPr>
              <w:t>,</w:t>
            </w:r>
            <w:r w:rsidRPr="000B3CE7">
              <w:rPr>
                <w:rFonts w:eastAsia="Helvetica"/>
                <w:color w:val="000000"/>
                <w:sz w:val="24"/>
                <w:szCs w:val="24"/>
                <w:bdr w:val="nil"/>
                <w:lang w:val="en-US"/>
              </w:rPr>
              <w:t xml:space="preserve"> No. 1791-XII</w:t>
            </w:r>
          </w:p>
        </w:tc>
      </w:tr>
      <w:tr w:rsidR="00174EBF" w:rsidRPr="000B3CE7" w14:paraId="5DE738C2" w14:textId="77777777" w:rsidTr="00AC4B9F">
        <w:trPr>
          <w:trHeight w:val="309"/>
        </w:trPr>
        <w:tc>
          <w:tcPr>
            <w:tcW w:w="540" w:type="dxa"/>
          </w:tcPr>
          <w:p w14:paraId="3B462B30" w14:textId="6A9D5951"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2.</w:t>
            </w:r>
          </w:p>
        </w:tc>
        <w:tc>
          <w:tcPr>
            <w:tcW w:w="3960" w:type="dxa"/>
          </w:tcPr>
          <w:p w14:paraId="0DF3A6C2" w14:textId="58102023" w:rsidR="00174EBF" w:rsidRPr="000B3CE7" w:rsidRDefault="00174EBF" w:rsidP="00174EBF">
            <w:pPr>
              <w:rPr>
                <w:sz w:val="24"/>
                <w:szCs w:val="24"/>
                <w:lang w:val="en-US"/>
              </w:rPr>
            </w:pPr>
            <w:r w:rsidRPr="000B3CE7">
              <w:rPr>
                <w:rFonts w:eastAsia="Helvetica"/>
                <w:color w:val="000000"/>
                <w:sz w:val="24"/>
                <w:szCs w:val="24"/>
                <w:bdr w:val="nil"/>
                <w:lang w:val="en-US"/>
              </w:rPr>
              <w:t>Convention on biological diversity [Rio de Janeiro, 5 June 1992]</w:t>
            </w:r>
          </w:p>
        </w:tc>
        <w:tc>
          <w:tcPr>
            <w:tcW w:w="5988" w:type="dxa"/>
          </w:tcPr>
          <w:p w14:paraId="57511D8B" w14:textId="7B63C3C4"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rFonts w:eastAsia="Helvetica"/>
                <w:color w:val="000000"/>
                <w:sz w:val="24"/>
                <w:szCs w:val="24"/>
                <w:bdr w:val="nil"/>
                <w:lang w:val="en-US"/>
              </w:rPr>
              <w:t>Decree of the Cabinet of Ministers, Republic of Kazakhstan on approval dated August 19, 1994</w:t>
            </w:r>
            <w:r w:rsidRPr="000B3CE7">
              <w:rPr>
                <w:rFonts w:eastAsia="Helvetica"/>
                <w:color w:val="000000"/>
                <w:sz w:val="24"/>
                <w:szCs w:val="24"/>
                <w:lang w:val="en-US"/>
              </w:rPr>
              <w:t>,</w:t>
            </w:r>
            <w:r w:rsidRPr="000B3CE7">
              <w:rPr>
                <w:rFonts w:eastAsia="Helvetica"/>
                <w:color w:val="000000"/>
                <w:sz w:val="24"/>
                <w:szCs w:val="24"/>
                <w:bdr w:val="nil"/>
                <w:lang w:val="en-US"/>
              </w:rPr>
              <w:t xml:space="preserve"> No. 918</w:t>
            </w:r>
          </w:p>
        </w:tc>
      </w:tr>
      <w:tr w:rsidR="009D2D80" w:rsidRPr="000B3CE7" w14:paraId="72F450CB" w14:textId="77777777" w:rsidTr="00AC4B9F">
        <w:trPr>
          <w:trHeight w:val="309"/>
        </w:trPr>
        <w:tc>
          <w:tcPr>
            <w:tcW w:w="540" w:type="dxa"/>
          </w:tcPr>
          <w:p w14:paraId="1E9592A8" w14:textId="38D39808" w:rsidR="009D2D80" w:rsidRPr="000B3CE7" w:rsidRDefault="009D2D80" w:rsidP="009D2D80">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3.</w:t>
            </w:r>
          </w:p>
        </w:tc>
        <w:tc>
          <w:tcPr>
            <w:tcW w:w="3960" w:type="dxa"/>
            <w:vAlign w:val="bottom"/>
          </w:tcPr>
          <w:p w14:paraId="6B27F6F1" w14:textId="35531CEA" w:rsidR="009D2D80" w:rsidRPr="000B3CE7" w:rsidRDefault="00797CF5" w:rsidP="009D2D80">
            <w:pPr>
              <w:pStyle w:val="a7"/>
              <w:tabs>
                <w:tab w:val="left" w:pos="720"/>
              </w:tabs>
              <w:spacing w:before="100" w:beforeAutospacing="1" w:after="120"/>
              <w:ind w:left="0"/>
              <w:contextualSpacing w:val="0"/>
              <w:jc w:val="both"/>
              <w:rPr>
                <w:sz w:val="24"/>
                <w:szCs w:val="24"/>
                <w:lang w:val="en-US"/>
              </w:rPr>
            </w:pPr>
            <w:hyperlink r:id="rId14" w:history="1">
              <w:r w:rsidR="009D2D80" w:rsidRPr="000B3CE7">
                <w:rPr>
                  <w:rFonts w:eastAsia="Helvetica"/>
                  <w:color w:val="000000"/>
                  <w:sz w:val="24"/>
                  <w:szCs w:val="24"/>
                  <w:bdr w:val="nil"/>
                  <w:lang w:val="en-US"/>
                </w:rPr>
                <w:t>International</w:t>
              </w:r>
            </w:hyperlink>
            <w:r w:rsidR="009D2D80" w:rsidRPr="000B3CE7">
              <w:rPr>
                <w:rFonts w:eastAsia="Helvetica"/>
                <w:color w:val="000000"/>
                <w:sz w:val="24"/>
                <w:szCs w:val="24"/>
                <w:bdr w:val="nil"/>
                <w:lang w:val="en-US"/>
              </w:rPr>
              <w:t xml:space="preserve"> </w:t>
            </w:r>
            <w:hyperlink r:id="rId15" w:history="1">
              <w:r w:rsidR="009D2D80" w:rsidRPr="000B3CE7">
                <w:rPr>
                  <w:rFonts w:eastAsia="Helvetica"/>
                  <w:color w:val="000000"/>
                  <w:sz w:val="24"/>
                  <w:szCs w:val="24"/>
                  <w:bdr w:val="nil"/>
                  <w:lang w:val="en-US"/>
                </w:rPr>
                <w:t>Convention on</w:t>
              </w:r>
            </w:hyperlink>
            <w:r w:rsidR="009D2D80" w:rsidRPr="000B3CE7">
              <w:rPr>
                <w:rFonts w:eastAsia="Helvetica"/>
                <w:color w:val="000000"/>
                <w:sz w:val="24"/>
                <w:szCs w:val="24"/>
                <w:bdr w:val="nil"/>
                <w:lang w:val="en-US"/>
              </w:rPr>
              <w:t xml:space="preserve"> </w:t>
            </w:r>
            <w:hyperlink r:id="rId16" w:history="1">
              <w:r w:rsidR="009D2D80" w:rsidRPr="000B3CE7">
                <w:rPr>
                  <w:rFonts w:eastAsia="Helvetica"/>
                  <w:color w:val="000000"/>
                  <w:sz w:val="24"/>
                  <w:szCs w:val="24"/>
                  <w:bdr w:val="nil"/>
                  <w:lang w:val="en-US"/>
                </w:rPr>
                <w:t>civil</w:t>
              </w:r>
            </w:hyperlink>
            <w:r w:rsidR="009D2D80" w:rsidRPr="000B3CE7">
              <w:rPr>
                <w:rFonts w:eastAsia="Helvetica"/>
                <w:color w:val="000000"/>
                <w:sz w:val="24"/>
                <w:szCs w:val="24"/>
                <w:bdr w:val="nil"/>
                <w:lang w:val="en-US"/>
              </w:rPr>
              <w:t xml:space="preserve"> </w:t>
            </w:r>
            <w:hyperlink r:id="rId17" w:history="1">
              <w:r w:rsidR="009D2D80" w:rsidRPr="000B3CE7">
                <w:rPr>
                  <w:rFonts w:eastAsia="Helvetica"/>
                  <w:color w:val="000000"/>
                  <w:sz w:val="24"/>
                  <w:szCs w:val="24"/>
                  <w:bdr w:val="nil"/>
                  <w:lang w:val="en-US"/>
                </w:rPr>
                <w:t>responsibility for</w:t>
              </w:r>
            </w:hyperlink>
            <w:r w:rsidR="009D2D80" w:rsidRPr="000B3CE7">
              <w:rPr>
                <w:rFonts w:eastAsia="Helvetica"/>
                <w:color w:val="000000"/>
                <w:sz w:val="24"/>
                <w:szCs w:val="24"/>
                <w:bdr w:val="nil"/>
                <w:lang w:val="en-US"/>
              </w:rPr>
              <w:t xml:space="preserve"> </w:t>
            </w:r>
            <w:hyperlink r:id="rId18" w:history="1">
              <w:r w:rsidR="009D2D80" w:rsidRPr="000B3CE7">
                <w:rPr>
                  <w:rFonts w:eastAsia="Helvetica"/>
                  <w:color w:val="000000"/>
                  <w:sz w:val="24"/>
                  <w:szCs w:val="24"/>
                  <w:bdr w:val="nil"/>
                  <w:lang w:val="en-US"/>
                </w:rPr>
                <w:t>pollution damage</w:t>
              </w:r>
            </w:hyperlink>
            <w:r w:rsidR="009D2D80" w:rsidRPr="000B3CE7">
              <w:rPr>
                <w:rFonts w:eastAsia="Helvetica"/>
                <w:color w:val="000000"/>
                <w:sz w:val="24"/>
                <w:szCs w:val="24"/>
                <w:bdr w:val="nil"/>
                <w:lang w:val="en-US"/>
              </w:rPr>
              <w:t xml:space="preserve"> </w:t>
            </w:r>
            <w:hyperlink r:id="rId19" w:history="1">
              <w:r w:rsidR="009D2D80" w:rsidRPr="000B3CE7">
                <w:rPr>
                  <w:rFonts w:eastAsia="Helvetica"/>
                  <w:color w:val="000000"/>
                  <w:sz w:val="24"/>
                  <w:szCs w:val="24"/>
                  <w:bdr w:val="nil"/>
                  <w:lang w:val="en-US"/>
                </w:rPr>
                <w:t>oil [Brussels, 29</w:t>
              </w:r>
            </w:hyperlink>
            <w:r w:rsidR="009D2D80" w:rsidRPr="000B3CE7">
              <w:rPr>
                <w:rFonts w:eastAsia="Helvetica"/>
                <w:color w:val="000000"/>
                <w:sz w:val="24"/>
                <w:szCs w:val="24"/>
                <w:bdr w:val="nil"/>
                <w:lang w:val="en-US"/>
              </w:rPr>
              <w:t xml:space="preserve"> </w:t>
            </w:r>
            <w:hyperlink r:id="rId20" w:history="1">
              <w:r w:rsidR="009D2D80" w:rsidRPr="000B3CE7">
                <w:rPr>
                  <w:rFonts w:eastAsia="Helvetica"/>
                  <w:color w:val="000000"/>
                  <w:sz w:val="24"/>
                  <w:szCs w:val="24"/>
                  <w:bdr w:val="nil"/>
                  <w:lang w:val="en-US"/>
                </w:rPr>
                <w:t>November 1969</w:t>
              </w:r>
            </w:hyperlink>
            <w:r w:rsidR="009D2D80" w:rsidRPr="000B3CE7">
              <w:rPr>
                <w:rFonts w:eastAsia="Helvetica"/>
                <w:color w:val="000000"/>
                <w:sz w:val="24"/>
                <w:szCs w:val="24"/>
                <w:lang w:val="en-US"/>
              </w:rPr>
              <w:t>]</w:t>
            </w:r>
          </w:p>
        </w:tc>
        <w:tc>
          <w:tcPr>
            <w:tcW w:w="5988" w:type="dxa"/>
          </w:tcPr>
          <w:p w14:paraId="7739796D" w14:textId="6AEBDB2D" w:rsidR="009D2D80" w:rsidRPr="000B3CE7" w:rsidRDefault="009D2D80" w:rsidP="009D2D80">
            <w:pPr>
              <w:pStyle w:val="a7"/>
              <w:tabs>
                <w:tab w:val="left" w:pos="720"/>
              </w:tabs>
              <w:spacing w:before="100" w:beforeAutospacing="1" w:after="120"/>
              <w:ind w:left="0"/>
              <w:contextualSpacing w:val="0"/>
              <w:jc w:val="both"/>
              <w:rPr>
                <w:sz w:val="24"/>
                <w:szCs w:val="24"/>
                <w:lang w:val="en-US"/>
              </w:rPr>
            </w:pPr>
            <w:r w:rsidRPr="000B3CE7">
              <w:rPr>
                <w:rFonts w:eastAsia="Helvetica"/>
                <w:color w:val="000000"/>
                <w:sz w:val="24"/>
                <w:szCs w:val="24"/>
                <w:bdr w:val="nil"/>
                <w:lang w:val="en-US"/>
              </w:rPr>
              <w:t>Decree of the Cabinet of Ministers of the Republic of Kazakhstan on approval dated May 4, 1994</w:t>
            </w:r>
            <w:r w:rsidRPr="000B3CE7">
              <w:rPr>
                <w:rFonts w:eastAsia="Helvetica"/>
                <w:color w:val="000000"/>
                <w:sz w:val="24"/>
                <w:szCs w:val="24"/>
                <w:lang w:val="en-US"/>
              </w:rPr>
              <w:t>,</w:t>
            </w:r>
            <w:r w:rsidRPr="000B3CE7">
              <w:rPr>
                <w:rFonts w:eastAsia="Helvetica"/>
                <w:color w:val="000000"/>
                <w:sz w:val="24"/>
                <w:szCs w:val="24"/>
                <w:bdr w:val="nil"/>
                <w:lang w:val="en-US"/>
              </w:rPr>
              <w:t xml:space="preserve"> No. 244</w:t>
            </w:r>
          </w:p>
        </w:tc>
      </w:tr>
      <w:tr w:rsidR="00174EBF" w:rsidRPr="000B3CE7" w14:paraId="697C0B86" w14:textId="77777777" w:rsidTr="00AC4B9F">
        <w:trPr>
          <w:trHeight w:val="309"/>
        </w:trPr>
        <w:tc>
          <w:tcPr>
            <w:tcW w:w="540" w:type="dxa"/>
          </w:tcPr>
          <w:p w14:paraId="60790CE5" w14:textId="7A8098D7"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4.</w:t>
            </w:r>
          </w:p>
        </w:tc>
        <w:tc>
          <w:tcPr>
            <w:tcW w:w="3960" w:type="dxa"/>
          </w:tcPr>
          <w:p w14:paraId="1EF0A022" w14:textId="1D90D38A"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concerning the Protection of the World Cultural and Natural Heritage [Paris, November 16, 1972]</w:t>
            </w:r>
          </w:p>
        </w:tc>
        <w:tc>
          <w:tcPr>
            <w:tcW w:w="5988" w:type="dxa"/>
          </w:tcPr>
          <w:p w14:paraId="103C0442" w14:textId="52C009D3"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December 21, 2011 № 514-IV “On ratification of the Convention for the Safeguarding of the Intangible Cultural Heritage”.</w:t>
            </w:r>
          </w:p>
        </w:tc>
      </w:tr>
      <w:tr w:rsidR="00174EBF" w:rsidRPr="000B3CE7" w14:paraId="2BBADBB3" w14:textId="77777777" w:rsidTr="00AC4B9F">
        <w:trPr>
          <w:trHeight w:val="309"/>
        </w:trPr>
        <w:tc>
          <w:tcPr>
            <w:tcW w:w="540" w:type="dxa"/>
          </w:tcPr>
          <w:p w14:paraId="0EDD909F" w14:textId="0920155C"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5.</w:t>
            </w:r>
          </w:p>
        </w:tc>
        <w:tc>
          <w:tcPr>
            <w:tcW w:w="3960" w:type="dxa"/>
          </w:tcPr>
          <w:p w14:paraId="6501E70C" w14:textId="55C90175"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International Convention for the Prevention of Pollution from Ships [London, November 2, 1973]</w:t>
            </w:r>
          </w:p>
        </w:tc>
        <w:tc>
          <w:tcPr>
            <w:tcW w:w="5988" w:type="dxa"/>
          </w:tcPr>
          <w:p w14:paraId="1509958C" w14:textId="4965B37E"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rFonts w:eastAsia="Helvetica"/>
                <w:color w:val="000000"/>
                <w:sz w:val="24"/>
                <w:szCs w:val="24"/>
                <w:bdr w:val="nil"/>
                <w:lang w:val="en-US"/>
              </w:rPr>
              <w:t xml:space="preserve">Decree </w:t>
            </w:r>
            <w:r w:rsidRPr="000B3CE7">
              <w:rPr>
                <w:sz w:val="24"/>
                <w:szCs w:val="24"/>
                <w:lang w:val="en-US"/>
              </w:rPr>
              <w:t>of the Cabinet of Ministers of the Republic of Kazakhstan dated May 4, 1994 № 244 “On accession of the Republic of Kazakhstan to the International Conventions adopted under the auspices of the International Maritime Organization (IMO) and to the IMO Convention”.</w:t>
            </w:r>
          </w:p>
        </w:tc>
      </w:tr>
      <w:tr w:rsidR="00174EBF" w:rsidRPr="000B3CE7" w14:paraId="7BDA3FE4" w14:textId="77777777" w:rsidTr="00AC4B9F">
        <w:trPr>
          <w:trHeight w:val="309"/>
        </w:trPr>
        <w:tc>
          <w:tcPr>
            <w:tcW w:w="540" w:type="dxa"/>
          </w:tcPr>
          <w:p w14:paraId="4D950121" w14:textId="223DAC36"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6.</w:t>
            </w:r>
          </w:p>
        </w:tc>
        <w:tc>
          <w:tcPr>
            <w:tcW w:w="3960" w:type="dxa"/>
          </w:tcPr>
          <w:p w14:paraId="68592DEC" w14:textId="71F16BFF"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the Prohibition of Military or Any Other Hostile Use of Environmental Modification Techniques [Geneva, December 10, 1976]</w:t>
            </w:r>
          </w:p>
        </w:tc>
        <w:tc>
          <w:tcPr>
            <w:tcW w:w="5988" w:type="dxa"/>
          </w:tcPr>
          <w:p w14:paraId="404395E5" w14:textId="35FD68E6"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rFonts w:eastAsia="Helvetica"/>
                <w:color w:val="000000"/>
                <w:sz w:val="24"/>
                <w:szCs w:val="24"/>
                <w:bdr w:val="nil"/>
                <w:lang w:val="en-US"/>
              </w:rPr>
              <w:t xml:space="preserve">Decree </w:t>
            </w:r>
            <w:r w:rsidRPr="000B3CE7">
              <w:rPr>
                <w:sz w:val="24"/>
                <w:szCs w:val="24"/>
                <w:lang w:val="en-US"/>
              </w:rPr>
              <w:t>of the Supreme Council of the Republic of Kazakhstan of February 20, 1995 № 301-XIII “On accession on behalf of the Republic of Kazakhstan to the Convention on the Prohibition of Military or Any Other Hostile Use of Environmental Modification Techniques”.</w:t>
            </w:r>
          </w:p>
        </w:tc>
      </w:tr>
      <w:tr w:rsidR="00174EBF" w:rsidRPr="000B3CE7" w14:paraId="75A98379" w14:textId="77777777" w:rsidTr="00AC4B9F">
        <w:trPr>
          <w:trHeight w:val="309"/>
        </w:trPr>
        <w:tc>
          <w:tcPr>
            <w:tcW w:w="540" w:type="dxa"/>
          </w:tcPr>
          <w:p w14:paraId="38A96C0C" w14:textId="56492D94"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7.</w:t>
            </w:r>
          </w:p>
        </w:tc>
        <w:tc>
          <w:tcPr>
            <w:tcW w:w="3960" w:type="dxa"/>
          </w:tcPr>
          <w:p w14:paraId="56A2D8E8" w14:textId="1EA333C2"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Energy Charter Treaty [Lisbon, December 17, 1994]</w:t>
            </w:r>
          </w:p>
        </w:tc>
        <w:tc>
          <w:tcPr>
            <w:tcW w:w="5988" w:type="dxa"/>
          </w:tcPr>
          <w:p w14:paraId="4068203C" w14:textId="544517DD"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Decree of the President of the Republic of Kazakhstan dated October 18, 1995 No. 2537 “On Ratification of the Energy Charter Treaty and the Energy Charter Protocol on Energy Efficiency and Related Environmental Aspects”.</w:t>
            </w:r>
          </w:p>
        </w:tc>
      </w:tr>
      <w:tr w:rsidR="00174EBF" w:rsidRPr="000B3CE7" w14:paraId="5E71F6A8" w14:textId="77777777" w:rsidTr="00AC4B9F">
        <w:trPr>
          <w:trHeight w:val="309"/>
        </w:trPr>
        <w:tc>
          <w:tcPr>
            <w:tcW w:w="540" w:type="dxa"/>
          </w:tcPr>
          <w:p w14:paraId="1B82BC01" w14:textId="7C39F436"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8.</w:t>
            </w:r>
          </w:p>
        </w:tc>
        <w:tc>
          <w:tcPr>
            <w:tcW w:w="3960" w:type="dxa"/>
          </w:tcPr>
          <w:p w14:paraId="017332E1" w14:textId="5640577B"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UN Framework Convention on Climate Change [Rio de Janeiro, June 11, 1992]</w:t>
            </w:r>
          </w:p>
        </w:tc>
        <w:tc>
          <w:tcPr>
            <w:tcW w:w="5988" w:type="dxa"/>
          </w:tcPr>
          <w:p w14:paraId="3B73A446" w14:textId="37BC80FC"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Decree of the President of the Republic of Kazakhstan dated May 4, 1995, No. 2260 “On ratification of the United Nations Framework Convention on Climate Change”.</w:t>
            </w:r>
          </w:p>
        </w:tc>
      </w:tr>
      <w:tr w:rsidR="00174EBF" w:rsidRPr="000B3CE7" w14:paraId="729A2AA1" w14:textId="77777777" w:rsidTr="00AC4B9F">
        <w:trPr>
          <w:trHeight w:val="309"/>
        </w:trPr>
        <w:tc>
          <w:tcPr>
            <w:tcW w:w="540" w:type="dxa"/>
          </w:tcPr>
          <w:p w14:paraId="725694D7" w14:textId="25C33234"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9.</w:t>
            </w:r>
          </w:p>
        </w:tc>
        <w:tc>
          <w:tcPr>
            <w:tcW w:w="3960" w:type="dxa"/>
          </w:tcPr>
          <w:p w14:paraId="7E98EF57" w14:textId="5841DE13"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UN Convention to Combat Desertification [Paris, June 17, 1994]</w:t>
            </w:r>
          </w:p>
        </w:tc>
        <w:tc>
          <w:tcPr>
            <w:tcW w:w="5988" w:type="dxa"/>
          </w:tcPr>
          <w:p w14:paraId="4C22EAE5" w14:textId="3A954E7B"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from June 7, 1997 № 149-1 “On ratification of the United Nations Convention to Combat Desertification”.</w:t>
            </w:r>
          </w:p>
        </w:tc>
      </w:tr>
      <w:tr w:rsidR="00174EBF" w:rsidRPr="000B3CE7" w14:paraId="09DFDC4F" w14:textId="77777777" w:rsidTr="00AC4B9F">
        <w:trPr>
          <w:trHeight w:val="3860"/>
        </w:trPr>
        <w:tc>
          <w:tcPr>
            <w:tcW w:w="540" w:type="dxa"/>
          </w:tcPr>
          <w:p w14:paraId="21549D3C" w14:textId="2D89085C"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10.</w:t>
            </w:r>
          </w:p>
        </w:tc>
        <w:tc>
          <w:tcPr>
            <w:tcW w:w="3960" w:type="dxa"/>
          </w:tcPr>
          <w:p w14:paraId="456D4A66" w14:textId="77777777"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Montreal Protocol on Substances that Deplete the Ozone Layer [Montreal, September 16, 1987]</w:t>
            </w:r>
          </w:p>
          <w:p w14:paraId="499E3754" w14:textId="656B024B" w:rsidR="009D2D80" w:rsidRPr="000B3CE7" w:rsidRDefault="009D2D80" w:rsidP="009D2D80">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Amendment to the Montreal Protocol on Substances that Deplete the Ozone Layer [London, June 27-29, 1990]</w:t>
            </w:r>
          </w:p>
          <w:p w14:paraId="55BD637C" w14:textId="008F4378" w:rsidR="009D2D80" w:rsidRPr="000B3CE7" w:rsidRDefault="009D2D80" w:rsidP="009D2D80">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Amendment to the Montreal Protocol on Substances that Deplete the Ozone Layer [Copenhagen, November 23-25, 1992]</w:t>
            </w:r>
          </w:p>
          <w:p w14:paraId="4620DC37" w14:textId="5D7B756F" w:rsidR="009D2D80" w:rsidRPr="000B3CE7" w:rsidRDefault="009D2D80" w:rsidP="009D2D80">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Amendment to the Montreal Protocol on Substances that Deplete the Ozone Layer [Montreal, September 15-17, 1997]</w:t>
            </w:r>
          </w:p>
        </w:tc>
        <w:tc>
          <w:tcPr>
            <w:tcW w:w="5988" w:type="dxa"/>
          </w:tcPr>
          <w:p w14:paraId="2F622949" w14:textId="77777777"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October 30, 1997, No. 176 “On Accession of the Republic of Kazakhstan to the Montreal Protocol on Substances that Deplete the Ozone Layer”.</w:t>
            </w:r>
          </w:p>
          <w:p w14:paraId="1D9B6574" w14:textId="77777777" w:rsidR="009D2D80" w:rsidRPr="000B3CE7" w:rsidRDefault="009D2D80" w:rsidP="009D2D80">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May 7, 2001, No. 191-II “On the accession of the Republic of Kazakhstan to the Amendment to the Montreal Protocol on Substances that Deplete the Ozone Layer”.</w:t>
            </w:r>
          </w:p>
          <w:p w14:paraId="75AD0684" w14:textId="14ECC165" w:rsidR="009D2D80" w:rsidRPr="000B3CE7" w:rsidRDefault="009D2D80"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April 6, 2011 № 426-IV “On ratification of the Amendment to the Montreal Protocol on Substances that Deplete the Ozone Layer, adopted in Copenhagen on November 23-25, 1992, and the Amendment to the Montreal Protocol on Substances that Deplete the Ozone Layer, adopted in Montreal on September 15-17, 1997”.</w:t>
            </w:r>
          </w:p>
        </w:tc>
      </w:tr>
      <w:tr w:rsidR="00174EBF" w:rsidRPr="000B3CE7" w14:paraId="502C104A" w14:textId="77777777" w:rsidTr="00AC4B9F">
        <w:trPr>
          <w:trHeight w:val="309"/>
        </w:trPr>
        <w:tc>
          <w:tcPr>
            <w:tcW w:w="540" w:type="dxa"/>
          </w:tcPr>
          <w:p w14:paraId="1D93BB23" w14:textId="7434D06B"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11.</w:t>
            </w:r>
          </w:p>
        </w:tc>
        <w:tc>
          <w:tcPr>
            <w:tcW w:w="3960" w:type="dxa"/>
          </w:tcPr>
          <w:p w14:paraId="477EECE1" w14:textId="5EB04183"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Vienna Convention for the Protection of the Ozone Layer [Vienna, March 22, 1985]</w:t>
            </w:r>
          </w:p>
        </w:tc>
        <w:tc>
          <w:tcPr>
            <w:tcW w:w="5988" w:type="dxa"/>
          </w:tcPr>
          <w:p w14:paraId="6B52524C" w14:textId="0D808886"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October 30, 1997 No. 177-1 “On Accession of the Republic of Kazakhstan to the Vienna Convention for the Protection of the Ozone Layer”.</w:t>
            </w:r>
          </w:p>
        </w:tc>
      </w:tr>
      <w:tr w:rsidR="00174EBF" w:rsidRPr="000B3CE7" w14:paraId="3FF40C20" w14:textId="77777777" w:rsidTr="00AC4B9F">
        <w:trPr>
          <w:trHeight w:val="309"/>
        </w:trPr>
        <w:tc>
          <w:tcPr>
            <w:tcW w:w="540" w:type="dxa"/>
          </w:tcPr>
          <w:p w14:paraId="4C953E67" w14:textId="23DC0E60"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12.</w:t>
            </w:r>
          </w:p>
        </w:tc>
        <w:tc>
          <w:tcPr>
            <w:tcW w:w="3960" w:type="dxa"/>
          </w:tcPr>
          <w:p w14:paraId="1487DCAC" w14:textId="33A003AC"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International Trade in Endangered Species of Wild Fauna and Flora [Washington, D.C., March 3, 1973]</w:t>
            </w:r>
          </w:p>
        </w:tc>
        <w:tc>
          <w:tcPr>
            <w:tcW w:w="5988" w:type="dxa"/>
          </w:tcPr>
          <w:p w14:paraId="3B297180" w14:textId="7659079E"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April 6, 1999, No. 372-1 “On Accession of the Republic of Kazakhstan to the Convention on International Trade in Endangered Species of Wild Fauna and Flora”.</w:t>
            </w:r>
          </w:p>
        </w:tc>
      </w:tr>
      <w:tr w:rsidR="00174EBF" w:rsidRPr="000B3CE7" w14:paraId="7583B0FF" w14:textId="77777777" w:rsidTr="00AC4B9F">
        <w:trPr>
          <w:trHeight w:val="309"/>
        </w:trPr>
        <w:tc>
          <w:tcPr>
            <w:tcW w:w="540" w:type="dxa"/>
          </w:tcPr>
          <w:p w14:paraId="5A484156" w14:textId="67E4587B"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13.</w:t>
            </w:r>
          </w:p>
        </w:tc>
        <w:tc>
          <w:tcPr>
            <w:tcW w:w="3960" w:type="dxa"/>
          </w:tcPr>
          <w:p w14:paraId="20FF750F" w14:textId="21FE2858"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Environmental Impact Assessment in a Transboundary Context, Espoo [Finland, February 25, 1991]</w:t>
            </w:r>
          </w:p>
        </w:tc>
        <w:tc>
          <w:tcPr>
            <w:tcW w:w="5988" w:type="dxa"/>
          </w:tcPr>
          <w:p w14:paraId="033A7ABF" w14:textId="3E0F8FDF" w:rsidR="00174EBF" w:rsidRPr="000B3CE7" w:rsidRDefault="00AC4B9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October 21, 2000 № 86-II “On Accession of the Republic of Kazakhstan to the Convention on Environmental Impact Assessment in a Transboundary Context”</w:t>
            </w:r>
          </w:p>
        </w:tc>
      </w:tr>
      <w:tr w:rsidR="00174EBF" w:rsidRPr="000B3CE7" w14:paraId="0C10D344" w14:textId="77777777" w:rsidTr="00AC4B9F">
        <w:trPr>
          <w:trHeight w:val="309"/>
        </w:trPr>
        <w:tc>
          <w:tcPr>
            <w:tcW w:w="540" w:type="dxa"/>
          </w:tcPr>
          <w:p w14:paraId="28C2823A" w14:textId="1533E1BC"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14.</w:t>
            </w:r>
          </w:p>
        </w:tc>
        <w:tc>
          <w:tcPr>
            <w:tcW w:w="3960" w:type="dxa"/>
          </w:tcPr>
          <w:p w14:paraId="490AB6E6" w14:textId="0B428095"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Long-range Transboundary Air Pollution. [Geneva, November 10, 1979]</w:t>
            </w:r>
          </w:p>
        </w:tc>
        <w:tc>
          <w:tcPr>
            <w:tcW w:w="5988" w:type="dxa"/>
          </w:tcPr>
          <w:p w14:paraId="3B176880" w14:textId="612DB555" w:rsidR="00174EBF" w:rsidRPr="000B3CE7" w:rsidRDefault="00AC4B9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October 23, 2000 No. 89-II “On Accession of the Republic of Kazakhstan to the Convention on Long-Range Transboundary Air Pollution”</w:t>
            </w:r>
          </w:p>
        </w:tc>
      </w:tr>
      <w:tr w:rsidR="00174EBF" w:rsidRPr="000B3CE7" w14:paraId="1338B1B2" w14:textId="77777777" w:rsidTr="00AC4B9F">
        <w:trPr>
          <w:trHeight w:val="309"/>
        </w:trPr>
        <w:tc>
          <w:tcPr>
            <w:tcW w:w="540" w:type="dxa"/>
          </w:tcPr>
          <w:p w14:paraId="1EC2361E" w14:textId="3C6FD614"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15.</w:t>
            </w:r>
          </w:p>
        </w:tc>
        <w:tc>
          <w:tcPr>
            <w:tcW w:w="3960" w:type="dxa"/>
          </w:tcPr>
          <w:p w14:paraId="1BA2EAE7" w14:textId="5E176A15"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the Transboundary Effects of Industrial Accidents [Helsinki, March 17, 1992]</w:t>
            </w:r>
          </w:p>
        </w:tc>
        <w:tc>
          <w:tcPr>
            <w:tcW w:w="5988" w:type="dxa"/>
          </w:tcPr>
          <w:p w14:paraId="541A6244" w14:textId="5C1E300F" w:rsidR="00174EBF" w:rsidRPr="000B3CE7" w:rsidRDefault="00AC4B9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October 23, 2000 No. 91-II “On Accession of the Republic of Kazakhstan to the Convention on the Transboundary Effects of Industrial Accidents”</w:t>
            </w:r>
          </w:p>
        </w:tc>
      </w:tr>
      <w:tr w:rsidR="00174EBF" w:rsidRPr="000B3CE7" w14:paraId="5C41ECE9" w14:textId="77777777" w:rsidTr="00AC4B9F">
        <w:trPr>
          <w:trHeight w:val="309"/>
        </w:trPr>
        <w:tc>
          <w:tcPr>
            <w:tcW w:w="540" w:type="dxa"/>
          </w:tcPr>
          <w:p w14:paraId="47906A01" w14:textId="171C6849"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16.</w:t>
            </w:r>
          </w:p>
        </w:tc>
        <w:tc>
          <w:tcPr>
            <w:tcW w:w="3960" w:type="dxa"/>
          </w:tcPr>
          <w:p w14:paraId="0A3F73AB" w14:textId="04FE3B32" w:rsidR="00174EBF" w:rsidRPr="000B3CE7" w:rsidRDefault="009D2D80"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On ratification of the Convention on Access to Information, Public Participation in Decision-making and Access to Justice in Environmental Matters [Aarhus (Denmark), June 25, 1998]</w:t>
            </w:r>
          </w:p>
        </w:tc>
        <w:tc>
          <w:tcPr>
            <w:tcW w:w="5988" w:type="dxa"/>
          </w:tcPr>
          <w:p w14:paraId="3F452FA7" w14:textId="4CB32916" w:rsidR="00174EBF" w:rsidRPr="000B3CE7" w:rsidRDefault="00AC4B9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October 23, 2000, No. 92-II “On Ratification of the Convention on Access to Information, Public Participation in Decision-making and Access to Justice in Environmental Matters”</w:t>
            </w:r>
          </w:p>
        </w:tc>
      </w:tr>
      <w:tr w:rsidR="00174EBF" w:rsidRPr="000B3CE7" w14:paraId="0B1AD3D7" w14:textId="77777777" w:rsidTr="00AC4B9F">
        <w:trPr>
          <w:trHeight w:val="309"/>
        </w:trPr>
        <w:tc>
          <w:tcPr>
            <w:tcW w:w="540" w:type="dxa"/>
          </w:tcPr>
          <w:p w14:paraId="151B615D" w14:textId="63D4A907" w:rsidR="00174EBF" w:rsidRPr="000B3CE7" w:rsidRDefault="00174EB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17.</w:t>
            </w:r>
          </w:p>
        </w:tc>
        <w:tc>
          <w:tcPr>
            <w:tcW w:w="3960" w:type="dxa"/>
          </w:tcPr>
          <w:p w14:paraId="5672DC97" w14:textId="39F6B64C" w:rsidR="00174EBF" w:rsidRPr="000B3CE7" w:rsidRDefault="00AC4B9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the Protection and Use of Transboundary Watercourses and International Lakes [Helsinki, March 17, 1992]</w:t>
            </w:r>
          </w:p>
        </w:tc>
        <w:tc>
          <w:tcPr>
            <w:tcW w:w="5988" w:type="dxa"/>
          </w:tcPr>
          <w:p w14:paraId="0F85625A" w14:textId="26540CD3" w:rsidR="00174EBF" w:rsidRPr="000B3CE7" w:rsidRDefault="00AC4B9F" w:rsidP="00174EB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October 23, 2000 № 94-II “On accession of the Republic of Kazakhstan to the Convention on the Protection and Use of Transboundary Watercourses and International Lakes”.</w:t>
            </w:r>
          </w:p>
        </w:tc>
      </w:tr>
      <w:tr w:rsidR="00AC4B9F" w:rsidRPr="000B3CE7" w14:paraId="7C6C7A18" w14:textId="77777777" w:rsidTr="00AC4B9F">
        <w:trPr>
          <w:trHeight w:val="309"/>
        </w:trPr>
        <w:tc>
          <w:tcPr>
            <w:tcW w:w="540" w:type="dxa"/>
          </w:tcPr>
          <w:p w14:paraId="4B179738" w14:textId="68063F8B"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18.</w:t>
            </w:r>
          </w:p>
        </w:tc>
        <w:tc>
          <w:tcPr>
            <w:tcW w:w="3960" w:type="dxa"/>
          </w:tcPr>
          <w:p w14:paraId="631126AB" w14:textId="567DC6FD"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Basel Convention on the Control of Transboundary Movements of Hazardous Wastes and their Disposal [Basel, 20-22 March 1989]</w:t>
            </w:r>
          </w:p>
        </w:tc>
        <w:tc>
          <w:tcPr>
            <w:tcW w:w="5988" w:type="dxa"/>
          </w:tcPr>
          <w:p w14:paraId="24055A78" w14:textId="103F2CF3"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February 10, 2003 № 389-II “On Accession of the Republic of Kazakhstan to the Basel Convention on the Control of Transboundary Movements of Hazardous Wastes and their Disposal”.</w:t>
            </w:r>
          </w:p>
        </w:tc>
      </w:tr>
      <w:tr w:rsidR="00AC4B9F" w:rsidRPr="000B3CE7" w14:paraId="5A3C4E33" w14:textId="77777777" w:rsidTr="00AC4B9F">
        <w:trPr>
          <w:trHeight w:val="309"/>
        </w:trPr>
        <w:tc>
          <w:tcPr>
            <w:tcW w:w="540" w:type="dxa"/>
          </w:tcPr>
          <w:p w14:paraId="50F6C9A3" w14:textId="2083274B"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19.</w:t>
            </w:r>
          </w:p>
        </w:tc>
        <w:tc>
          <w:tcPr>
            <w:tcW w:w="3960" w:type="dxa"/>
          </w:tcPr>
          <w:p w14:paraId="26A2556C" w14:textId="717FDE73"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Wetlands of International Importance especially as Waterfowl Habitat [as amended by the Paris Protocol of December 3, 1982 and amended in Reggina on May 28, 1987]</w:t>
            </w:r>
          </w:p>
        </w:tc>
        <w:tc>
          <w:tcPr>
            <w:tcW w:w="5988" w:type="dxa"/>
          </w:tcPr>
          <w:p w14:paraId="3CB3D698" w14:textId="3B07D8AD"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December 13, 2005 № 94-III “On Accession of the Republic of Kazakhstan to the Convention on Wetlands of International Importance especially as Waterfowl Habitat (as amended by the Paris Protocol of December 3, 1982, and amended in the Regime on May 28, 1987)”.</w:t>
            </w:r>
          </w:p>
        </w:tc>
      </w:tr>
      <w:tr w:rsidR="00AC4B9F" w:rsidRPr="000B3CE7" w14:paraId="347F72B8" w14:textId="77777777" w:rsidTr="00AC4B9F">
        <w:trPr>
          <w:trHeight w:val="309"/>
        </w:trPr>
        <w:tc>
          <w:tcPr>
            <w:tcW w:w="540" w:type="dxa"/>
          </w:tcPr>
          <w:p w14:paraId="13DFA8EC" w14:textId="7294A874"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20.</w:t>
            </w:r>
          </w:p>
        </w:tc>
        <w:tc>
          <w:tcPr>
            <w:tcW w:w="3960" w:type="dxa"/>
          </w:tcPr>
          <w:p w14:paraId="06602C19" w14:textId="7FB50F7C"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Framework Convention for the Protection of the Marine Environment of the Caspian Sea [Tehran, November 4, 2003]</w:t>
            </w:r>
          </w:p>
        </w:tc>
        <w:tc>
          <w:tcPr>
            <w:tcW w:w="5988" w:type="dxa"/>
          </w:tcPr>
          <w:p w14:paraId="32885DB3" w14:textId="1810E30D"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December 13, 2005 № 97-III “On ratification of the Framework Convention for the Protection of the Marine Environment of the Caspian Sea”.</w:t>
            </w:r>
          </w:p>
        </w:tc>
      </w:tr>
      <w:tr w:rsidR="00AC4B9F" w:rsidRPr="000B3CE7" w14:paraId="0C55D88C" w14:textId="77777777" w:rsidTr="00AC4B9F">
        <w:trPr>
          <w:trHeight w:val="309"/>
        </w:trPr>
        <w:tc>
          <w:tcPr>
            <w:tcW w:w="540" w:type="dxa"/>
          </w:tcPr>
          <w:p w14:paraId="2D1EF92F" w14:textId="688BA1B3"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21.</w:t>
            </w:r>
          </w:p>
        </w:tc>
        <w:tc>
          <w:tcPr>
            <w:tcW w:w="3960" w:type="dxa"/>
          </w:tcPr>
          <w:p w14:paraId="184A44B6" w14:textId="492582C5"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Stockholm Convention on Persistent Organic Pollutants [Stockholm, May 22, 2001</w:t>
            </w:r>
          </w:p>
        </w:tc>
        <w:tc>
          <w:tcPr>
            <w:tcW w:w="5988" w:type="dxa"/>
          </w:tcPr>
          <w:p w14:paraId="743ABC47" w14:textId="07DB3017"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June 7, 2007 №259 “On ratification of the Stockholm Convention on Persistent Organic Pollutants”.</w:t>
            </w:r>
          </w:p>
        </w:tc>
      </w:tr>
      <w:tr w:rsidR="00AC4B9F" w:rsidRPr="000B3CE7" w14:paraId="0A676A55" w14:textId="77777777" w:rsidTr="00AC4B9F">
        <w:trPr>
          <w:trHeight w:val="309"/>
        </w:trPr>
        <w:tc>
          <w:tcPr>
            <w:tcW w:w="540" w:type="dxa"/>
          </w:tcPr>
          <w:p w14:paraId="068485EB" w14:textId="608707AA"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22.</w:t>
            </w:r>
          </w:p>
        </w:tc>
        <w:tc>
          <w:tcPr>
            <w:tcW w:w="3960" w:type="dxa"/>
          </w:tcPr>
          <w:p w14:paraId="251235A1" w14:textId="0A38AA66"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Rotterdam Convention on the Prior Informed Consent Procedure for Certain Hazardous Chemicals and Pesticides in International Trade [Rotterdam, September 10, 1998]</w:t>
            </w:r>
          </w:p>
        </w:tc>
        <w:tc>
          <w:tcPr>
            <w:tcW w:w="5988" w:type="dxa"/>
          </w:tcPr>
          <w:p w14:paraId="46A0303D" w14:textId="790268BA"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March 20, 2007, No. 239 “On ratification of the Rotterdam Convention on the Prior Informed Consent Procedure for Certain Hazardous Chemicals and Pesticides in International Trade”.</w:t>
            </w:r>
          </w:p>
        </w:tc>
      </w:tr>
      <w:tr w:rsidR="00AC4B9F" w:rsidRPr="000B3CE7" w14:paraId="1DA55F8A" w14:textId="77777777" w:rsidTr="00AC4B9F">
        <w:trPr>
          <w:trHeight w:val="309"/>
        </w:trPr>
        <w:tc>
          <w:tcPr>
            <w:tcW w:w="540" w:type="dxa"/>
          </w:tcPr>
          <w:p w14:paraId="415E1A2D" w14:textId="5A586162"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23.</w:t>
            </w:r>
          </w:p>
        </w:tc>
        <w:tc>
          <w:tcPr>
            <w:tcW w:w="3960" w:type="dxa"/>
          </w:tcPr>
          <w:p w14:paraId="521EF654" w14:textId="3E65653B"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Convention on the Conservation of Migratory Species of Wild Animals [Bonn, June 23, 1979]</w:t>
            </w:r>
          </w:p>
        </w:tc>
        <w:tc>
          <w:tcPr>
            <w:tcW w:w="5988" w:type="dxa"/>
          </w:tcPr>
          <w:p w14:paraId="08DCE762" w14:textId="4FA933CE"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December 13, 2005, No. 96 “On Accession of the Republic of Kazakhstan to the Convention on the Conservation of Migratory Species of Wild Animals”.</w:t>
            </w:r>
          </w:p>
        </w:tc>
      </w:tr>
      <w:tr w:rsidR="00AC4B9F" w:rsidRPr="000B3CE7" w14:paraId="488F1335" w14:textId="77777777" w:rsidTr="00AC4B9F">
        <w:trPr>
          <w:trHeight w:val="309"/>
        </w:trPr>
        <w:tc>
          <w:tcPr>
            <w:tcW w:w="540" w:type="dxa"/>
          </w:tcPr>
          <w:p w14:paraId="681DD2DE" w14:textId="4C84FC9C"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24.</w:t>
            </w:r>
          </w:p>
        </w:tc>
        <w:tc>
          <w:tcPr>
            <w:tcW w:w="3960" w:type="dxa"/>
          </w:tcPr>
          <w:p w14:paraId="5B2F6BC8" w14:textId="43FA854B"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Cartagena Protocol on Biosafety to the Convention on Biological Diversity [Cartagena, May 15, 2000]</w:t>
            </w:r>
          </w:p>
        </w:tc>
        <w:tc>
          <w:tcPr>
            <w:tcW w:w="5988" w:type="dxa"/>
          </w:tcPr>
          <w:p w14:paraId="4546CF64" w14:textId="02F6E4E0"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dated June 17, 2008 № 43-IV “On ratification of the Cartagena Protocol on Biosafety to the Convention on Biological Diversity”.</w:t>
            </w:r>
          </w:p>
        </w:tc>
      </w:tr>
      <w:tr w:rsidR="00AC4B9F" w:rsidRPr="000B3CE7" w14:paraId="74F74913" w14:textId="77777777" w:rsidTr="00AC4B9F">
        <w:trPr>
          <w:trHeight w:val="309"/>
        </w:trPr>
        <w:tc>
          <w:tcPr>
            <w:tcW w:w="540" w:type="dxa"/>
          </w:tcPr>
          <w:p w14:paraId="3434B6A1" w14:textId="20EF5947"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25.</w:t>
            </w:r>
          </w:p>
        </w:tc>
        <w:tc>
          <w:tcPr>
            <w:tcW w:w="3960" w:type="dxa"/>
          </w:tcPr>
          <w:p w14:paraId="1A61317B" w14:textId="7F86EF10"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Kyoto Protocol to the United Nations Framework Convention on Climate Change [Kyoto, December 11, 1997]</w:t>
            </w:r>
          </w:p>
          <w:p w14:paraId="654F1986" w14:textId="1DB3FD19"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Amendment to Annex B to the Kyoto Protocol to the United Nations Framework Convention on Climate Change</w:t>
            </w:r>
          </w:p>
        </w:tc>
        <w:tc>
          <w:tcPr>
            <w:tcW w:w="5988" w:type="dxa"/>
          </w:tcPr>
          <w:p w14:paraId="04FC6C95" w14:textId="77777777"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Law of the Republic of Kazakhstan of March 26, 2009, No. 144-IV “On ratification of the Kyoto Protocol to the United Nations Framework Convention on Climate Change”.</w:t>
            </w:r>
          </w:p>
          <w:p w14:paraId="26931E1F" w14:textId="62DE4181" w:rsidR="00AC4B9F" w:rsidRPr="000B3CE7" w:rsidRDefault="00AC4B9F" w:rsidP="00AC4B9F">
            <w:pPr>
              <w:pStyle w:val="a7"/>
              <w:tabs>
                <w:tab w:val="left" w:pos="720"/>
              </w:tabs>
              <w:spacing w:before="100" w:beforeAutospacing="1" w:after="120"/>
              <w:ind w:left="0"/>
              <w:contextualSpacing w:val="0"/>
              <w:jc w:val="both"/>
              <w:rPr>
                <w:sz w:val="24"/>
                <w:szCs w:val="24"/>
                <w:lang w:val="en-US"/>
              </w:rPr>
            </w:pPr>
            <w:r w:rsidRPr="000B3CE7">
              <w:rPr>
                <w:sz w:val="24"/>
                <w:szCs w:val="24"/>
                <w:lang w:val="en-US"/>
              </w:rPr>
              <w:t>Decree of the President of the Republic of Kazakhstan of August 25, 2011, No. 145 “On the adoption of the Amendment to Annex B to the Kyoto Protocol to the United Nations Framework Convention on Climate Change”.</w:t>
            </w:r>
          </w:p>
        </w:tc>
      </w:tr>
    </w:tbl>
    <w:p w14:paraId="6FFDF0CA" w14:textId="77777777" w:rsidR="00BA397C" w:rsidRPr="000B3CE7" w:rsidRDefault="00BA397C" w:rsidP="00BA397C">
      <w:pPr>
        <w:pStyle w:val="a7"/>
        <w:tabs>
          <w:tab w:val="left" w:pos="720"/>
        </w:tabs>
        <w:spacing w:before="100" w:beforeAutospacing="1" w:after="120"/>
        <w:ind w:left="633"/>
        <w:contextualSpacing w:val="0"/>
        <w:jc w:val="both"/>
        <w:rPr>
          <w:sz w:val="28"/>
          <w:lang w:val="en-US"/>
        </w:rPr>
        <w:sectPr w:rsidR="00BA397C" w:rsidRPr="000B3CE7" w:rsidSect="000F0F82">
          <w:pgSz w:w="12240" w:h="15840"/>
          <w:pgMar w:top="1440" w:right="1440" w:bottom="1440" w:left="1440" w:header="720" w:footer="720" w:gutter="0"/>
          <w:cols w:space="720"/>
          <w:docGrid w:linePitch="360"/>
        </w:sectPr>
      </w:pPr>
    </w:p>
    <w:p w14:paraId="72F8E0C2" w14:textId="1E1678A4" w:rsidR="00BA397C" w:rsidRPr="000B3CE7" w:rsidRDefault="008820FE" w:rsidP="00BA397C">
      <w:pPr>
        <w:spacing w:before="71"/>
        <w:ind w:left="90"/>
        <w:rPr>
          <w:b/>
          <w:sz w:val="32"/>
          <w:lang w:val="en-US"/>
        </w:rPr>
      </w:pPr>
      <w:r w:rsidRPr="000B3CE7">
        <w:rPr>
          <w:b/>
          <w:sz w:val="32"/>
          <w:lang w:val="en-US"/>
        </w:rPr>
        <w:t xml:space="preserve">Environmental and social due diligence - risk assessment tool </w:t>
      </w:r>
      <w:r w:rsidR="00BA397C" w:rsidRPr="000B3CE7">
        <w:rPr>
          <w:b/>
          <w:spacing w:val="-2"/>
          <w:sz w:val="32"/>
          <w:lang w:val="en-US"/>
        </w:rPr>
        <w:t>(ESDD)</w:t>
      </w:r>
    </w:p>
    <w:p w14:paraId="50D369C3" w14:textId="77777777" w:rsidR="00BA397C" w:rsidRPr="000B3CE7" w:rsidRDefault="00BA397C" w:rsidP="00BA397C">
      <w:pPr>
        <w:pStyle w:val="ac"/>
        <w:spacing w:before="84"/>
        <w:ind w:left="90"/>
        <w:jc w:val="left"/>
        <w:rPr>
          <w:b/>
          <w:sz w:val="32"/>
          <w:lang w:val="en-US"/>
        </w:rPr>
      </w:pPr>
    </w:p>
    <w:p w14:paraId="598D3E45" w14:textId="348F2B42" w:rsidR="00BA397C" w:rsidRPr="000B3CE7" w:rsidRDefault="008820FE" w:rsidP="00BA397C">
      <w:pPr>
        <w:ind w:left="90"/>
        <w:rPr>
          <w:b/>
          <w:sz w:val="28"/>
          <w:lang w:val="en-US"/>
        </w:rPr>
      </w:pPr>
      <w:r w:rsidRPr="000B3CE7">
        <w:rPr>
          <w:b/>
          <w:sz w:val="28"/>
          <w:lang w:val="en-US"/>
        </w:rPr>
        <w:t xml:space="preserve">User's Guide to Environmental and Social Due Diligence </w:t>
      </w:r>
      <w:r w:rsidR="00BA397C" w:rsidRPr="000B3CE7">
        <w:rPr>
          <w:b/>
          <w:spacing w:val="-2"/>
          <w:sz w:val="28"/>
          <w:lang w:val="en-US"/>
        </w:rPr>
        <w:t>(ESDD)</w:t>
      </w:r>
    </w:p>
    <w:p w14:paraId="1A9AD481" w14:textId="77777777" w:rsidR="00BA397C" w:rsidRPr="000B3CE7" w:rsidRDefault="00BA397C" w:rsidP="00BA397C">
      <w:pPr>
        <w:pStyle w:val="ac"/>
        <w:ind w:left="90"/>
        <w:jc w:val="left"/>
        <w:rPr>
          <w:b/>
          <w:sz w:val="16"/>
          <w:lang w:val="en-US"/>
        </w:rPr>
      </w:pPr>
    </w:p>
    <w:tbl>
      <w:tblPr>
        <w:tblStyle w:val="NormalTable0"/>
        <w:tblW w:w="1310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02"/>
      </w:tblGrid>
      <w:tr w:rsidR="00BA397C" w:rsidRPr="000B3CE7" w14:paraId="1814D3D8" w14:textId="77777777" w:rsidTr="00BA397C">
        <w:trPr>
          <w:trHeight w:val="552"/>
        </w:trPr>
        <w:tc>
          <w:tcPr>
            <w:tcW w:w="13102" w:type="dxa"/>
          </w:tcPr>
          <w:p w14:paraId="40D720DF" w14:textId="5FB4F91A" w:rsidR="00BA397C" w:rsidRPr="000B3CE7" w:rsidRDefault="00D033BE" w:rsidP="00BA397C">
            <w:pPr>
              <w:pStyle w:val="TableParagraph"/>
              <w:spacing w:line="276" w:lineRule="exact"/>
              <w:ind w:left="90"/>
              <w:rPr>
                <w:sz w:val="24"/>
                <w:lang w:val="en-US"/>
              </w:rPr>
            </w:pPr>
            <w:r w:rsidRPr="000B3CE7">
              <w:rPr>
                <w:sz w:val="24"/>
                <w:lang w:val="en-US"/>
              </w:rPr>
              <w:t>This Environmental and Social (E&amp;S) risk assessment tool comprises three tabs: (1) User Guide; (2) Generic Environmental and Social Due Diligence Checklist (ESDD); (3) Glossary of Terms.</w:t>
            </w:r>
          </w:p>
        </w:tc>
      </w:tr>
      <w:tr w:rsidR="00BA397C" w:rsidRPr="000B3CE7" w14:paraId="0C62E5FC" w14:textId="77777777" w:rsidTr="00BA397C">
        <w:trPr>
          <w:trHeight w:val="2484"/>
        </w:trPr>
        <w:tc>
          <w:tcPr>
            <w:tcW w:w="13102" w:type="dxa"/>
          </w:tcPr>
          <w:p w14:paraId="51C9939E" w14:textId="77777777" w:rsidR="00D033BE" w:rsidRPr="000B3CE7" w:rsidRDefault="00D033BE" w:rsidP="00D033BE">
            <w:pPr>
              <w:pStyle w:val="TableParagraph"/>
              <w:ind w:left="90" w:right="95"/>
              <w:jc w:val="both"/>
              <w:rPr>
                <w:sz w:val="24"/>
                <w:lang w:val="en-US"/>
              </w:rPr>
            </w:pPr>
            <w:r w:rsidRPr="000B3CE7">
              <w:rPr>
                <w:sz w:val="24"/>
                <w:lang w:val="en-US"/>
              </w:rPr>
              <w:t>The User Guide provides essential guidance to Risk Managers (RMs) on how to effectively utilize this automated risk assessment tool. The general checklist is structured into three categories: General; Environment, Health, and Safety; and Social. Based on the answers provided to these questions, the tool generates a quantitative risk rating. Each question is accompanied by specific instructions to help the RM accurately complete the checklist.</w:t>
            </w:r>
          </w:p>
          <w:p w14:paraId="1A024265" w14:textId="77777777" w:rsidR="00D033BE" w:rsidRPr="000B3CE7" w:rsidRDefault="00D033BE" w:rsidP="00D033BE">
            <w:pPr>
              <w:pStyle w:val="TableParagraph"/>
              <w:ind w:left="90" w:right="95"/>
              <w:jc w:val="both"/>
              <w:rPr>
                <w:sz w:val="24"/>
                <w:lang w:val="en-US"/>
              </w:rPr>
            </w:pPr>
            <w:r w:rsidRPr="000B3CE7">
              <w:rPr>
                <w:sz w:val="24"/>
                <w:lang w:val="en-US"/>
              </w:rPr>
              <w:t>Technical terms used within the checklist and instructions are italicized for ease of reference and are further defined and explained in the Glossary of Terms tab. For more comprehensive information on all types of environmental and social risks, RMs are advised to consult Annex F of the Environmental and Social Risk Management (ESRM) Implementation Guide.</w:t>
            </w:r>
          </w:p>
          <w:p w14:paraId="636748DB" w14:textId="6B4B6997" w:rsidR="00BA397C" w:rsidRPr="000B3CE7" w:rsidRDefault="00D033BE" w:rsidP="00D033BE">
            <w:pPr>
              <w:pStyle w:val="TableParagraph"/>
              <w:ind w:left="90" w:right="95"/>
              <w:jc w:val="both"/>
              <w:rPr>
                <w:sz w:val="24"/>
                <w:lang w:val="en-US"/>
              </w:rPr>
            </w:pPr>
            <w:r w:rsidRPr="000B3CE7">
              <w:rPr>
                <w:sz w:val="24"/>
                <w:lang w:val="en-US"/>
              </w:rPr>
              <w:t>Additionally, RMs are encouraged to use the comments section of the checklist to provide relevant observations in line with the guidance notes and where appropriate.</w:t>
            </w:r>
          </w:p>
        </w:tc>
      </w:tr>
      <w:tr w:rsidR="00BA397C" w:rsidRPr="000B3CE7" w14:paraId="10CF6AD9" w14:textId="77777777" w:rsidTr="00BA397C">
        <w:trPr>
          <w:trHeight w:val="1103"/>
        </w:trPr>
        <w:tc>
          <w:tcPr>
            <w:tcW w:w="13102" w:type="dxa"/>
          </w:tcPr>
          <w:p w14:paraId="69E7D737" w14:textId="77777777" w:rsidR="00D033BE" w:rsidRPr="000B3CE7" w:rsidRDefault="00D033BE" w:rsidP="00D033BE">
            <w:pPr>
              <w:pStyle w:val="TableParagraph"/>
              <w:spacing w:line="276" w:lineRule="exact"/>
              <w:ind w:left="90" w:right="100"/>
              <w:jc w:val="both"/>
              <w:rPr>
                <w:b/>
                <w:bCs/>
                <w:sz w:val="24"/>
                <w:lang w:val="en-US"/>
              </w:rPr>
            </w:pPr>
            <w:r w:rsidRPr="000B3CE7">
              <w:rPr>
                <w:b/>
                <w:bCs/>
                <w:sz w:val="24"/>
                <w:lang w:val="en-US"/>
              </w:rPr>
              <w:t>Step 1: Exclusion List</w:t>
            </w:r>
          </w:p>
          <w:p w14:paraId="491DA1A7" w14:textId="7E3839A2" w:rsidR="00BA397C" w:rsidRPr="000B3CE7" w:rsidRDefault="00D033BE" w:rsidP="00D033BE">
            <w:pPr>
              <w:pStyle w:val="TableParagraph"/>
              <w:spacing w:line="276" w:lineRule="exact"/>
              <w:ind w:left="90" w:right="100"/>
              <w:jc w:val="both"/>
              <w:rPr>
                <w:sz w:val="24"/>
                <w:lang w:val="en-US"/>
              </w:rPr>
            </w:pPr>
            <w:r w:rsidRPr="000B3CE7">
              <w:rPr>
                <w:sz w:val="24"/>
                <w:lang w:val="en-US"/>
              </w:rPr>
              <w:t>Refer to the Exclusion List in Annex A to identify activities and services that the Bank/Financial Institution (FI) will not finance. If your client's business is not on the exclusion list, proceed to complete either the generic ESDD checklist or the IFC PS checklist to verify eligibility for long-term corporate finance and project finance transactions.</w:t>
            </w:r>
          </w:p>
        </w:tc>
      </w:tr>
      <w:tr w:rsidR="00BA397C" w:rsidRPr="000B3CE7" w14:paraId="207D633C" w14:textId="77777777" w:rsidTr="00BA397C">
        <w:trPr>
          <w:trHeight w:val="830"/>
        </w:trPr>
        <w:tc>
          <w:tcPr>
            <w:tcW w:w="13102" w:type="dxa"/>
          </w:tcPr>
          <w:p w14:paraId="77605A40" w14:textId="77777777" w:rsidR="00D033BE" w:rsidRPr="000B3CE7" w:rsidRDefault="00D033BE" w:rsidP="00BA397C">
            <w:pPr>
              <w:pStyle w:val="TableParagraph"/>
              <w:spacing w:before="1"/>
              <w:ind w:left="90"/>
              <w:rPr>
                <w:spacing w:val="40"/>
                <w:sz w:val="24"/>
                <w:lang w:val="en-US"/>
              </w:rPr>
            </w:pPr>
            <w:r w:rsidRPr="000B3CE7">
              <w:rPr>
                <w:b/>
                <w:bCs/>
                <w:sz w:val="24"/>
                <w:lang w:val="en-US"/>
              </w:rPr>
              <w:t>Step</w:t>
            </w:r>
            <w:r w:rsidR="00BA397C" w:rsidRPr="000B3CE7">
              <w:rPr>
                <w:b/>
                <w:bCs/>
                <w:spacing w:val="40"/>
                <w:sz w:val="24"/>
                <w:lang w:val="en-US"/>
              </w:rPr>
              <w:t xml:space="preserve"> </w:t>
            </w:r>
            <w:r w:rsidR="00BA397C" w:rsidRPr="000B3CE7">
              <w:rPr>
                <w:b/>
                <w:bCs/>
                <w:sz w:val="24"/>
                <w:lang w:val="en-US"/>
              </w:rPr>
              <w:t>2</w:t>
            </w:r>
            <w:r w:rsidR="00BA397C" w:rsidRPr="000B3CE7">
              <w:rPr>
                <w:b/>
                <w:bCs/>
                <w:spacing w:val="40"/>
                <w:sz w:val="24"/>
                <w:lang w:val="en-US"/>
              </w:rPr>
              <w:t xml:space="preserve"> </w:t>
            </w:r>
            <w:r w:rsidR="00BA397C" w:rsidRPr="000B3CE7">
              <w:rPr>
                <w:b/>
                <w:bCs/>
                <w:sz w:val="24"/>
                <w:lang w:val="en-US"/>
              </w:rPr>
              <w:t>ESDD</w:t>
            </w:r>
            <w:r w:rsidR="00BA397C" w:rsidRPr="000B3CE7">
              <w:rPr>
                <w:spacing w:val="40"/>
                <w:sz w:val="24"/>
                <w:lang w:val="en-US"/>
              </w:rPr>
              <w:t xml:space="preserve"> </w:t>
            </w:r>
          </w:p>
          <w:p w14:paraId="1BA1927C" w14:textId="646CA5AA" w:rsidR="00D033BE" w:rsidRPr="000B3CE7" w:rsidRDefault="00D033BE" w:rsidP="00D033BE">
            <w:pPr>
              <w:pStyle w:val="TableParagraph"/>
              <w:spacing w:before="1"/>
              <w:ind w:left="90"/>
              <w:rPr>
                <w:sz w:val="24"/>
                <w:lang w:val="en-US"/>
              </w:rPr>
            </w:pPr>
            <w:r w:rsidRPr="000B3CE7">
              <w:rPr>
                <w:sz w:val="24"/>
                <w:lang w:val="en-US"/>
              </w:rPr>
              <w:t>Please note that the Risk Manager (RM) must complete the Environmental and Social Due Diligence (ESDD) for transactions as defined in Section 2, "Applicability of the ESRM Guidelines." Responses should be selected from the drop-down list. Based on the responses provided, the tool will generate a risk rating (high, medium, or low) to determine the overall escalation category. For further guidance, refer to Appendix E for the Escalation Matrix.</w:t>
            </w:r>
          </w:p>
        </w:tc>
      </w:tr>
      <w:tr w:rsidR="00BA397C" w:rsidRPr="000B3CE7" w14:paraId="1F9F6AE0" w14:textId="77777777" w:rsidTr="00BA397C">
        <w:trPr>
          <w:trHeight w:val="551"/>
        </w:trPr>
        <w:tc>
          <w:tcPr>
            <w:tcW w:w="13102" w:type="dxa"/>
          </w:tcPr>
          <w:p w14:paraId="2B8829FB" w14:textId="77777777" w:rsidR="00D033BE" w:rsidRPr="000B3CE7" w:rsidRDefault="00D033BE" w:rsidP="00D033BE">
            <w:pPr>
              <w:pStyle w:val="TableParagraph"/>
              <w:spacing w:before="1"/>
              <w:ind w:left="90"/>
              <w:rPr>
                <w:spacing w:val="40"/>
                <w:sz w:val="24"/>
                <w:lang w:val="en-US"/>
              </w:rPr>
            </w:pPr>
            <w:r w:rsidRPr="000B3CE7">
              <w:rPr>
                <w:b/>
                <w:bCs/>
                <w:sz w:val="24"/>
                <w:lang w:val="en-US"/>
              </w:rPr>
              <w:t>Step</w:t>
            </w:r>
            <w:r w:rsidRPr="000B3CE7">
              <w:rPr>
                <w:b/>
                <w:bCs/>
                <w:spacing w:val="40"/>
                <w:sz w:val="24"/>
                <w:lang w:val="en-US"/>
              </w:rPr>
              <w:t xml:space="preserve"> </w:t>
            </w:r>
            <w:r w:rsidRPr="000B3CE7">
              <w:rPr>
                <w:b/>
                <w:bCs/>
                <w:sz w:val="24"/>
                <w:lang w:val="en-US"/>
              </w:rPr>
              <w:t>2</w:t>
            </w:r>
            <w:r w:rsidRPr="000B3CE7">
              <w:rPr>
                <w:b/>
                <w:bCs/>
                <w:spacing w:val="40"/>
                <w:sz w:val="24"/>
                <w:lang w:val="en-US"/>
              </w:rPr>
              <w:t xml:space="preserve"> </w:t>
            </w:r>
            <w:r w:rsidRPr="000B3CE7">
              <w:rPr>
                <w:b/>
                <w:bCs/>
                <w:sz w:val="24"/>
                <w:lang w:val="en-US"/>
              </w:rPr>
              <w:t>ESDD</w:t>
            </w:r>
            <w:r w:rsidRPr="000B3CE7">
              <w:rPr>
                <w:spacing w:val="40"/>
                <w:sz w:val="24"/>
                <w:lang w:val="en-US"/>
              </w:rPr>
              <w:t xml:space="preserve"> </w:t>
            </w:r>
          </w:p>
          <w:p w14:paraId="0554C1E7" w14:textId="2AF3826C" w:rsidR="00BA397C" w:rsidRPr="000B3CE7" w:rsidRDefault="00D033BE" w:rsidP="00BA397C">
            <w:pPr>
              <w:pStyle w:val="TableParagraph"/>
              <w:spacing w:line="276" w:lineRule="exact"/>
              <w:ind w:left="90"/>
              <w:rPr>
                <w:sz w:val="24"/>
                <w:lang w:val="en-US"/>
              </w:rPr>
            </w:pPr>
            <w:r w:rsidRPr="000B3CE7">
              <w:rPr>
                <w:sz w:val="24"/>
                <w:lang w:val="en-US"/>
              </w:rPr>
              <w:t>Select an answer for each question from the drop-down list. The ESDD Checklist will automatically generate an overall risk rating for the transaction based on your selections.</w:t>
            </w:r>
          </w:p>
        </w:tc>
      </w:tr>
    </w:tbl>
    <w:p w14:paraId="75F05A4F" w14:textId="77777777" w:rsidR="00BA397C" w:rsidRPr="000B3CE7" w:rsidRDefault="00BA397C" w:rsidP="00BA397C">
      <w:pPr>
        <w:pStyle w:val="ac"/>
        <w:spacing w:before="1" w:after="1"/>
        <w:ind w:left="90"/>
        <w:jc w:val="left"/>
        <w:rPr>
          <w:b/>
          <w:sz w:val="20"/>
          <w:lang w:val="en-US"/>
        </w:rPr>
      </w:pPr>
    </w:p>
    <w:tbl>
      <w:tblPr>
        <w:tblStyle w:val="NormalTable0"/>
        <w:tblW w:w="13046" w:type="dxa"/>
        <w:tblInd w:w="184" w:type="dxa"/>
        <w:tblLayout w:type="fixed"/>
        <w:tblLook w:val="01E0" w:firstRow="1" w:lastRow="1" w:firstColumn="1" w:lastColumn="1" w:noHBand="0" w:noVBand="0"/>
      </w:tblPr>
      <w:tblGrid>
        <w:gridCol w:w="971"/>
        <w:gridCol w:w="12075"/>
      </w:tblGrid>
      <w:tr w:rsidR="00BA397C" w:rsidRPr="000B3CE7" w14:paraId="568087E3" w14:textId="77777777" w:rsidTr="00BA397C">
        <w:trPr>
          <w:trHeight w:val="315"/>
        </w:trPr>
        <w:tc>
          <w:tcPr>
            <w:tcW w:w="13046" w:type="dxa"/>
            <w:gridSpan w:val="2"/>
          </w:tcPr>
          <w:p w14:paraId="20C5920C" w14:textId="5FD696D5" w:rsidR="00BA397C" w:rsidRPr="000B3CE7" w:rsidRDefault="00D033BE" w:rsidP="00BA397C">
            <w:pPr>
              <w:pStyle w:val="TableParagraph"/>
              <w:spacing w:line="295" w:lineRule="exact"/>
              <w:ind w:left="90"/>
              <w:rPr>
                <w:b/>
                <w:sz w:val="28"/>
                <w:lang w:val="en-US"/>
              </w:rPr>
            </w:pPr>
            <w:r w:rsidRPr="000B3CE7">
              <w:rPr>
                <w:b/>
                <w:sz w:val="28"/>
                <w:lang w:val="en-US"/>
              </w:rPr>
              <w:t>Interpretation of the response</w:t>
            </w:r>
          </w:p>
        </w:tc>
      </w:tr>
      <w:tr w:rsidR="00BA397C" w:rsidRPr="000B3CE7" w14:paraId="4000F782" w14:textId="77777777" w:rsidTr="00BA397C">
        <w:trPr>
          <w:trHeight w:val="275"/>
        </w:trPr>
        <w:tc>
          <w:tcPr>
            <w:tcW w:w="971" w:type="dxa"/>
          </w:tcPr>
          <w:p w14:paraId="1BE9EBC7" w14:textId="371B1E25" w:rsidR="00BA397C" w:rsidRPr="000B3CE7" w:rsidRDefault="00BA397C" w:rsidP="00BA397C">
            <w:pPr>
              <w:pStyle w:val="TableParagraph"/>
              <w:spacing w:line="255" w:lineRule="exact"/>
              <w:ind w:left="90"/>
              <w:rPr>
                <w:sz w:val="24"/>
                <w:lang w:val="en-US"/>
              </w:rPr>
            </w:pPr>
            <w:r w:rsidRPr="000B3CE7">
              <w:rPr>
                <w:spacing w:val="-5"/>
                <w:sz w:val="24"/>
                <w:lang w:val="en-US"/>
              </w:rPr>
              <w:t>(</w:t>
            </w:r>
            <w:r w:rsidR="00D033BE" w:rsidRPr="000B3CE7">
              <w:rPr>
                <w:spacing w:val="-5"/>
                <w:sz w:val="24"/>
                <w:lang w:val="en-US"/>
              </w:rPr>
              <w:t>a</w:t>
            </w:r>
            <w:r w:rsidRPr="000B3CE7">
              <w:rPr>
                <w:spacing w:val="-5"/>
                <w:sz w:val="24"/>
                <w:lang w:val="en-US"/>
              </w:rPr>
              <w:t>)</w:t>
            </w:r>
          </w:p>
        </w:tc>
        <w:tc>
          <w:tcPr>
            <w:tcW w:w="12075" w:type="dxa"/>
          </w:tcPr>
          <w:p w14:paraId="780702BD" w14:textId="322C50B2" w:rsidR="00BA397C" w:rsidRPr="000B3CE7" w:rsidRDefault="00D033BE" w:rsidP="00BA397C">
            <w:pPr>
              <w:pStyle w:val="TableParagraph"/>
              <w:spacing w:line="255" w:lineRule="exact"/>
              <w:ind w:left="90"/>
              <w:rPr>
                <w:sz w:val="24"/>
                <w:lang w:val="en-US"/>
              </w:rPr>
            </w:pPr>
            <w:r w:rsidRPr="000B3CE7">
              <w:rPr>
                <w:sz w:val="24"/>
                <w:lang w:val="en-US"/>
              </w:rPr>
              <w:t>usually means that all criteria have been met</w:t>
            </w:r>
          </w:p>
        </w:tc>
      </w:tr>
      <w:tr w:rsidR="00BA397C" w:rsidRPr="000B3CE7" w14:paraId="0EFDADEA" w14:textId="77777777" w:rsidTr="00BA397C">
        <w:trPr>
          <w:trHeight w:val="276"/>
        </w:trPr>
        <w:tc>
          <w:tcPr>
            <w:tcW w:w="971" w:type="dxa"/>
          </w:tcPr>
          <w:p w14:paraId="002410F8" w14:textId="551B5303" w:rsidR="00BA397C" w:rsidRPr="000B3CE7" w:rsidRDefault="00BA397C" w:rsidP="00BA397C">
            <w:pPr>
              <w:pStyle w:val="TableParagraph"/>
              <w:spacing w:line="256" w:lineRule="exact"/>
              <w:ind w:left="90"/>
              <w:rPr>
                <w:sz w:val="24"/>
                <w:lang w:val="en-US"/>
              </w:rPr>
            </w:pPr>
            <w:r w:rsidRPr="000B3CE7">
              <w:rPr>
                <w:spacing w:val="-5"/>
                <w:sz w:val="24"/>
                <w:lang w:val="en-US"/>
              </w:rPr>
              <w:t>(</w:t>
            </w:r>
            <w:r w:rsidR="00D033BE" w:rsidRPr="000B3CE7">
              <w:rPr>
                <w:spacing w:val="-5"/>
                <w:sz w:val="24"/>
                <w:lang w:val="en-US"/>
              </w:rPr>
              <w:t>b</w:t>
            </w:r>
            <w:r w:rsidRPr="000B3CE7">
              <w:rPr>
                <w:spacing w:val="-5"/>
                <w:sz w:val="24"/>
                <w:lang w:val="en-US"/>
              </w:rPr>
              <w:t>)</w:t>
            </w:r>
          </w:p>
        </w:tc>
        <w:tc>
          <w:tcPr>
            <w:tcW w:w="12075" w:type="dxa"/>
          </w:tcPr>
          <w:p w14:paraId="02ABAC4D" w14:textId="6D4711F5" w:rsidR="00BA397C" w:rsidRPr="000B3CE7" w:rsidRDefault="00D033BE" w:rsidP="00BA397C">
            <w:pPr>
              <w:pStyle w:val="TableParagraph"/>
              <w:spacing w:line="256" w:lineRule="exact"/>
              <w:ind w:left="90"/>
              <w:rPr>
                <w:sz w:val="24"/>
                <w:lang w:val="en-US"/>
              </w:rPr>
            </w:pPr>
            <w:r w:rsidRPr="000B3CE7">
              <w:rPr>
                <w:sz w:val="24"/>
                <w:lang w:val="en-US"/>
              </w:rPr>
              <w:t>will mean that the criteria are largely met, and further action is being taken for the remainder</w:t>
            </w:r>
          </w:p>
        </w:tc>
      </w:tr>
      <w:tr w:rsidR="00BA397C" w:rsidRPr="000B3CE7" w14:paraId="3F78F514" w14:textId="77777777" w:rsidTr="00BA397C">
        <w:trPr>
          <w:trHeight w:val="276"/>
        </w:trPr>
        <w:tc>
          <w:tcPr>
            <w:tcW w:w="971" w:type="dxa"/>
          </w:tcPr>
          <w:p w14:paraId="3505A4BE" w14:textId="2C07A728" w:rsidR="00BA397C" w:rsidRPr="000B3CE7" w:rsidRDefault="00BA397C" w:rsidP="00BA397C">
            <w:pPr>
              <w:pStyle w:val="TableParagraph"/>
              <w:spacing w:line="256" w:lineRule="exact"/>
              <w:ind w:left="90"/>
              <w:rPr>
                <w:sz w:val="24"/>
                <w:lang w:val="en-US"/>
              </w:rPr>
            </w:pPr>
            <w:r w:rsidRPr="000B3CE7">
              <w:rPr>
                <w:spacing w:val="-5"/>
                <w:sz w:val="24"/>
                <w:lang w:val="en-US"/>
              </w:rPr>
              <w:t>(</w:t>
            </w:r>
            <w:r w:rsidR="00D033BE" w:rsidRPr="000B3CE7">
              <w:rPr>
                <w:spacing w:val="-5"/>
                <w:sz w:val="24"/>
                <w:lang w:val="en-US"/>
              </w:rPr>
              <w:t>c</w:t>
            </w:r>
            <w:r w:rsidRPr="000B3CE7">
              <w:rPr>
                <w:spacing w:val="-5"/>
                <w:sz w:val="24"/>
                <w:lang w:val="en-US"/>
              </w:rPr>
              <w:t>)</w:t>
            </w:r>
          </w:p>
        </w:tc>
        <w:tc>
          <w:tcPr>
            <w:tcW w:w="12075" w:type="dxa"/>
          </w:tcPr>
          <w:p w14:paraId="348DD033" w14:textId="1F063FE7" w:rsidR="00BA397C" w:rsidRPr="000B3CE7" w:rsidRDefault="00D033BE" w:rsidP="00BA397C">
            <w:pPr>
              <w:pStyle w:val="TableParagraph"/>
              <w:spacing w:line="256" w:lineRule="exact"/>
              <w:ind w:left="90"/>
              <w:rPr>
                <w:sz w:val="24"/>
                <w:lang w:val="en-US"/>
              </w:rPr>
            </w:pPr>
            <w:r w:rsidRPr="000B3CE7">
              <w:rPr>
                <w:sz w:val="24"/>
                <w:lang w:val="en-US"/>
              </w:rPr>
              <w:t>will mean that some of the criteria have not been met and no specific action has been taken</w:t>
            </w:r>
          </w:p>
        </w:tc>
      </w:tr>
      <w:tr w:rsidR="00BA397C" w:rsidRPr="000B3CE7" w14:paraId="4D23A6F0" w14:textId="77777777" w:rsidTr="00BA397C">
        <w:trPr>
          <w:trHeight w:val="270"/>
        </w:trPr>
        <w:tc>
          <w:tcPr>
            <w:tcW w:w="971" w:type="dxa"/>
          </w:tcPr>
          <w:p w14:paraId="1E5ED978" w14:textId="0E9E41B2" w:rsidR="00BA397C" w:rsidRPr="000B3CE7" w:rsidRDefault="00BA397C" w:rsidP="00BA397C">
            <w:pPr>
              <w:pStyle w:val="TableParagraph"/>
              <w:spacing w:line="251" w:lineRule="exact"/>
              <w:ind w:left="90"/>
              <w:rPr>
                <w:sz w:val="24"/>
                <w:lang w:val="en-US"/>
              </w:rPr>
            </w:pPr>
            <w:r w:rsidRPr="000B3CE7">
              <w:rPr>
                <w:spacing w:val="-5"/>
                <w:sz w:val="24"/>
                <w:lang w:val="en-US"/>
              </w:rPr>
              <w:t>(</w:t>
            </w:r>
            <w:r w:rsidR="00D033BE" w:rsidRPr="000B3CE7">
              <w:rPr>
                <w:spacing w:val="-5"/>
                <w:sz w:val="24"/>
                <w:lang w:val="en-US"/>
              </w:rPr>
              <w:t>d</w:t>
            </w:r>
            <w:r w:rsidRPr="000B3CE7">
              <w:rPr>
                <w:spacing w:val="-5"/>
                <w:sz w:val="24"/>
                <w:lang w:val="en-US"/>
              </w:rPr>
              <w:t>)</w:t>
            </w:r>
          </w:p>
        </w:tc>
        <w:tc>
          <w:tcPr>
            <w:tcW w:w="12075" w:type="dxa"/>
          </w:tcPr>
          <w:p w14:paraId="37C9A09E" w14:textId="18F20FCE" w:rsidR="00BA397C" w:rsidRPr="000B3CE7" w:rsidRDefault="00D033BE" w:rsidP="00BA397C">
            <w:pPr>
              <w:pStyle w:val="TableParagraph"/>
              <w:spacing w:line="251" w:lineRule="exact"/>
              <w:ind w:left="90"/>
              <w:rPr>
                <w:sz w:val="24"/>
                <w:lang w:val="en-US"/>
              </w:rPr>
            </w:pPr>
            <w:r w:rsidRPr="000B3CE7">
              <w:rPr>
                <w:sz w:val="24"/>
                <w:lang w:val="en-US"/>
              </w:rPr>
              <w:t>would mean “not applicable”</w:t>
            </w:r>
          </w:p>
        </w:tc>
      </w:tr>
    </w:tbl>
    <w:p w14:paraId="51738F73" w14:textId="77777777" w:rsidR="00BA397C" w:rsidRPr="000B3CE7" w:rsidRDefault="00BA397C" w:rsidP="00BA397C">
      <w:pPr>
        <w:pStyle w:val="a7"/>
        <w:tabs>
          <w:tab w:val="left" w:pos="720"/>
        </w:tabs>
        <w:spacing w:before="100" w:beforeAutospacing="1" w:after="120"/>
        <w:ind w:left="633"/>
        <w:contextualSpacing w:val="0"/>
        <w:jc w:val="both"/>
        <w:rPr>
          <w:sz w:val="28"/>
          <w:lang w:val="en-US"/>
        </w:rPr>
        <w:sectPr w:rsidR="00BA397C" w:rsidRPr="000B3CE7" w:rsidSect="00D033BE">
          <w:pgSz w:w="15840" w:h="12240" w:orient="landscape"/>
          <w:pgMar w:top="1080" w:right="1440" w:bottom="1440" w:left="1440" w:header="720" w:footer="720" w:gutter="0"/>
          <w:cols w:space="720"/>
          <w:docGrid w:linePitch="360"/>
        </w:sectPr>
      </w:pPr>
    </w:p>
    <w:tbl>
      <w:tblPr>
        <w:tblStyle w:val="NormalTable0"/>
        <w:tblW w:w="12866" w:type="dxa"/>
        <w:tblInd w:w="184" w:type="dxa"/>
        <w:tblLayout w:type="fixed"/>
        <w:tblLook w:val="01E0" w:firstRow="1" w:lastRow="1" w:firstColumn="1" w:lastColumn="1" w:noHBand="0" w:noVBand="0"/>
      </w:tblPr>
      <w:tblGrid>
        <w:gridCol w:w="967"/>
        <w:gridCol w:w="2531"/>
        <w:gridCol w:w="5378"/>
        <w:gridCol w:w="3990"/>
      </w:tblGrid>
      <w:tr w:rsidR="00BA397C" w:rsidRPr="000B3CE7" w14:paraId="3690601B" w14:textId="77777777" w:rsidTr="00BA397C">
        <w:trPr>
          <w:trHeight w:val="904"/>
        </w:trPr>
        <w:tc>
          <w:tcPr>
            <w:tcW w:w="12866" w:type="dxa"/>
            <w:gridSpan w:val="4"/>
          </w:tcPr>
          <w:p w14:paraId="4BBD41C1" w14:textId="1415D8A4" w:rsidR="00D033BE" w:rsidRPr="000B3CE7" w:rsidRDefault="00D033BE" w:rsidP="00BA397C">
            <w:pPr>
              <w:pStyle w:val="TableParagraph"/>
              <w:spacing w:line="353" w:lineRule="exact"/>
              <w:ind w:left="172"/>
              <w:jc w:val="center"/>
              <w:rPr>
                <w:b/>
                <w:sz w:val="32"/>
                <w:lang w:val="en-US"/>
              </w:rPr>
            </w:pPr>
            <w:r w:rsidRPr="000B3CE7">
              <w:rPr>
                <w:b/>
                <w:sz w:val="32"/>
                <w:lang w:val="en-US"/>
              </w:rPr>
              <w:t>Generic Environmental and Social Risk Assessment Checklist for Eligible SME and Corporate Finance Operations</w:t>
            </w:r>
          </w:p>
        </w:tc>
      </w:tr>
      <w:tr w:rsidR="00BA397C" w:rsidRPr="000B3CE7" w14:paraId="7FD8AA9A" w14:textId="77777777" w:rsidTr="00BA397C">
        <w:trPr>
          <w:trHeight w:val="580"/>
        </w:trPr>
        <w:tc>
          <w:tcPr>
            <w:tcW w:w="12866" w:type="dxa"/>
            <w:gridSpan w:val="4"/>
          </w:tcPr>
          <w:p w14:paraId="5BC3C13A" w14:textId="0694E611" w:rsidR="00BA397C" w:rsidRPr="000B3CE7" w:rsidRDefault="00D033BE" w:rsidP="008239F4">
            <w:pPr>
              <w:pStyle w:val="TableParagraph"/>
              <w:spacing w:before="172"/>
              <w:ind w:left="50"/>
              <w:rPr>
                <w:b/>
                <w:sz w:val="28"/>
                <w:lang w:val="en-US"/>
              </w:rPr>
            </w:pPr>
            <w:r w:rsidRPr="000B3CE7">
              <w:rPr>
                <w:b/>
                <w:sz w:val="28"/>
                <w:lang w:val="en-US"/>
              </w:rPr>
              <w:t>Basic data</w:t>
            </w:r>
          </w:p>
        </w:tc>
      </w:tr>
      <w:tr w:rsidR="00BA397C" w:rsidRPr="000B3CE7" w14:paraId="52969836" w14:textId="77777777" w:rsidTr="00BA397C">
        <w:trPr>
          <w:trHeight w:val="448"/>
        </w:trPr>
        <w:tc>
          <w:tcPr>
            <w:tcW w:w="967" w:type="dxa"/>
          </w:tcPr>
          <w:p w14:paraId="3615E2A9" w14:textId="0662BE48" w:rsidR="00BA397C" w:rsidRPr="000B3CE7" w:rsidRDefault="00D033BE" w:rsidP="008239F4">
            <w:pPr>
              <w:pStyle w:val="TableParagraph"/>
              <w:spacing w:before="77"/>
              <w:ind w:left="50"/>
              <w:rPr>
                <w:lang w:val="en-US"/>
              </w:rPr>
            </w:pPr>
            <w:r w:rsidRPr="000B3CE7">
              <w:rPr>
                <w:spacing w:val="-4"/>
                <w:lang w:val="en-US"/>
              </w:rPr>
              <w:t>Date</w:t>
            </w:r>
          </w:p>
        </w:tc>
        <w:tc>
          <w:tcPr>
            <w:tcW w:w="2531" w:type="dxa"/>
          </w:tcPr>
          <w:p w14:paraId="00A54C08" w14:textId="77777777" w:rsidR="00BA397C" w:rsidRPr="000B3CE7" w:rsidRDefault="00BA397C" w:rsidP="008239F4">
            <w:pPr>
              <w:pStyle w:val="TableParagraph"/>
              <w:rPr>
                <w:lang w:val="en-US"/>
              </w:rPr>
            </w:pPr>
          </w:p>
        </w:tc>
        <w:tc>
          <w:tcPr>
            <w:tcW w:w="5378" w:type="dxa"/>
          </w:tcPr>
          <w:p w14:paraId="60629231" w14:textId="77777777" w:rsidR="00BA397C" w:rsidRPr="000B3CE7" w:rsidRDefault="00BA397C" w:rsidP="008239F4">
            <w:pPr>
              <w:pStyle w:val="TableParagraph"/>
              <w:rPr>
                <w:lang w:val="en-US"/>
              </w:rPr>
            </w:pPr>
          </w:p>
        </w:tc>
        <w:tc>
          <w:tcPr>
            <w:tcW w:w="3990" w:type="dxa"/>
          </w:tcPr>
          <w:p w14:paraId="408F3FFD" w14:textId="77777777" w:rsidR="00BA397C" w:rsidRPr="000B3CE7" w:rsidRDefault="00BA397C" w:rsidP="008239F4">
            <w:pPr>
              <w:pStyle w:val="TableParagraph"/>
              <w:rPr>
                <w:lang w:val="en-US"/>
              </w:rPr>
            </w:pPr>
          </w:p>
        </w:tc>
      </w:tr>
      <w:tr w:rsidR="00BA397C" w:rsidRPr="000B3CE7" w14:paraId="7F1CFAD5" w14:textId="77777777" w:rsidTr="00BA397C">
        <w:trPr>
          <w:trHeight w:val="458"/>
        </w:trPr>
        <w:tc>
          <w:tcPr>
            <w:tcW w:w="12866" w:type="dxa"/>
            <w:gridSpan w:val="4"/>
          </w:tcPr>
          <w:p w14:paraId="765A3E82" w14:textId="57E53667" w:rsidR="00BA397C" w:rsidRPr="000B3CE7" w:rsidRDefault="00D033BE" w:rsidP="008239F4">
            <w:pPr>
              <w:pStyle w:val="TableParagraph"/>
              <w:spacing w:before="109"/>
              <w:ind w:left="50"/>
              <w:rPr>
                <w:lang w:val="en-US"/>
              </w:rPr>
            </w:pPr>
            <w:r w:rsidRPr="000B3CE7">
              <w:rPr>
                <w:lang w:val="en-US"/>
              </w:rPr>
              <w:t xml:space="preserve">Client Name /Account </w:t>
            </w:r>
          </w:p>
        </w:tc>
      </w:tr>
      <w:tr w:rsidR="00BA397C" w:rsidRPr="000B3CE7" w14:paraId="5C895BCF" w14:textId="77777777" w:rsidTr="00BA397C">
        <w:trPr>
          <w:trHeight w:val="435"/>
        </w:trPr>
        <w:tc>
          <w:tcPr>
            <w:tcW w:w="12866" w:type="dxa"/>
            <w:gridSpan w:val="4"/>
          </w:tcPr>
          <w:p w14:paraId="15CFB617" w14:textId="03FBB923" w:rsidR="00BA397C" w:rsidRPr="000B3CE7" w:rsidRDefault="00D033BE" w:rsidP="008239F4">
            <w:pPr>
              <w:pStyle w:val="TableParagraph"/>
              <w:spacing w:before="87"/>
              <w:ind w:left="50"/>
              <w:rPr>
                <w:lang w:val="en-US"/>
              </w:rPr>
            </w:pPr>
            <w:r w:rsidRPr="000B3CE7">
              <w:rPr>
                <w:lang w:val="en-US"/>
              </w:rPr>
              <w:t>Transaction ID</w:t>
            </w:r>
          </w:p>
        </w:tc>
      </w:tr>
      <w:tr w:rsidR="00BA397C" w:rsidRPr="000B3CE7" w14:paraId="719E6D1F" w14:textId="77777777" w:rsidTr="00BA397C">
        <w:trPr>
          <w:trHeight w:val="450"/>
        </w:trPr>
        <w:tc>
          <w:tcPr>
            <w:tcW w:w="12866" w:type="dxa"/>
            <w:gridSpan w:val="4"/>
          </w:tcPr>
          <w:p w14:paraId="1C93EAAB" w14:textId="12EB80CC" w:rsidR="00BA397C" w:rsidRPr="000B3CE7" w:rsidRDefault="00D033BE" w:rsidP="008239F4">
            <w:pPr>
              <w:pStyle w:val="TableParagraph"/>
              <w:spacing w:before="86"/>
              <w:ind w:left="50"/>
              <w:rPr>
                <w:lang w:val="en-US"/>
              </w:rPr>
            </w:pPr>
            <w:r w:rsidRPr="000B3CE7">
              <w:rPr>
                <w:spacing w:val="-2"/>
                <w:lang w:val="en-US"/>
              </w:rPr>
              <w:t>Location</w:t>
            </w:r>
          </w:p>
        </w:tc>
      </w:tr>
      <w:tr w:rsidR="00BA397C" w:rsidRPr="000B3CE7" w14:paraId="0CDC98AD" w14:textId="77777777" w:rsidTr="00BA397C">
        <w:trPr>
          <w:trHeight w:val="494"/>
        </w:trPr>
        <w:tc>
          <w:tcPr>
            <w:tcW w:w="12866" w:type="dxa"/>
            <w:gridSpan w:val="4"/>
          </w:tcPr>
          <w:p w14:paraId="65CD37A5" w14:textId="3277A5F0" w:rsidR="00BA397C" w:rsidRPr="000B3CE7" w:rsidRDefault="00D033BE" w:rsidP="008239F4">
            <w:pPr>
              <w:pStyle w:val="TableParagraph"/>
              <w:spacing w:before="102"/>
              <w:ind w:left="50"/>
              <w:rPr>
                <w:lang w:val="en-US"/>
              </w:rPr>
            </w:pPr>
            <w:r w:rsidRPr="000B3CE7">
              <w:rPr>
                <w:lang w:val="en-US"/>
              </w:rPr>
              <w:t>Industry / Sector</w:t>
            </w:r>
          </w:p>
        </w:tc>
      </w:tr>
      <w:tr w:rsidR="00BA397C" w:rsidRPr="000B3CE7" w14:paraId="0FF0E97A" w14:textId="77777777" w:rsidTr="00BA397C">
        <w:trPr>
          <w:trHeight w:val="494"/>
        </w:trPr>
        <w:tc>
          <w:tcPr>
            <w:tcW w:w="12866" w:type="dxa"/>
            <w:gridSpan w:val="4"/>
          </w:tcPr>
          <w:p w14:paraId="05D9CF43" w14:textId="1673D148" w:rsidR="00BA397C" w:rsidRPr="000B3CE7" w:rsidRDefault="00D033BE" w:rsidP="008239F4">
            <w:pPr>
              <w:pStyle w:val="TableParagraph"/>
              <w:spacing w:before="131"/>
              <w:ind w:left="50"/>
              <w:rPr>
                <w:lang w:val="en-US"/>
              </w:rPr>
            </w:pPr>
            <w:r w:rsidRPr="000B3CE7">
              <w:rPr>
                <w:lang w:val="en-US"/>
              </w:rPr>
              <w:t>Manufactured/sold product</w:t>
            </w:r>
          </w:p>
        </w:tc>
      </w:tr>
      <w:tr w:rsidR="00BA397C" w:rsidRPr="000B3CE7" w14:paraId="45C664B0" w14:textId="77777777" w:rsidTr="00BA397C">
        <w:trPr>
          <w:trHeight w:val="472"/>
        </w:trPr>
        <w:tc>
          <w:tcPr>
            <w:tcW w:w="12866" w:type="dxa"/>
            <w:gridSpan w:val="4"/>
          </w:tcPr>
          <w:p w14:paraId="2839A046" w14:textId="16C572A2" w:rsidR="00BA397C" w:rsidRPr="000B3CE7" w:rsidRDefault="00D033BE" w:rsidP="008239F4">
            <w:pPr>
              <w:pStyle w:val="TableParagraph"/>
              <w:spacing w:before="102"/>
              <w:ind w:left="50"/>
              <w:rPr>
                <w:lang w:val="en-US"/>
              </w:rPr>
            </w:pPr>
            <w:r w:rsidRPr="000B3CE7">
              <w:rPr>
                <w:lang w:val="en-US"/>
              </w:rPr>
              <w:t>Primary market</w:t>
            </w:r>
          </w:p>
        </w:tc>
      </w:tr>
      <w:tr w:rsidR="00BA397C" w:rsidRPr="000B3CE7" w14:paraId="25FA8E2B" w14:textId="77777777" w:rsidTr="00BA397C">
        <w:trPr>
          <w:trHeight w:val="495"/>
        </w:trPr>
        <w:tc>
          <w:tcPr>
            <w:tcW w:w="12866" w:type="dxa"/>
            <w:gridSpan w:val="4"/>
          </w:tcPr>
          <w:p w14:paraId="671183CF" w14:textId="286E65F6" w:rsidR="00BA397C" w:rsidRPr="000B3CE7" w:rsidRDefault="00D033BE" w:rsidP="008239F4">
            <w:pPr>
              <w:pStyle w:val="TableParagraph"/>
              <w:spacing w:before="109"/>
              <w:ind w:left="50"/>
              <w:rPr>
                <w:lang w:val="en-US"/>
              </w:rPr>
            </w:pPr>
            <w:r w:rsidRPr="000B3CE7">
              <w:rPr>
                <w:lang w:val="en-US"/>
              </w:rPr>
              <w:t>Account manager name</w:t>
            </w:r>
          </w:p>
        </w:tc>
      </w:tr>
      <w:tr w:rsidR="00BA397C" w:rsidRPr="000B3CE7" w14:paraId="08A7CD86" w14:textId="77777777" w:rsidTr="00BA397C">
        <w:trPr>
          <w:trHeight w:val="507"/>
        </w:trPr>
        <w:tc>
          <w:tcPr>
            <w:tcW w:w="12866" w:type="dxa"/>
            <w:gridSpan w:val="4"/>
          </w:tcPr>
          <w:p w14:paraId="182CC5AA" w14:textId="5F788AC4" w:rsidR="00BA397C" w:rsidRPr="000B3CE7" w:rsidRDefault="00D033BE" w:rsidP="008239F4">
            <w:pPr>
              <w:pStyle w:val="TableParagraph"/>
              <w:spacing w:before="124"/>
              <w:ind w:left="50"/>
              <w:rPr>
                <w:lang w:val="en-US"/>
              </w:rPr>
            </w:pPr>
            <w:r w:rsidRPr="000B3CE7">
              <w:rPr>
                <w:spacing w:val="-2"/>
                <w:lang w:val="en-US"/>
              </w:rPr>
              <w:t>Business area (sub-sector)</w:t>
            </w:r>
          </w:p>
        </w:tc>
      </w:tr>
      <w:tr w:rsidR="00BA397C" w:rsidRPr="000B3CE7" w14:paraId="73DB97AD" w14:textId="77777777" w:rsidTr="00BA397C">
        <w:trPr>
          <w:trHeight w:val="786"/>
        </w:trPr>
        <w:tc>
          <w:tcPr>
            <w:tcW w:w="12866" w:type="dxa"/>
            <w:gridSpan w:val="4"/>
          </w:tcPr>
          <w:p w14:paraId="28843B17" w14:textId="03AB2C29" w:rsidR="00BA397C" w:rsidRPr="000B3CE7" w:rsidRDefault="00D033BE" w:rsidP="008239F4">
            <w:pPr>
              <w:pStyle w:val="TableParagraph"/>
              <w:spacing w:before="121"/>
              <w:ind w:left="50" w:right="9149"/>
              <w:rPr>
                <w:lang w:val="en-US"/>
              </w:rPr>
            </w:pPr>
            <w:r w:rsidRPr="000B3CE7">
              <w:rPr>
                <w:lang w:val="en-US"/>
              </w:rPr>
              <w:t>Classification of industry environmental and social risks</w:t>
            </w:r>
          </w:p>
        </w:tc>
      </w:tr>
      <w:tr w:rsidR="00BA397C" w:rsidRPr="000B3CE7" w14:paraId="7C7C60F4" w14:textId="77777777" w:rsidTr="00BA397C">
        <w:trPr>
          <w:trHeight w:val="784"/>
        </w:trPr>
        <w:tc>
          <w:tcPr>
            <w:tcW w:w="12866" w:type="dxa"/>
            <w:gridSpan w:val="4"/>
          </w:tcPr>
          <w:p w14:paraId="4A56BC23" w14:textId="1618B092" w:rsidR="00BA397C" w:rsidRPr="000B3CE7" w:rsidRDefault="00D033BE" w:rsidP="008239F4">
            <w:pPr>
              <w:pStyle w:val="TableParagraph"/>
              <w:spacing w:before="148"/>
              <w:ind w:left="50" w:right="9149"/>
              <w:rPr>
                <w:lang w:val="en-US"/>
              </w:rPr>
            </w:pPr>
            <w:r w:rsidRPr="000B3CE7">
              <w:rPr>
                <w:lang w:val="en-US"/>
              </w:rPr>
              <w:t>Transaction type according to Table 1 of the Guidelines</w:t>
            </w:r>
          </w:p>
        </w:tc>
      </w:tr>
      <w:tr w:rsidR="00BA397C" w:rsidRPr="000B3CE7" w14:paraId="087A7BC5" w14:textId="77777777" w:rsidTr="00BA397C">
        <w:trPr>
          <w:trHeight w:val="954"/>
        </w:trPr>
        <w:tc>
          <w:tcPr>
            <w:tcW w:w="12866" w:type="dxa"/>
            <w:gridSpan w:val="4"/>
          </w:tcPr>
          <w:p w14:paraId="4AA07377" w14:textId="520A07FF" w:rsidR="00BA397C" w:rsidRPr="000B3CE7" w:rsidRDefault="00D033BE" w:rsidP="008239F4">
            <w:pPr>
              <w:pStyle w:val="TableParagraph"/>
              <w:spacing w:before="122"/>
              <w:ind w:left="50"/>
              <w:rPr>
                <w:b/>
                <w:lang w:val="en-US"/>
              </w:rPr>
            </w:pPr>
            <w:r w:rsidRPr="000B3CE7">
              <w:rPr>
                <w:b/>
                <w:lang w:val="en-US"/>
              </w:rPr>
              <w:t>Please ensure that all responses are supported by relevant documents and references. If no documentary evidence is available, verbal confirmation should be obtained from the client, and the information should be recorded to the best of their knowledge</w:t>
            </w:r>
            <w:r w:rsidR="00BA397C" w:rsidRPr="000B3CE7">
              <w:rPr>
                <w:b/>
                <w:lang w:val="en-US"/>
              </w:rPr>
              <w:t>.</w:t>
            </w:r>
          </w:p>
        </w:tc>
      </w:tr>
      <w:tr w:rsidR="00BA397C" w:rsidRPr="000B3CE7" w14:paraId="3DD1C97D" w14:textId="77777777" w:rsidTr="00BA397C">
        <w:trPr>
          <w:trHeight w:val="628"/>
        </w:trPr>
        <w:tc>
          <w:tcPr>
            <w:tcW w:w="967" w:type="dxa"/>
          </w:tcPr>
          <w:p w14:paraId="157BFAB3" w14:textId="3C8986E7" w:rsidR="00BA397C" w:rsidRPr="000B3CE7" w:rsidRDefault="00BA397C" w:rsidP="008239F4">
            <w:pPr>
              <w:pStyle w:val="TableParagraph"/>
              <w:ind w:left="50"/>
              <w:rPr>
                <w:b/>
                <w:lang w:val="en-US"/>
              </w:rPr>
            </w:pPr>
          </w:p>
        </w:tc>
        <w:tc>
          <w:tcPr>
            <w:tcW w:w="2531" w:type="dxa"/>
          </w:tcPr>
          <w:p w14:paraId="072E408F" w14:textId="77777777" w:rsidR="00BA397C" w:rsidRPr="000B3CE7" w:rsidRDefault="00BA397C" w:rsidP="008239F4">
            <w:pPr>
              <w:pStyle w:val="TableParagraph"/>
              <w:ind w:left="302"/>
              <w:rPr>
                <w:b/>
                <w:lang w:val="en-US"/>
              </w:rPr>
            </w:pPr>
          </w:p>
          <w:p w14:paraId="11BF8FD7" w14:textId="77777777" w:rsidR="00BA397C" w:rsidRPr="000B3CE7" w:rsidRDefault="00BA397C" w:rsidP="008239F4">
            <w:pPr>
              <w:pStyle w:val="TableParagraph"/>
              <w:ind w:left="302"/>
              <w:rPr>
                <w:b/>
                <w:lang w:val="en-US"/>
              </w:rPr>
            </w:pPr>
          </w:p>
          <w:p w14:paraId="44CFE170" w14:textId="479BBC09" w:rsidR="00BA397C" w:rsidRPr="000B3CE7" w:rsidRDefault="00BA397C" w:rsidP="008239F4">
            <w:pPr>
              <w:pStyle w:val="TableParagraph"/>
              <w:ind w:left="302"/>
              <w:rPr>
                <w:b/>
                <w:lang w:val="en-US"/>
              </w:rPr>
            </w:pPr>
          </w:p>
        </w:tc>
        <w:tc>
          <w:tcPr>
            <w:tcW w:w="5378" w:type="dxa"/>
          </w:tcPr>
          <w:p w14:paraId="393A3BBE" w14:textId="43DB1AB0" w:rsidR="00BA397C" w:rsidRPr="000B3CE7" w:rsidRDefault="00BA397C" w:rsidP="008239F4">
            <w:pPr>
              <w:pStyle w:val="TableParagraph"/>
              <w:ind w:left="1513"/>
              <w:rPr>
                <w:b/>
                <w:lang w:val="en-US"/>
              </w:rPr>
            </w:pPr>
          </w:p>
        </w:tc>
        <w:tc>
          <w:tcPr>
            <w:tcW w:w="3990" w:type="dxa"/>
          </w:tcPr>
          <w:p w14:paraId="0C874E41" w14:textId="3C813500" w:rsidR="00BA397C" w:rsidRPr="000B3CE7" w:rsidRDefault="00BA397C" w:rsidP="008239F4">
            <w:pPr>
              <w:pStyle w:val="TableParagraph"/>
              <w:ind w:left="3257"/>
              <w:rPr>
                <w:b/>
                <w:lang w:val="en-US"/>
              </w:rPr>
            </w:pPr>
          </w:p>
        </w:tc>
      </w:tr>
    </w:tbl>
    <w:tbl>
      <w:tblPr>
        <w:tblStyle w:val="af4"/>
        <w:tblW w:w="0" w:type="auto"/>
        <w:tblLook w:val="04A0" w:firstRow="1" w:lastRow="0" w:firstColumn="1" w:lastColumn="0" w:noHBand="0" w:noVBand="1"/>
      </w:tblPr>
      <w:tblGrid>
        <w:gridCol w:w="715"/>
        <w:gridCol w:w="3600"/>
        <w:gridCol w:w="6750"/>
        <w:gridCol w:w="1885"/>
      </w:tblGrid>
      <w:tr w:rsidR="00BA397C" w:rsidRPr="000B3CE7" w14:paraId="22B4D1CD" w14:textId="77777777" w:rsidTr="00FA43B4">
        <w:tc>
          <w:tcPr>
            <w:tcW w:w="715" w:type="dxa"/>
          </w:tcPr>
          <w:p w14:paraId="0A538A5F" w14:textId="5C3ACA16" w:rsidR="00BA397C" w:rsidRPr="000B3CE7" w:rsidRDefault="00BA397C" w:rsidP="00BA397C">
            <w:pPr>
              <w:tabs>
                <w:tab w:val="left" w:pos="720"/>
              </w:tabs>
              <w:spacing w:before="100" w:beforeAutospacing="1" w:after="120"/>
              <w:jc w:val="both"/>
              <w:rPr>
                <w:sz w:val="24"/>
                <w:szCs w:val="24"/>
                <w:lang w:val="en-US"/>
              </w:rPr>
            </w:pPr>
            <w:r w:rsidRPr="000B3CE7">
              <w:rPr>
                <w:sz w:val="24"/>
                <w:szCs w:val="24"/>
                <w:lang w:val="en-US"/>
              </w:rPr>
              <w:t>№</w:t>
            </w:r>
          </w:p>
        </w:tc>
        <w:tc>
          <w:tcPr>
            <w:tcW w:w="3600" w:type="dxa"/>
          </w:tcPr>
          <w:p w14:paraId="41F01390" w14:textId="609E443E" w:rsidR="00BA397C" w:rsidRPr="000B3CE7" w:rsidRDefault="00BA397C" w:rsidP="00BA397C">
            <w:pPr>
              <w:tabs>
                <w:tab w:val="left" w:pos="720"/>
              </w:tabs>
              <w:spacing w:before="100" w:beforeAutospacing="1" w:after="120"/>
              <w:jc w:val="both"/>
              <w:rPr>
                <w:sz w:val="24"/>
                <w:szCs w:val="24"/>
                <w:lang w:val="en-US"/>
              </w:rPr>
            </w:pPr>
            <w:r w:rsidRPr="000B3CE7">
              <w:rPr>
                <w:sz w:val="24"/>
                <w:szCs w:val="24"/>
                <w:lang w:val="en-US"/>
              </w:rPr>
              <w:t>Question</w:t>
            </w:r>
          </w:p>
        </w:tc>
        <w:tc>
          <w:tcPr>
            <w:tcW w:w="6750" w:type="dxa"/>
          </w:tcPr>
          <w:p w14:paraId="322B45DE" w14:textId="20A2688F" w:rsidR="00BA397C" w:rsidRPr="000B3CE7" w:rsidRDefault="00BA397C" w:rsidP="00BA397C">
            <w:pPr>
              <w:tabs>
                <w:tab w:val="left" w:pos="720"/>
              </w:tabs>
              <w:spacing w:before="100" w:beforeAutospacing="1" w:after="120"/>
              <w:jc w:val="both"/>
              <w:rPr>
                <w:sz w:val="24"/>
                <w:szCs w:val="24"/>
                <w:lang w:val="en-US"/>
              </w:rPr>
            </w:pPr>
            <w:r w:rsidRPr="000B3CE7">
              <w:rPr>
                <w:sz w:val="24"/>
                <w:szCs w:val="24"/>
                <w:lang w:val="en-US"/>
              </w:rPr>
              <w:t>Answer</w:t>
            </w:r>
          </w:p>
        </w:tc>
        <w:tc>
          <w:tcPr>
            <w:tcW w:w="1885" w:type="dxa"/>
          </w:tcPr>
          <w:p w14:paraId="41242539" w14:textId="36BB4AEA" w:rsidR="00BA397C" w:rsidRPr="000B3CE7" w:rsidRDefault="00BA397C" w:rsidP="00BA397C">
            <w:pPr>
              <w:tabs>
                <w:tab w:val="left" w:pos="720"/>
              </w:tabs>
              <w:spacing w:before="100" w:beforeAutospacing="1" w:after="120"/>
              <w:jc w:val="both"/>
              <w:rPr>
                <w:sz w:val="24"/>
                <w:szCs w:val="24"/>
                <w:lang w:val="en-US"/>
              </w:rPr>
            </w:pPr>
            <w:r w:rsidRPr="000B3CE7">
              <w:rPr>
                <w:sz w:val="24"/>
                <w:szCs w:val="24"/>
                <w:lang w:val="en-US"/>
              </w:rPr>
              <w:t>Comments</w:t>
            </w:r>
          </w:p>
        </w:tc>
      </w:tr>
      <w:tr w:rsidR="00BA397C" w:rsidRPr="000B3CE7" w14:paraId="6A14A6AC" w14:textId="77777777" w:rsidTr="00BA397C">
        <w:tc>
          <w:tcPr>
            <w:tcW w:w="12950" w:type="dxa"/>
            <w:gridSpan w:val="4"/>
            <w:shd w:val="clear" w:color="auto" w:fill="D0CECE" w:themeFill="background2" w:themeFillShade="E6"/>
          </w:tcPr>
          <w:p w14:paraId="3EE4C98B" w14:textId="4316DF34" w:rsidR="00BA397C" w:rsidRPr="000B3CE7" w:rsidRDefault="00BA397C" w:rsidP="00BA397C">
            <w:pPr>
              <w:tabs>
                <w:tab w:val="left" w:pos="720"/>
              </w:tabs>
              <w:spacing w:before="100" w:beforeAutospacing="1" w:after="120"/>
              <w:jc w:val="both"/>
              <w:rPr>
                <w:b/>
                <w:bCs/>
                <w:i/>
                <w:iCs/>
                <w:sz w:val="24"/>
                <w:szCs w:val="24"/>
                <w:lang w:val="en-US"/>
              </w:rPr>
            </w:pPr>
            <w:r w:rsidRPr="000B3CE7">
              <w:rPr>
                <w:b/>
                <w:bCs/>
                <w:i/>
                <w:iCs/>
                <w:sz w:val="24"/>
                <w:szCs w:val="24"/>
                <w:lang w:val="en-US"/>
              </w:rPr>
              <w:t>Overall risks</w:t>
            </w:r>
          </w:p>
        </w:tc>
      </w:tr>
      <w:tr w:rsidR="00BA397C" w:rsidRPr="000B3CE7" w14:paraId="31D564A1" w14:textId="77777777" w:rsidTr="00FA43B4">
        <w:tc>
          <w:tcPr>
            <w:tcW w:w="715" w:type="dxa"/>
          </w:tcPr>
          <w:p w14:paraId="280D3ECB" w14:textId="6331E2E1" w:rsidR="00BA397C" w:rsidRPr="000B3CE7" w:rsidRDefault="00BA397C" w:rsidP="00BA397C">
            <w:pPr>
              <w:tabs>
                <w:tab w:val="left" w:pos="720"/>
              </w:tabs>
              <w:spacing w:before="100" w:beforeAutospacing="1" w:after="120"/>
              <w:jc w:val="both"/>
              <w:rPr>
                <w:sz w:val="24"/>
                <w:szCs w:val="24"/>
                <w:lang w:val="en-US"/>
              </w:rPr>
            </w:pPr>
            <w:r w:rsidRPr="000B3CE7">
              <w:rPr>
                <w:sz w:val="24"/>
                <w:szCs w:val="24"/>
                <w:lang w:val="en-US"/>
              </w:rPr>
              <w:t>1.1</w:t>
            </w:r>
          </w:p>
        </w:tc>
        <w:tc>
          <w:tcPr>
            <w:tcW w:w="3600" w:type="dxa"/>
          </w:tcPr>
          <w:p w14:paraId="1F2EADB1" w14:textId="660C3199" w:rsidR="00BA397C" w:rsidRPr="000B3CE7" w:rsidRDefault="00EE5605" w:rsidP="00BA397C">
            <w:pPr>
              <w:tabs>
                <w:tab w:val="left" w:pos="720"/>
              </w:tabs>
              <w:spacing w:before="100" w:beforeAutospacing="1" w:after="120"/>
              <w:jc w:val="both"/>
              <w:rPr>
                <w:sz w:val="24"/>
                <w:szCs w:val="24"/>
                <w:lang w:val="en-US"/>
              </w:rPr>
            </w:pPr>
            <w:r w:rsidRPr="000B3CE7">
              <w:rPr>
                <w:sz w:val="24"/>
                <w:szCs w:val="24"/>
                <w:lang w:val="en-US"/>
              </w:rPr>
              <w:t>Are there any legal issues related to the client's environmental and safety activities?</w:t>
            </w:r>
          </w:p>
        </w:tc>
        <w:tc>
          <w:tcPr>
            <w:tcW w:w="6750" w:type="dxa"/>
          </w:tcPr>
          <w:p w14:paraId="5D2FB922"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 xml:space="preserve">a) The client has all valid permits </w:t>
            </w:r>
            <w:r w:rsidRPr="00EE5605">
              <w:rPr>
                <w:b/>
                <w:bCs/>
                <w:sz w:val="24"/>
                <w:szCs w:val="24"/>
                <w:lang w:val="en-US"/>
              </w:rPr>
              <w:t>and</w:t>
            </w:r>
            <w:r w:rsidRPr="00EE5605">
              <w:rPr>
                <w:sz w:val="24"/>
                <w:szCs w:val="24"/>
                <w:lang w:val="en-US"/>
              </w:rPr>
              <w:t xml:space="preserve"> has not faced any legal claims or serious environmental/social incidents in the last three years.</w:t>
            </w:r>
          </w:p>
          <w:p w14:paraId="0ADE2446"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 xml:space="preserve">b) The client does not have all valid permits but has taken steps to obtain them within the next six months </w:t>
            </w:r>
            <w:r w:rsidRPr="00EE5605">
              <w:rPr>
                <w:b/>
                <w:bCs/>
                <w:sz w:val="24"/>
                <w:szCs w:val="24"/>
                <w:lang w:val="en-US"/>
              </w:rPr>
              <w:t>and/or</w:t>
            </w:r>
            <w:r w:rsidRPr="00EE5605">
              <w:rPr>
                <w:sz w:val="24"/>
                <w:szCs w:val="24"/>
                <w:lang w:val="en-US"/>
              </w:rPr>
              <w:t xml:space="preserve"> the client has encountered legal claims but has settled them or has definite plans to settle all of them.</w:t>
            </w:r>
          </w:p>
          <w:p w14:paraId="07223985"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 xml:space="preserve">c) The client does not have all valid permits and has not taken steps to obtain them </w:t>
            </w:r>
            <w:r w:rsidRPr="00EE5605">
              <w:rPr>
                <w:b/>
                <w:bCs/>
                <w:sz w:val="24"/>
                <w:szCs w:val="24"/>
                <w:lang w:val="en-US"/>
              </w:rPr>
              <w:t>and/or</w:t>
            </w:r>
            <w:r w:rsidRPr="00EE5605">
              <w:rPr>
                <w:sz w:val="24"/>
                <w:szCs w:val="24"/>
                <w:lang w:val="en-US"/>
              </w:rPr>
              <w:t xml:space="preserve"> the client is facing legal claims and has no definite plan to resolve them.</w:t>
            </w:r>
          </w:p>
          <w:p w14:paraId="5CCA1EC3" w14:textId="419DF5D5" w:rsidR="00BA397C" w:rsidRPr="000B3CE7" w:rsidRDefault="00EE5605" w:rsidP="00BA397C">
            <w:pPr>
              <w:tabs>
                <w:tab w:val="left" w:pos="720"/>
              </w:tabs>
              <w:spacing w:before="100" w:beforeAutospacing="1" w:after="120"/>
              <w:jc w:val="both"/>
              <w:rPr>
                <w:sz w:val="24"/>
                <w:szCs w:val="24"/>
                <w:lang w:val="en-US"/>
              </w:rPr>
            </w:pPr>
            <w:r w:rsidRPr="00EE5605">
              <w:rPr>
                <w:sz w:val="24"/>
                <w:szCs w:val="24"/>
                <w:lang w:val="en-US"/>
              </w:rPr>
              <w:t>d) Not Applicable</w:t>
            </w:r>
          </w:p>
        </w:tc>
        <w:tc>
          <w:tcPr>
            <w:tcW w:w="1885" w:type="dxa"/>
          </w:tcPr>
          <w:p w14:paraId="2D4C73F0" w14:textId="77777777" w:rsidR="00FA43B4" w:rsidRPr="000B3CE7" w:rsidRDefault="00FA43B4" w:rsidP="00FA2206">
            <w:pPr>
              <w:tabs>
                <w:tab w:val="left" w:pos="720"/>
              </w:tabs>
              <w:spacing w:before="100" w:beforeAutospacing="1" w:after="120"/>
              <w:jc w:val="center"/>
              <w:rPr>
                <w:b/>
                <w:bCs/>
                <w:sz w:val="24"/>
                <w:szCs w:val="24"/>
                <w:lang w:val="en-US"/>
              </w:rPr>
            </w:pPr>
          </w:p>
          <w:p w14:paraId="087B3317" w14:textId="77777777" w:rsidR="00FA43B4" w:rsidRPr="000B3CE7" w:rsidRDefault="00FA43B4" w:rsidP="00FA2206">
            <w:pPr>
              <w:tabs>
                <w:tab w:val="left" w:pos="720"/>
              </w:tabs>
              <w:spacing w:before="100" w:beforeAutospacing="1" w:after="120"/>
              <w:jc w:val="center"/>
              <w:rPr>
                <w:b/>
                <w:bCs/>
                <w:sz w:val="24"/>
                <w:szCs w:val="24"/>
                <w:lang w:val="en-US"/>
              </w:rPr>
            </w:pPr>
          </w:p>
          <w:p w14:paraId="7F4F0008" w14:textId="77777777" w:rsidR="00FA43B4" w:rsidRPr="000B3CE7" w:rsidRDefault="00FA43B4" w:rsidP="00FA2206">
            <w:pPr>
              <w:tabs>
                <w:tab w:val="left" w:pos="720"/>
              </w:tabs>
              <w:spacing w:before="100" w:beforeAutospacing="1" w:after="120"/>
              <w:jc w:val="center"/>
              <w:rPr>
                <w:b/>
                <w:bCs/>
                <w:sz w:val="24"/>
                <w:szCs w:val="24"/>
                <w:lang w:val="en-US"/>
              </w:rPr>
            </w:pPr>
          </w:p>
          <w:p w14:paraId="519C18E3" w14:textId="77777777" w:rsidR="00FA43B4" w:rsidRPr="000B3CE7" w:rsidRDefault="00FA43B4" w:rsidP="00FA2206">
            <w:pPr>
              <w:tabs>
                <w:tab w:val="left" w:pos="720"/>
              </w:tabs>
              <w:spacing w:before="100" w:beforeAutospacing="1" w:after="120"/>
              <w:jc w:val="center"/>
              <w:rPr>
                <w:b/>
                <w:bCs/>
                <w:sz w:val="24"/>
                <w:szCs w:val="24"/>
                <w:lang w:val="en-US"/>
              </w:rPr>
            </w:pPr>
          </w:p>
          <w:p w14:paraId="510B1946" w14:textId="110A9C6C" w:rsidR="00BA397C" w:rsidRPr="000B3CE7" w:rsidRDefault="00D033BE" w:rsidP="00FA2206">
            <w:pPr>
              <w:tabs>
                <w:tab w:val="left" w:pos="720"/>
              </w:tabs>
              <w:spacing w:before="100" w:beforeAutospacing="1" w:after="120"/>
              <w:jc w:val="center"/>
              <w:rPr>
                <w:b/>
                <w:bCs/>
                <w:sz w:val="24"/>
                <w:szCs w:val="24"/>
                <w:lang w:val="en-US"/>
              </w:rPr>
            </w:pPr>
            <w:r w:rsidRPr="000B3CE7">
              <w:rPr>
                <w:b/>
                <w:bCs/>
                <w:sz w:val="24"/>
                <w:szCs w:val="24"/>
                <w:lang w:val="en-US"/>
              </w:rPr>
              <w:t>Option</w:t>
            </w:r>
            <w:r w:rsidR="00FA43B4" w:rsidRPr="000B3CE7">
              <w:rPr>
                <w:b/>
                <w:bCs/>
                <w:sz w:val="24"/>
                <w:szCs w:val="24"/>
                <w:lang w:val="en-US"/>
              </w:rPr>
              <w:t xml:space="preserve"> (а)</w:t>
            </w:r>
          </w:p>
        </w:tc>
      </w:tr>
      <w:tr w:rsidR="00FA43B4" w:rsidRPr="000B3CE7" w14:paraId="18071BC5" w14:textId="77777777" w:rsidTr="00FA43B4">
        <w:tc>
          <w:tcPr>
            <w:tcW w:w="715" w:type="dxa"/>
          </w:tcPr>
          <w:p w14:paraId="7E9B346C" w14:textId="220B32AF"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1.2</w:t>
            </w:r>
          </w:p>
        </w:tc>
        <w:tc>
          <w:tcPr>
            <w:tcW w:w="3600" w:type="dxa"/>
          </w:tcPr>
          <w:p w14:paraId="23371B3B" w14:textId="7D6C3B21" w:rsidR="00FA43B4" w:rsidRPr="000B3CE7" w:rsidRDefault="00EE5605" w:rsidP="00FA43B4">
            <w:pPr>
              <w:tabs>
                <w:tab w:val="left" w:pos="720"/>
              </w:tabs>
              <w:spacing w:before="100" w:beforeAutospacing="1" w:after="120"/>
              <w:jc w:val="both"/>
              <w:rPr>
                <w:sz w:val="24"/>
                <w:szCs w:val="24"/>
                <w:lang w:val="en-US"/>
              </w:rPr>
            </w:pPr>
            <w:r w:rsidRPr="000B3CE7">
              <w:rPr>
                <w:sz w:val="24"/>
                <w:szCs w:val="24"/>
                <w:lang w:val="en-US"/>
              </w:rPr>
              <w:t>Have the client's activities ever been influenced by local stakeholders, media campaigns, or non-governmental organizations (NGOs) regarding environmental and social issues?</w:t>
            </w:r>
          </w:p>
        </w:tc>
        <w:tc>
          <w:tcPr>
            <w:tcW w:w="6750" w:type="dxa"/>
          </w:tcPr>
          <w:p w14:paraId="775758D3"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a) There is no evidence of stakeholder dissatisfaction, negative media coverage, or NGO protests.</w:t>
            </w:r>
          </w:p>
          <w:p w14:paraId="6CF77FC6"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b) There is evidence of stakeholder dissatisfaction, negative media coverage, or NGO protests regarding a particular operation, and the client has taken adequate steps to address the issue.</w:t>
            </w:r>
          </w:p>
          <w:p w14:paraId="6DEDC923"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c) There is evidence of stakeholder dissatisfaction, negative media coverage, or NGO protests, and the client has not taken any steps to address the issue.</w:t>
            </w:r>
          </w:p>
          <w:p w14:paraId="141C73FD" w14:textId="5A348394" w:rsidR="00FA43B4" w:rsidRPr="000B3CE7" w:rsidRDefault="00EE5605" w:rsidP="00FA43B4">
            <w:pPr>
              <w:tabs>
                <w:tab w:val="left" w:pos="720"/>
              </w:tabs>
              <w:spacing w:before="100" w:beforeAutospacing="1" w:after="120"/>
              <w:jc w:val="both"/>
              <w:rPr>
                <w:sz w:val="24"/>
                <w:szCs w:val="24"/>
                <w:lang w:val="en-US"/>
              </w:rPr>
            </w:pPr>
            <w:r w:rsidRPr="00EE5605">
              <w:rPr>
                <w:sz w:val="24"/>
                <w:szCs w:val="24"/>
                <w:lang w:val="en-US"/>
              </w:rPr>
              <w:t>d) Not Applicable</w:t>
            </w:r>
          </w:p>
        </w:tc>
        <w:tc>
          <w:tcPr>
            <w:tcW w:w="1885" w:type="dxa"/>
          </w:tcPr>
          <w:p w14:paraId="1A7EE1D6" w14:textId="77777777" w:rsidR="00FA43B4" w:rsidRPr="000B3CE7" w:rsidRDefault="00FA43B4" w:rsidP="00FA2206">
            <w:pPr>
              <w:tabs>
                <w:tab w:val="left" w:pos="720"/>
              </w:tabs>
              <w:spacing w:before="100" w:beforeAutospacing="1" w:after="120"/>
              <w:jc w:val="center"/>
              <w:rPr>
                <w:b/>
                <w:bCs/>
                <w:sz w:val="24"/>
                <w:szCs w:val="24"/>
                <w:lang w:val="en-US"/>
              </w:rPr>
            </w:pPr>
          </w:p>
          <w:p w14:paraId="10AAA19E" w14:textId="77777777" w:rsidR="00FA43B4" w:rsidRPr="000B3CE7" w:rsidRDefault="00FA43B4" w:rsidP="00FA2206">
            <w:pPr>
              <w:tabs>
                <w:tab w:val="left" w:pos="720"/>
              </w:tabs>
              <w:spacing w:before="100" w:beforeAutospacing="1" w:after="120"/>
              <w:jc w:val="center"/>
              <w:rPr>
                <w:b/>
                <w:bCs/>
                <w:sz w:val="24"/>
                <w:szCs w:val="24"/>
                <w:lang w:val="en-US"/>
              </w:rPr>
            </w:pPr>
          </w:p>
          <w:p w14:paraId="229A6450" w14:textId="33BECA69"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34B8C8A9" w14:textId="77777777" w:rsidTr="00FA43B4">
        <w:tc>
          <w:tcPr>
            <w:tcW w:w="715" w:type="dxa"/>
          </w:tcPr>
          <w:p w14:paraId="4DAC138C" w14:textId="2B22ED9E"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1.3</w:t>
            </w:r>
          </w:p>
        </w:tc>
        <w:tc>
          <w:tcPr>
            <w:tcW w:w="3600" w:type="dxa"/>
          </w:tcPr>
          <w:p w14:paraId="5D76C583" w14:textId="33722B8E" w:rsidR="00FA43B4" w:rsidRPr="000B3CE7" w:rsidRDefault="00EE5605" w:rsidP="00FA43B4">
            <w:pPr>
              <w:tabs>
                <w:tab w:val="left" w:pos="720"/>
              </w:tabs>
              <w:spacing w:before="100" w:beforeAutospacing="1" w:after="120"/>
              <w:jc w:val="both"/>
              <w:rPr>
                <w:sz w:val="24"/>
                <w:szCs w:val="24"/>
                <w:lang w:val="en-US"/>
              </w:rPr>
            </w:pPr>
            <w:r w:rsidRPr="000B3CE7">
              <w:rPr>
                <w:sz w:val="24"/>
                <w:szCs w:val="24"/>
                <w:lang w:val="en-US"/>
              </w:rPr>
              <w:t>Is the project site and/or its route likely to affect environmental sensitivity at the project site and/or within a 5 km radius around the project site?</w:t>
            </w:r>
          </w:p>
        </w:tc>
        <w:tc>
          <w:tcPr>
            <w:tcW w:w="6750" w:type="dxa"/>
          </w:tcPr>
          <w:p w14:paraId="3DE14CEC"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a) No environmentally sensitive areas are observed.</w:t>
            </w:r>
          </w:p>
          <w:p w14:paraId="0750DDEB"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b) Environmentally sensitive areas are present, and the client has taken adequate measures to mitigate the impact of their activities in accordance with regulations.</w:t>
            </w:r>
          </w:p>
          <w:p w14:paraId="445E2E3A"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c) Environmentally sensitive areas are observed, but mitigation measures are not in compliance with regulations, potentially leading to future legal challenges for the client.</w:t>
            </w:r>
          </w:p>
          <w:p w14:paraId="308422C2" w14:textId="2879675E" w:rsidR="00FA43B4" w:rsidRPr="000B3CE7" w:rsidRDefault="00EE5605" w:rsidP="00FA43B4">
            <w:pPr>
              <w:tabs>
                <w:tab w:val="left" w:pos="720"/>
              </w:tabs>
              <w:spacing w:before="100" w:beforeAutospacing="1" w:after="120"/>
              <w:jc w:val="both"/>
              <w:rPr>
                <w:sz w:val="24"/>
                <w:szCs w:val="24"/>
                <w:lang w:val="en-US"/>
              </w:rPr>
            </w:pPr>
            <w:r w:rsidRPr="00EE5605">
              <w:rPr>
                <w:sz w:val="24"/>
                <w:szCs w:val="24"/>
                <w:lang w:val="en-US"/>
              </w:rPr>
              <w:t>d) Not Applicable</w:t>
            </w:r>
          </w:p>
        </w:tc>
        <w:tc>
          <w:tcPr>
            <w:tcW w:w="1885" w:type="dxa"/>
          </w:tcPr>
          <w:p w14:paraId="79EB4620" w14:textId="77777777" w:rsidR="00FA43B4" w:rsidRPr="000B3CE7" w:rsidRDefault="00FA43B4" w:rsidP="00FA2206">
            <w:pPr>
              <w:tabs>
                <w:tab w:val="left" w:pos="720"/>
              </w:tabs>
              <w:spacing w:before="100" w:beforeAutospacing="1" w:after="120"/>
              <w:jc w:val="center"/>
              <w:rPr>
                <w:b/>
                <w:bCs/>
                <w:sz w:val="24"/>
                <w:szCs w:val="24"/>
                <w:lang w:val="en-US"/>
              </w:rPr>
            </w:pPr>
          </w:p>
          <w:p w14:paraId="51EE2BBD" w14:textId="77777777" w:rsidR="00FA43B4" w:rsidRPr="000B3CE7" w:rsidRDefault="00FA43B4" w:rsidP="00FA2206">
            <w:pPr>
              <w:tabs>
                <w:tab w:val="left" w:pos="720"/>
              </w:tabs>
              <w:spacing w:before="100" w:beforeAutospacing="1" w:after="120"/>
              <w:jc w:val="center"/>
              <w:rPr>
                <w:b/>
                <w:bCs/>
                <w:sz w:val="24"/>
                <w:szCs w:val="24"/>
                <w:lang w:val="en-US"/>
              </w:rPr>
            </w:pPr>
          </w:p>
          <w:p w14:paraId="58364318" w14:textId="651A0AC9"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49DA6F84" w14:textId="77777777" w:rsidTr="00FA43B4">
        <w:tc>
          <w:tcPr>
            <w:tcW w:w="715" w:type="dxa"/>
          </w:tcPr>
          <w:p w14:paraId="2FF6C62D" w14:textId="0C01E971"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1.4</w:t>
            </w:r>
          </w:p>
        </w:tc>
        <w:tc>
          <w:tcPr>
            <w:tcW w:w="3600" w:type="dxa"/>
          </w:tcPr>
          <w:p w14:paraId="291D6A77" w14:textId="4ADC2FBF" w:rsidR="00FA43B4" w:rsidRPr="000B3CE7" w:rsidRDefault="00EE5605" w:rsidP="00FA43B4">
            <w:pPr>
              <w:tabs>
                <w:tab w:val="left" w:pos="720"/>
              </w:tabs>
              <w:spacing w:before="100" w:beforeAutospacing="1" w:after="120"/>
              <w:jc w:val="both"/>
              <w:rPr>
                <w:sz w:val="24"/>
                <w:szCs w:val="24"/>
                <w:lang w:val="en-US"/>
              </w:rPr>
            </w:pPr>
            <w:r w:rsidRPr="000B3CE7">
              <w:rPr>
                <w:sz w:val="24"/>
                <w:szCs w:val="24"/>
                <w:lang w:val="en-US"/>
              </w:rPr>
              <w:t>Does the client have a robust/adequate environmental and social management system (ESMS)?</w:t>
            </w:r>
          </w:p>
        </w:tc>
        <w:tc>
          <w:tcPr>
            <w:tcW w:w="6750" w:type="dxa"/>
          </w:tcPr>
          <w:p w14:paraId="0EBCF027"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a) The client has a robust Environmental and Social Management System (ESMS) with sufficient resources, including personnel and budget, for implementation.</w:t>
            </w:r>
          </w:p>
          <w:p w14:paraId="0155AFA9"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b) The client does not yet have a robust ESMS, but some steps have been taken to establish one.</w:t>
            </w:r>
          </w:p>
          <w:p w14:paraId="4F408F4E"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c) The client does not have an ESMS, and there are no plans to implement one. Various special arrangements are in place to manage environmental and social issues.</w:t>
            </w:r>
          </w:p>
          <w:p w14:paraId="688A20F5" w14:textId="5AD9C87B" w:rsidR="00FA43B4" w:rsidRPr="000B3CE7" w:rsidRDefault="00EE5605" w:rsidP="00FA43B4">
            <w:pPr>
              <w:tabs>
                <w:tab w:val="left" w:pos="720"/>
              </w:tabs>
              <w:spacing w:before="100" w:beforeAutospacing="1" w:after="120"/>
              <w:jc w:val="both"/>
              <w:rPr>
                <w:sz w:val="24"/>
                <w:szCs w:val="24"/>
                <w:lang w:val="en-US"/>
              </w:rPr>
            </w:pPr>
            <w:r w:rsidRPr="00EE5605">
              <w:rPr>
                <w:sz w:val="24"/>
                <w:szCs w:val="24"/>
                <w:lang w:val="en-US"/>
              </w:rPr>
              <w:t>d) Not Applicable</w:t>
            </w:r>
          </w:p>
        </w:tc>
        <w:tc>
          <w:tcPr>
            <w:tcW w:w="1885" w:type="dxa"/>
          </w:tcPr>
          <w:p w14:paraId="4FE51A68" w14:textId="77777777" w:rsidR="00FA43B4" w:rsidRPr="000B3CE7" w:rsidRDefault="00FA43B4" w:rsidP="00FA2206">
            <w:pPr>
              <w:tabs>
                <w:tab w:val="left" w:pos="720"/>
              </w:tabs>
              <w:spacing w:before="100" w:beforeAutospacing="1" w:after="120"/>
              <w:jc w:val="center"/>
              <w:rPr>
                <w:b/>
                <w:bCs/>
                <w:sz w:val="24"/>
                <w:szCs w:val="24"/>
                <w:lang w:val="en-US"/>
              </w:rPr>
            </w:pPr>
          </w:p>
          <w:p w14:paraId="2332EDB0" w14:textId="77777777" w:rsidR="00FA43B4" w:rsidRPr="000B3CE7" w:rsidRDefault="00FA43B4" w:rsidP="00FA2206">
            <w:pPr>
              <w:tabs>
                <w:tab w:val="left" w:pos="720"/>
              </w:tabs>
              <w:spacing w:before="100" w:beforeAutospacing="1" w:after="120"/>
              <w:jc w:val="center"/>
              <w:rPr>
                <w:b/>
                <w:bCs/>
                <w:sz w:val="24"/>
                <w:szCs w:val="24"/>
                <w:lang w:val="en-US"/>
              </w:rPr>
            </w:pPr>
          </w:p>
          <w:p w14:paraId="161F4D05" w14:textId="6E2B1C09"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7340876A" w14:textId="77777777" w:rsidTr="00BA397C">
        <w:tc>
          <w:tcPr>
            <w:tcW w:w="12950" w:type="dxa"/>
            <w:gridSpan w:val="4"/>
            <w:shd w:val="clear" w:color="auto" w:fill="D0CECE" w:themeFill="background2" w:themeFillShade="E6"/>
          </w:tcPr>
          <w:p w14:paraId="211D11CC" w14:textId="715F30B3" w:rsidR="00FA43B4" w:rsidRPr="000B3CE7" w:rsidRDefault="00FA43B4" w:rsidP="00FA43B4">
            <w:pPr>
              <w:tabs>
                <w:tab w:val="left" w:pos="720"/>
              </w:tabs>
              <w:spacing w:before="100" w:beforeAutospacing="1" w:after="120"/>
              <w:jc w:val="both"/>
              <w:rPr>
                <w:sz w:val="24"/>
                <w:szCs w:val="24"/>
                <w:lang w:val="en-US"/>
              </w:rPr>
            </w:pPr>
            <w:r w:rsidRPr="000B3CE7">
              <w:rPr>
                <w:b/>
                <w:bCs/>
                <w:i/>
                <w:iCs/>
                <w:sz w:val="24"/>
                <w:szCs w:val="24"/>
                <w:lang w:val="en-US"/>
              </w:rPr>
              <w:t>Environmental health and safety risks</w:t>
            </w:r>
          </w:p>
        </w:tc>
      </w:tr>
      <w:tr w:rsidR="00FA43B4" w:rsidRPr="000B3CE7" w14:paraId="7B2CD9EF" w14:textId="77777777" w:rsidTr="00FA43B4">
        <w:tc>
          <w:tcPr>
            <w:tcW w:w="715" w:type="dxa"/>
          </w:tcPr>
          <w:p w14:paraId="0D97D237" w14:textId="3EC1D518"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2.1</w:t>
            </w:r>
          </w:p>
        </w:tc>
        <w:tc>
          <w:tcPr>
            <w:tcW w:w="3600" w:type="dxa"/>
          </w:tcPr>
          <w:p w14:paraId="14684041" w14:textId="05301630" w:rsidR="00FA43B4" w:rsidRPr="000B3CE7" w:rsidRDefault="00EE5605" w:rsidP="00FA43B4">
            <w:pPr>
              <w:tabs>
                <w:tab w:val="left" w:pos="720"/>
              </w:tabs>
              <w:spacing w:before="100" w:beforeAutospacing="1" w:after="120"/>
              <w:jc w:val="both"/>
              <w:rPr>
                <w:sz w:val="24"/>
                <w:szCs w:val="24"/>
                <w:lang w:val="en-US"/>
              </w:rPr>
            </w:pPr>
            <w:r w:rsidRPr="000B3CE7">
              <w:rPr>
                <w:sz w:val="24"/>
                <w:szCs w:val="24"/>
                <w:lang w:val="en-US"/>
              </w:rPr>
              <w:t>Is there evidence of air and noise pollution due to the client's business?</w:t>
            </w:r>
          </w:p>
        </w:tc>
        <w:tc>
          <w:tcPr>
            <w:tcW w:w="6750" w:type="dxa"/>
          </w:tcPr>
          <w:p w14:paraId="32D1748C"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a) There is no evidence of air or noise pollution, and all mitigation measures and monitoring systems are in place.</w:t>
            </w:r>
          </w:p>
          <w:p w14:paraId="2870EA8A"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b) There is evidence of air or noise emissions, and partial mitigation measures are in place. A monitoring system is in place, and the client is addressing or has a defined plan to address the remaining issues.</w:t>
            </w:r>
          </w:p>
          <w:p w14:paraId="0EE27525" w14:textId="77777777" w:rsidR="00EE5605" w:rsidRPr="00EE5605" w:rsidRDefault="00EE5605" w:rsidP="00EE5605">
            <w:pPr>
              <w:tabs>
                <w:tab w:val="left" w:pos="720"/>
              </w:tabs>
              <w:spacing w:before="100" w:beforeAutospacing="1" w:after="120"/>
              <w:jc w:val="both"/>
              <w:rPr>
                <w:sz w:val="24"/>
                <w:szCs w:val="24"/>
                <w:lang w:val="en-US"/>
              </w:rPr>
            </w:pPr>
            <w:r w:rsidRPr="00EE5605">
              <w:rPr>
                <w:sz w:val="24"/>
                <w:szCs w:val="24"/>
                <w:lang w:val="en-US"/>
              </w:rPr>
              <w:t>c) Air or noise emissions data is available, but there are no mitigation measures or monitoring systems in place, and the client does not have a defined plan to address the problems.</w:t>
            </w:r>
          </w:p>
          <w:p w14:paraId="7E75C0E5" w14:textId="45516492" w:rsidR="00FA43B4" w:rsidRPr="000B3CE7" w:rsidRDefault="00EE5605" w:rsidP="00FA43B4">
            <w:pPr>
              <w:tabs>
                <w:tab w:val="left" w:pos="720"/>
              </w:tabs>
              <w:spacing w:before="100" w:beforeAutospacing="1" w:after="120"/>
              <w:jc w:val="both"/>
              <w:rPr>
                <w:sz w:val="24"/>
                <w:szCs w:val="24"/>
                <w:lang w:val="en-US"/>
              </w:rPr>
            </w:pPr>
            <w:r w:rsidRPr="00EE5605">
              <w:rPr>
                <w:sz w:val="24"/>
                <w:szCs w:val="24"/>
                <w:lang w:val="en-US"/>
              </w:rPr>
              <w:t>d) Not Applicable</w:t>
            </w:r>
          </w:p>
        </w:tc>
        <w:tc>
          <w:tcPr>
            <w:tcW w:w="1885" w:type="dxa"/>
          </w:tcPr>
          <w:p w14:paraId="795D0FC0" w14:textId="77777777" w:rsidR="00FA43B4" w:rsidRPr="000B3CE7" w:rsidRDefault="00FA43B4" w:rsidP="00FA2206">
            <w:pPr>
              <w:tabs>
                <w:tab w:val="left" w:pos="720"/>
              </w:tabs>
              <w:spacing w:before="100" w:beforeAutospacing="1" w:after="120"/>
              <w:jc w:val="center"/>
              <w:rPr>
                <w:b/>
                <w:bCs/>
                <w:sz w:val="24"/>
                <w:szCs w:val="24"/>
                <w:lang w:val="en-US"/>
              </w:rPr>
            </w:pPr>
          </w:p>
          <w:p w14:paraId="02322673" w14:textId="77777777" w:rsidR="00FA43B4" w:rsidRPr="000B3CE7" w:rsidRDefault="00FA43B4" w:rsidP="00FA2206">
            <w:pPr>
              <w:tabs>
                <w:tab w:val="left" w:pos="720"/>
              </w:tabs>
              <w:spacing w:before="100" w:beforeAutospacing="1" w:after="120"/>
              <w:jc w:val="center"/>
              <w:rPr>
                <w:b/>
                <w:bCs/>
                <w:sz w:val="24"/>
                <w:szCs w:val="24"/>
                <w:lang w:val="en-US"/>
              </w:rPr>
            </w:pPr>
          </w:p>
          <w:p w14:paraId="067615BE" w14:textId="46C89372"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6F84EF24" w14:textId="77777777" w:rsidTr="00FA43B4">
        <w:tc>
          <w:tcPr>
            <w:tcW w:w="715" w:type="dxa"/>
          </w:tcPr>
          <w:p w14:paraId="02B1A3B5" w14:textId="395F5A9A"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2.2</w:t>
            </w:r>
          </w:p>
        </w:tc>
        <w:tc>
          <w:tcPr>
            <w:tcW w:w="3600" w:type="dxa"/>
          </w:tcPr>
          <w:p w14:paraId="73E21039" w14:textId="20E987E0" w:rsidR="00FA43B4" w:rsidRPr="000B3CE7" w:rsidRDefault="00EE5605" w:rsidP="00FA43B4">
            <w:pPr>
              <w:tabs>
                <w:tab w:val="left" w:pos="720"/>
              </w:tabs>
              <w:spacing w:before="100" w:beforeAutospacing="1" w:after="120"/>
              <w:jc w:val="both"/>
              <w:rPr>
                <w:sz w:val="24"/>
                <w:szCs w:val="24"/>
                <w:lang w:val="en-US"/>
              </w:rPr>
            </w:pPr>
            <w:r w:rsidRPr="000B3CE7">
              <w:rPr>
                <w:sz w:val="24"/>
                <w:szCs w:val="24"/>
                <w:lang w:val="en-US"/>
              </w:rPr>
              <w:t>Is there evidence of water contamination due to the client's business?</w:t>
            </w:r>
          </w:p>
        </w:tc>
        <w:tc>
          <w:tcPr>
            <w:tcW w:w="6750" w:type="dxa"/>
          </w:tcPr>
          <w:p w14:paraId="1D330135"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a) There is no evidence of water pollution, and all mitigation measures and monitoring systems have been implemented.</w:t>
            </w:r>
          </w:p>
          <w:p w14:paraId="48C21DC1"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b) There is evidence of water pollution, and partial mitigation measures are in place. A monitoring system is in place, and the client is addressing or has a defined plan to address the remaining problems.</w:t>
            </w:r>
          </w:p>
          <w:p w14:paraId="59FC443C"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c) There is water pollution data, but no mitigation measures or monitoring system are in place, and the client does not have a defined plan to address the problems.</w:t>
            </w:r>
          </w:p>
          <w:p w14:paraId="429540C3" w14:textId="732FAFCC" w:rsidR="00FA43B4" w:rsidRPr="000B3CE7" w:rsidRDefault="00FA2206" w:rsidP="00FA43B4">
            <w:pPr>
              <w:tabs>
                <w:tab w:val="left" w:pos="720"/>
              </w:tabs>
              <w:spacing w:before="100" w:beforeAutospacing="1" w:after="120"/>
              <w:jc w:val="both"/>
              <w:rPr>
                <w:sz w:val="24"/>
                <w:szCs w:val="24"/>
                <w:lang w:val="en-US"/>
              </w:rPr>
            </w:pPr>
            <w:r w:rsidRPr="00FA2206">
              <w:rPr>
                <w:sz w:val="24"/>
                <w:szCs w:val="24"/>
                <w:lang w:val="en-US"/>
              </w:rPr>
              <w:t>d) Not Applicable</w:t>
            </w:r>
          </w:p>
        </w:tc>
        <w:tc>
          <w:tcPr>
            <w:tcW w:w="1885" w:type="dxa"/>
          </w:tcPr>
          <w:p w14:paraId="67FB8748" w14:textId="77777777" w:rsidR="00FA43B4" w:rsidRPr="000B3CE7" w:rsidRDefault="00FA43B4" w:rsidP="00FA2206">
            <w:pPr>
              <w:tabs>
                <w:tab w:val="left" w:pos="720"/>
              </w:tabs>
              <w:spacing w:before="100" w:beforeAutospacing="1" w:after="120"/>
              <w:jc w:val="center"/>
              <w:rPr>
                <w:b/>
                <w:bCs/>
                <w:sz w:val="24"/>
                <w:szCs w:val="24"/>
                <w:lang w:val="en-US"/>
              </w:rPr>
            </w:pPr>
          </w:p>
          <w:p w14:paraId="3781C4CD" w14:textId="77777777" w:rsidR="00FA43B4" w:rsidRPr="000B3CE7" w:rsidRDefault="00FA43B4" w:rsidP="00FA2206">
            <w:pPr>
              <w:tabs>
                <w:tab w:val="left" w:pos="720"/>
              </w:tabs>
              <w:spacing w:before="100" w:beforeAutospacing="1" w:after="120"/>
              <w:jc w:val="center"/>
              <w:rPr>
                <w:b/>
                <w:bCs/>
                <w:sz w:val="24"/>
                <w:szCs w:val="24"/>
                <w:lang w:val="en-US"/>
              </w:rPr>
            </w:pPr>
          </w:p>
          <w:p w14:paraId="72E25287" w14:textId="3DD711BD"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70A34B21" w14:textId="77777777" w:rsidTr="00FA43B4">
        <w:tc>
          <w:tcPr>
            <w:tcW w:w="715" w:type="dxa"/>
          </w:tcPr>
          <w:p w14:paraId="59D719B5" w14:textId="29C4AEE7"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2.3</w:t>
            </w:r>
          </w:p>
        </w:tc>
        <w:tc>
          <w:tcPr>
            <w:tcW w:w="3600" w:type="dxa"/>
          </w:tcPr>
          <w:p w14:paraId="2C0228AB" w14:textId="61A69785" w:rsidR="00FA43B4" w:rsidRPr="000B3CE7" w:rsidRDefault="00FA2206" w:rsidP="00FA43B4">
            <w:pPr>
              <w:tabs>
                <w:tab w:val="left" w:pos="720"/>
              </w:tabs>
              <w:spacing w:before="100" w:beforeAutospacing="1" w:after="120"/>
              <w:jc w:val="both"/>
              <w:rPr>
                <w:sz w:val="24"/>
                <w:szCs w:val="24"/>
                <w:lang w:val="en-US"/>
              </w:rPr>
            </w:pPr>
            <w:r w:rsidRPr="000B3CE7">
              <w:rPr>
                <w:sz w:val="24"/>
                <w:szCs w:val="24"/>
                <w:lang w:val="en-US"/>
              </w:rPr>
              <w:t xml:space="preserve">Is there evidence of land contamination and no </w:t>
            </w:r>
            <w:r w:rsidRPr="000B3CE7">
              <w:rPr>
                <w:i/>
                <w:iCs/>
                <w:sz w:val="24"/>
                <w:szCs w:val="24"/>
                <w:lang w:val="en-US"/>
              </w:rPr>
              <w:t>treatment mechanism</w:t>
            </w:r>
            <w:r w:rsidRPr="000B3CE7">
              <w:rPr>
                <w:sz w:val="24"/>
                <w:szCs w:val="24"/>
                <w:lang w:val="en-US"/>
              </w:rPr>
              <w:t xml:space="preserve"> under project activities?</w:t>
            </w:r>
          </w:p>
        </w:tc>
        <w:tc>
          <w:tcPr>
            <w:tcW w:w="6750" w:type="dxa"/>
          </w:tcPr>
          <w:p w14:paraId="007B6244"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a) There is no evidence of land contamination, or all mitigation measures and monitoring systems have been implemented.</w:t>
            </w:r>
          </w:p>
          <w:p w14:paraId="1875817A"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b) There is evidence of land contamination, and partial mitigation measures are in place. A monitoring system is in place, and the client is addressing or has a defined plan to address the remaining issues.</w:t>
            </w:r>
          </w:p>
          <w:p w14:paraId="6EF4F6B1"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c) There is land contamination data, but there is no mitigation or monitoring system in place, and the client has no defined plan to address the issues.</w:t>
            </w:r>
          </w:p>
          <w:p w14:paraId="69DF01E2" w14:textId="4D601571" w:rsidR="00FA43B4" w:rsidRPr="000B3CE7" w:rsidRDefault="00FA2206" w:rsidP="00FA43B4">
            <w:pPr>
              <w:tabs>
                <w:tab w:val="left" w:pos="720"/>
              </w:tabs>
              <w:spacing w:before="100" w:beforeAutospacing="1" w:after="120"/>
              <w:jc w:val="both"/>
              <w:rPr>
                <w:sz w:val="24"/>
                <w:szCs w:val="24"/>
                <w:lang w:val="en-US"/>
              </w:rPr>
            </w:pPr>
            <w:r w:rsidRPr="00FA2206">
              <w:rPr>
                <w:sz w:val="24"/>
                <w:szCs w:val="24"/>
                <w:lang w:val="en-US"/>
              </w:rPr>
              <w:t>d) Not Applicable</w:t>
            </w:r>
          </w:p>
        </w:tc>
        <w:tc>
          <w:tcPr>
            <w:tcW w:w="1885" w:type="dxa"/>
          </w:tcPr>
          <w:p w14:paraId="16B2DDDA" w14:textId="77777777" w:rsidR="00FA43B4" w:rsidRPr="000B3CE7" w:rsidRDefault="00FA43B4" w:rsidP="00FA2206">
            <w:pPr>
              <w:tabs>
                <w:tab w:val="left" w:pos="720"/>
              </w:tabs>
              <w:spacing w:before="100" w:beforeAutospacing="1" w:after="120"/>
              <w:jc w:val="center"/>
              <w:rPr>
                <w:b/>
                <w:bCs/>
                <w:sz w:val="24"/>
                <w:szCs w:val="24"/>
                <w:lang w:val="en-US"/>
              </w:rPr>
            </w:pPr>
          </w:p>
          <w:p w14:paraId="66F5C4D1" w14:textId="77777777" w:rsidR="00FA43B4" w:rsidRPr="000B3CE7" w:rsidRDefault="00FA43B4" w:rsidP="00FA2206">
            <w:pPr>
              <w:tabs>
                <w:tab w:val="left" w:pos="720"/>
              </w:tabs>
              <w:spacing w:before="100" w:beforeAutospacing="1" w:after="120"/>
              <w:jc w:val="center"/>
              <w:rPr>
                <w:b/>
                <w:bCs/>
                <w:sz w:val="24"/>
                <w:szCs w:val="24"/>
                <w:lang w:val="en-US"/>
              </w:rPr>
            </w:pPr>
          </w:p>
          <w:p w14:paraId="2B582C2C" w14:textId="1AA46E10"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7412E3DD" w14:textId="77777777" w:rsidTr="00FA43B4">
        <w:tc>
          <w:tcPr>
            <w:tcW w:w="715" w:type="dxa"/>
          </w:tcPr>
          <w:p w14:paraId="43862534" w14:textId="663D104C"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2.4</w:t>
            </w:r>
          </w:p>
        </w:tc>
        <w:tc>
          <w:tcPr>
            <w:tcW w:w="3600" w:type="dxa"/>
          </w:tcPr>
          <w:p w14:paraId="0C4E0B3E" w14:textId="6B0EB59D" w:rsidR="00FA43B4" w:rsidRPr="000B3CE7" w:rsidRDefault="00FA2206" w:rsidP="00FA43B4">
            <w:pPr>
              <w:tabs>
                <w:tab w:val="left" w:pos="720"/>
              </w:tabs>
              <w:spacing w:before="100" w:beforeAutospacing="1" w:after="120"/>
              <w:jc w:val="both"/>
              <w:rPr>
                <w:sz w:val="24"/>
                <w:szCs w:val="24"/>
                <w:lang w:val="en-US"/>
              </w:rPr>
            </w:pPr>
            <w:r w:rsidRPr="000B3CE7">
              <w:rPr>
                <w:sz w:val="24"/>
                <w:szCs w:val="24"/>
                <w:lang w:val="en-US"/>
              </w:rPr>
              <w:t xml:space="preserve">Are there any risks and opportunities related to climate change (e.g., flood, drought, cyclone, </w:t>
            </w:r>
            <w:r w:rsidRPr="000B3CE7">
              <w:rPr>
                <w:i/>
                <w:iCs/>
                <w:sz w:val="24"/>
                <w:szCs w:val="24"/>
                <w:lang w:val="en-US"/>
              </w:rPr>
              <w:t>greenhouse gas emissions</w:t>
            </w:r>
            <w:r w:rsidRPr="000B3CE7">
              <w:rPr>
                <w:sz w:val="24"/>
                <w:szCs w:val="24"/>
                <w:lang w:val="en-US"/>
              </w:rPr>
              <w:t>) associated with the client's activities?</w:t>
            </w:r>
          </w:p>
        </w:tc>
        <w:tc>
          <w:tcPr>
            <w:tcW w:w="6750" w:type="dxa"/>
          </w:tcPr>
          <w:p w14:paraId="09292606"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a) The client has a robust disaster management plan to address climate risks, and they have procedures in place to measure, disclose, set targets, and reduce greenhouse gas emissions.</w:t>
            </w:r>
          </w:p>
          <w:p w14:paraId="0AA4626A"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b) The client has a disaster management plan, but it is not robust, and there is evidence that the client intends to measure, disclose, set targets, and reduce greenhouse gas emissions in the near future.</w:t>
            </w:r>
          </w:p>
          <w:p w14:paraId="5F6032C1"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c) There is no disaster management plan, and there is no defined plan to measure, disclose, set goals, and reduce greenhouse gas emissions in the future.</w:t>
            </w:r>
          </w:p>
          <w:p w14:paraId="29120AB6" w14:textId="07F526F2" w:rsidR="00FA43B4" w:rsidRPr="000B3CE7" w:rsidRDefault="00FA2206" w:rsidP="00FA43B4">
            <w:pPr>
              <w:tabs>
                <w:tab w:val="left" w:pos="720"/>
              </w:tabs>
              <w:spacing w:before="100" w:beforeAutospacing="1" w:after="120"/>
              <w:jc w:val="both"/>
              <w:rPr>
                <w:sz w:val="24"/>
                <w:szCs w:val="24"/>
                <w:lang w:val="en-US"/>
              </w:rPr>
            </w:pPr>
            <w:r w:rsidRPr="00FA2206">
              <w:rPr>
                <w:sz w:val="24"/>
                <w:szCs w:val="24"/>
                <w:lang w:val="en-US"/>
              </w:rPr>
              <w:t>d) Not Applicable</w:t>
            </w:r>
          </w:p>
        </w:tc>
        <w:tc>
          <w:tcPr>
            <w:tcW w:w="1885" w:type="dxa"/>
          </w:tcPr>
          <w:p w14:paraId="1AB0E75F" w14:textId="77777777" w:rsidR="00FA43B4" w:rsidRPr="000B3CE7" w:rsidRDefault="00FA43B4" w:rsidP="00FA2206">
            <w:pPr>
              <w:tabs>
                <w:tab w:val="left" w:pos="720"/>
              </w:tabs>
              <w:spacing w:before="100" w:beforeAutospacing="1" w:after="120"/>
              <w:jc w:val="center"/>
              <w:rPr>
                <w:b/>
                <w:bCs/>
                <w:sz w:val="24"/>
                <w:szCs w:val="24"/>
                <w:lang w:val="en-US"/>
              </w:rPr>
            </w:pPr>
          </w:p>
          <w:p w14:paraId="0FA8F6CA" w14:textId="77777777" w:rsidR="00FA43B4" w:rsidRPr="000B3CE7" w:rsidRDefault="00FA43B4" w:rsidP="00FA2206">
            <w:pPr>
              <w:tabs>
                <w:tab w:val="left" w:pos="720"/>
              </w:tabs>
              <w:spacing w:before="100" w:beforeAutospacing="1" w:after="120"/>
              <w:jc w:val="center"/>
              <w:rPr>
                <w:b/>
                <w:bCs/>
                <w:sz w:val="24"/>
                <w:szCs w:val="24"/>
                <w:lang w:val="en-US"/>
              </w:rPr>
            </w:pPr>
          </w:p>
          <w:p w14:paraId="3431C302" w14:textId="10131620"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70FDDB89" w14:textId="77777777" w:rsidTr="00BA397C">
        <w:tc>
          <w:tcPr>
            <w:tcW w:w="12950" w:type="dxa"/>
            <w:gridSpan w:val="4"/>
            <w:shd w:val="clear" w:color="auto" w:fill="D0CECE" w:themeFill="background2" w:themeFillShade="E6"/>
          </w:tcPr>
          <w:p w14:paraId="27408367" w14:textId="6E31F1F9" w:rsidR="00FA43B4" w:rsidRPr="000B3CE7" w:rsidRDefault="00FA43B4" w:rsidP="00FA43B4">
            <w:pPr>
              <w:tabs>
                <w:tab w:val="left" w:pos="720"/>
              </w:tabs>
              <w:spacing w:before="100" w:beforeAutospacing="1" w:after="120"/>
              <w:jc w:val="both"/>
              <w:rPr>
                <w:b/>
                <w:bCs/>
                <w:i/>
                <w:iCs/>
                <w:sz w:val="24"/>
                <w:szCs w:val="24"/>
                <w:lang w:val="en-US"/>
              </w:rPr>
            </w:pPr>
            <w:r w:rsidRPr="000B3CE7">
              <w:rPr>
                <w:b/>
                <w:bCs/>
                <w:i/>
                <w:iCs/>
                <w:sz w:val="24"/>
                <w:szCs w:val="24"/>
                <w:lang w:val="en-US"/>
              </w:rPr>
              <w:t>Social risks</w:t>
            </w:r>
          </w:p>
        </w:tc>
      </w:tr>
      <w:tr w:rsidR="00FA43B4" w:rsidRPr="000B3CE7" w14:paraId="4A18A2F2" w14:textId="77777777" w:rsidTr="00FA43B4">
        <w:tc>
          <w:tcPr>
            <w:tcW w:w="715" w:type="dxa"/>
          </w:tcPr>
          <w:p w14:paraId="55DBFDCC" w14:textId="144A14AB"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3.1</w:t>
            </w:r>
          </w:p>
        </w:tc>
        <w:tc>
          <w:tcPr>
            <w:tcW w:w="3600" w:type="dxa"/>
          </w:tcPr>
          <w:p w14:paraId="73A44BA8" w14:textId="0A53A8FF" w:rsidR="00FA43B4" w:rsidRPr="000B3CE7" w:rsidRDefault="00FA2206" w:rsidP="00FA43B4">
            <w:pPr>
              <w:tabs>
                <w:tab w:val="left" w:pos="720"/>
              </w:tabs>
              <w:spacing w:before="100" w:beforeAutospacing="1" w:after="120"/>
              <w:jc w:val="both"/>
              <w:rPr>
                <w:sz w:val="24"/>
                <w:szCs w:val="24"/>
                <w:lang w:val="en-US"/>
              </w:rPr>
            </w:pPr>
            <w:r w:rsidRPr="000B3CE7">
              <w:rPr>
                <w:sz w:val="24"/>
                <w:szCs w:val="24"/>
                <w:lang w:val="en-US"/>
              </w:rPr>
              <w:t>Is there any evidence of occupational health and safety (OHS) risks?</w:t>
            </w:r>
          </w:p>
        </w:tc>
        <w:tc>
          <w:tcPr>
            <w:tcW w:w="6750" w:type="dxa"/>
          </w:tcPr>
          <w:p w14:paraId="0B2D821E"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a) The client has no occupational health and safety concerns, or any concerns have been adequately mitigated.</w:t>
            </w:r>
          </w:p>
          <w:p w14:paraId="6BE56E65"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b) The client has some health and safety concerns but has taken steps to address them.</w:t>
            </w:r>
          </w:p>
          <w:p w14:paraId="5BC90D0E"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c) The client has health and safety concerns in their work and has no plans to address them.</w:t>
            </w:r>
          </w:p>
          <w:p w14:paraId="00F74FFD" w14:textId="52186387" w:rsidR="00FA43B4" w:rsidRPr="000B3CE7" w:rsidRDefault="00FA2206" w:rsidP="00FA43B4">
            <w:pPr>
              <w:tabs>
                <w:tab w:val="left" w:pos="720"/>
              </w:tabs>
              <w:spacing w:before="100" w:beforeAutospacing="1" w:after="120"/>
              <w:jc w:val="both"/>
              <w:rPr>
                <w:sz w:val="24"/>
                <w:szCs w:val="24"/>
                <w:lang w:val="en-US"/>
              </w:rPr>
            </w:pPr>
            <w:r w:rsidRPr="00FA2206">
              <w:rPr>
                <w:sz w:val="24"/>
                <w:szCs w:val="24"/>
                <w:lang w:val="en-US"/>
              </w:rPr>
              <w:t>d) Not Applicable</w:t>
            </w:r>
          </w:p>
        </w:tc>
        <w:tc>
          <w:tcPr>
            <w:tcW w:w="1885" w:type="dxa"/>
          </w:tcPr>
          <w:p w14:paraId="18848FF0" w14:textId="77777777" w:rsidR="00FA43B4" w:rsidRPr="000B3CE7" w:rsidRDefault="00FA43B4" w:rsidP="00FA2206">
            <w:pPr>
              <w:tabs>
                <w:tab w:val="left" w:pos="720"/>
              </w:tabs>
              <w:spacing w:before="100" w:beforeAutospacing="1" w:after="120"/>
              <w:jc w:val="center"/>
              <w:rPr>
                <w:b/>
                <w:bCs/>
                <w:sz w:val="24"/>
                <w:szCs w:val="24"/>
                <w:lang w:val="en-US"/>
              </w:rPr>
            </w:pPr>
          </w:p>
          <w:p w14:paraId="3092A95A" w14:textId="77777777" w:rsidR="00FA43B4" w:rsidRPr="000B3CE7" w:rsidRDefault="00FA43B4" w:rsidP="00FA2206">
            <w:pPr>
              <w:tabs>
                <w:tab w:val="left" w:pos="720"/>
              </w:tabs>
              <w:spacing w:before="100" w:beforeAutospacing="1" w:after="120"/>
              <w:jc w:val="center"/>
              <w:rPr>
                <w:b/>
                <w:bCs/>
                <w:sz w:val="24"/>
                <w:szCs w:val="24"/>
                <w:lang w:val="en-US"/>
              </w:rPr>
            </w:pPr>
          </w:p>
          <w:p w14:paraId="2AC45C60" w14:textId="2C3D8090"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29CDCCE0" w14:textId="77777777" w:rsidTr="00FA43B4">
        <w:tc>
          <w:tcPr>
            <w:tcW w:w="715" w:type="dxa"/>
          </w:tcPr>
          <w:p w14:paraId="2E2FFB9D" w14:textId="130DEA68"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3.2</w:t>
            </w:r>
          </w:p>
        </w:tc>
        <w:tc>
          <w:tcPr>
            <w:tcW w:w="3600" w:type="dxa"/>
          </w:tcPr>
          <w:p w14:paraId="01D4822B" w14:textId="335AE519" w:rsidR="00FA43B4" w:rsidRPr="000B3CE7" w:rsidRDefault="00FA2206" w:rsidP="00FA43B4">
            <w:pPr>
              <w:tabs>
                <w:tab w:val="left" w:pos="720"/>
              </w:tabs>
              <w:spacing w:before="100" w:beforeAutospacing="1" w:after="120"/>
              <w:jc w:val="both"/>
              <w:rPr>
                <w:sz w:val="24"/>
                <w:szCs w:val="24"/>
                <w:lang w:val="en-US"/>
              </w:rPr>
            </w:pPr>
            <w:r w:rsidRPr="000B3CE7">
              <w:rPr>
                <w:sz w:val="24"/>
                <w:szCs w:val="24"/>
                <w:lang w:val="en-US"/>
              </w:rPr>
              <w:t>Working environment and labor conditions are poor and violate local rules/standards?</w:t>
            </w:r>
          </w:p>
        </w:tc>
        <w:tc>
          <w:tcPr>
            <w:tcW w:w="6750" w:type="dxa"/>
          </w:tcPr>
          <w:p w14:paraId="200F541D"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a) There are adequate working conditions and labor practices, and there is no evidence of poor conditions or practices that could expose the client to lawsuits, labor unrest, negative media coverage, or activist protests.</w:t>
            </w:r>
          </w:p>
          <w:p w14:paraId="071AAB37"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b) There is some evidence of poor working conditions, but there are no substantially abusive labor practices such as child or forced labor, and the client has a defined plan to improve conditions to prevent future legal issues, labor unrest, or negative media coverage or protests from activists.</w:t>
            </w:r>
          </w:p>
          <w:p w14:paraId="252705D1"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c) Working conditions are very poor and/or there are significantly abusive labor practices, such as child or forced labor, and the client does not address or have a defined plan to address these problems.</w:t>
            </w:r>
          </w:p>
          <w:p w14:paraId="50924DB6" w14:textId="21B28DCC" w:rsidR="00FA43B4" w:rsidRPr="000B3CE7" w:rsidRDefault="00FA2206" w:rsidP="00FA43B4">
            <w:pPr>
              <w:tabs>
                <w:tab w:val="left" w:pos="720"/>
              </w:tabs>
              <w:spacing w:before="100" w:beforeAutospacing="1" w:after="120"/>
              <w:jc w:val="both"/>
              <w:rPr>
                <w:sz w:val="24"/>
                <w:szCs w:val="24"/>
                <w:lang w:val="en-US"/>
              </w:rPr>
            </w:pPr>
            <w:r w:rsidRPr="00FA2206">
              <w:rPr>
                <w:sz w:val="24"/>
                <w:szCs w:val="24"/>
                <w:lang w:val="en-US"/>
              </w:rPr>
              <w:t>d) Not Applicable</w:t>
            </w:r>
          </w:p>
        </w:tc>
        <w:tc>
          <w:tcPr>
            <w:tcW w:w="1885" w:type="dxa"/>
          </w:tcPr>
          <w:p w14:paraId="53E575E0" w14:textId="77777777" w:rsidR="00FA43B4" w:rsidRPr="000B3CE7" w:rsidRDefault="00FA43B4" w:rsidP="00FA2206">
            <w:pPr>
              <w:tabs>
                <w:tab w:val="left" w:pos="720"/>
              </w:tabs>
              <w:spacing w:before="100" w:beforeAutospacing="1" w:after="120"/>
              <w:jc w:val="center"/>
              <w:rPr>
                <w:b/>
                <w:bCs/>
                <w:sz w:val="24"/>
                <w:szCs w:val="24"/>
                <w:lang w:val="en-US"/>
              </w:rPr>
            </w:pPr>
          </w:p>
          <w:p w14:paraId="24E7F62E" w14:textId="77777777" w:rsidR="00FA43B4" w:rsidRPr="000B3CE7" w:rsidRDefault="00FA43B4" w:rsidP="00FA2206">
            <w:pPr>
              <w:tabs>
                <w:tab w:val="left" w:pos="720"/>
              </w:tabs>
              <w:spacing w:before="100" w:beforeAutospacing="1" w:after="120"/>
              <w:jc w:val="center"/>
              <w:rPr>
                <w:b/>
                <w:bCs/>
                <w:sz w:val="24"/>
                <w:szCs w:val="24"/>
                <w:lang w:val="en-US"/>
              </w:rPr>
            </w:pPr>
          </w:p>
          <w:p w14:paraId="17BC31C3" w14:textId="356A6E95"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7B383792" w14:textId="77777777" w:rsidTr="00FA43B4">
        <w:tc>
          <w:tcPr>
            <w:tcW w:w="715" w:type="dxa"/>
          </w:tcPr>
          <w:p w14:paraId="57396858" w14:textId="2CD48667"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3.3</w:t>
            </w:r>
          </w:p>
        </w:tc>
        <w:tc>
          <w:tcPr>
            <w:tcW w:w="3600" w:type="dxa"/>
          </w:tcPr>
          <w:p w14:paraId="5064CFEF" w14:textId="58FD8D76" w:rsidR="00FA43B4" w:rsidRPr="000B3CE7" w:rsidRDefault="00FA2206" w:rsidP="00FA43B4">
            <w:pPr>
              <w:tabs>
                <w:tab w:val="left" w:pos="720"/>
              </w:tabs>
              <w:spacing w:before="100" w:beforeAutospacing="1" w:after="120"/>
              <w:jc w:val="both"/>
              <w:rPr>
                <w:sz w:val="24"/>
                <w:szCs w:val="24"/>
                <w:lang w:val="en-US"/>
              </w:rPr>
            </w:pPr>
            <w:r w:rsidRPr="000B3CE7">
              <w:rPr>
                <w:sz w:val="24"/>
                <w:szCs w:val="24"/>
                <w:lang w:val="en-US"/>
              </w:rPr>
              <w:t>Does the project pose a threat to public health and safety?</w:t>
            </w:r>
          </w:p>
        </w:tc>
        <w:tc>
          <w:tcPr>
            <w:tcW w:w="6750" w:type="dxa"/>
          </w:tcPr>
          <w:p w14:paraId="2702A006"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a) There is a robust community health and safety plan in place, developed in consultation with the community, and/or there is little evidence of issues that may cause nuisances, accidents, or injuries to the local community in the future.</w:t>
            </w:r>
          </w:p>
          <w:p w14:paraId="2AC1E09F"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b) There is a community health and safety plan in place, but it is not robust or has been developed without community consultation, and/or there is some evidence of issues that may cause nuisances, accidents, or injuries to the local community, and the client intends to address these gaps.</w:t>
            </w:r>
          </w:p>
          <w:p w14:paraId="6AD2F074"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c) There is no community health and safety plan, and/or there is evidence of serious issues that could cause nuisances, accidents, or injuries to the community, and the client has no defined plan to address these gaps.</w:t>
            </w:r>
          </w:p>
          <w:p w14:paraId="4689E71B" w14:textId="36749D8D" w:rsidR="00FA43B4" w:rsidRPr="000B3CE7" w:rsidRDefault="00FA2206" w:rsidP="00FA43B4">
            <w:pPr>
              <w:tabs>
                <w:tab w:val="left" w:pos="720"/>
              </w:tabs>
              <w:spacing w:before="100" w:beforeAutospacing="1" w:after="120"/>
              <w:jc w:val="both"/>
              <w:rPr>
                <w:sz w:val="24"/>
                <w:szCs w:val="24"/>
                <w:lang w:val="en-US"/>
              </w:rPr>
            </w:pPr>
            <w:r w:rsidRPr="00FA2206">
              <w:rPr>
                <w:sz w:val="24"/>
                <w:szCs w:val="24"/>
                <w:lang w:val="en-US"/>
              </w:rPr>
              <w:t>d) Not Applicable</w:t>
            </w:r>
          </w:p>
        </w:tc>
        <w:tc>
          <w:tcPr>
            <w:tcW w:w="1885" w:type="dxa"/>
          </w:tcPr>
          <w:p w14:paraId="69C20C6D" w14:textId="77777777" w:rsidR="00FA43B4" w:rsidRPr="000B3CE7" w:rsidRDefault="00FA43B4" w:rsidP="00FA2206">
            <w:pPr>
              <w:tabs>
                <w:tab w:val="left" w:pos="720"/>
              </w:tabs>
              <w:spacing w:before="100" w:beforeAutospacing="1" w:after="120"/>
              <w:jc w:val="center"/>
              <w:rPr>
                <w:b/>
                <w:bCs/>
                <w:sz w:val="24"/>
                <w:szCs w:val="24"/>
                <w:lang w:val="en-US"/>
              </w:rPr>
            </w:pPr>
          </w:p>
          <w:p w14:paraId="5463A3F0" w14:textId="77777777" w:rsidR="00FA43B4" w:rsidRPr="000B3CE7" w:rsidRDefault="00FA43B4" w:rsidP="00FA2206">
            <w:pPr>
              <w:tabs>
                <w:tab w:val="left" w:pos="720"/>
              </w:tabs>
              <w:spacing w:before="100" w:beforeAutospacing="1" w:after="120"/>
              <w:jc w:val="center"/>
              <w:rPr>
                <w:b/>
                <w:bCs/>
                <w:sz w:val="24"/>
                <w:szCs w:val="24"/>
                <w:lang w:val="en-US"/>
              </w:rPr>
            </w:pPr>
          </w:p>
          <w:p w14:paraId="3373C423" w14:textId="46C6A33F"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 (а)</w:t>
            </w:r>
          </w:p>
        </w:tc>
      </w:tr>
      <w:tr w:rsidR="00FA43B4" w:rsidRPr="000B3CE7" w14:paraId="35FC4ECF" w14:textId="77777777" w:rsidTr="00FA43B4">
        <w:tc>
          <w:tcPr>
            <w:tcW w:w="715" w:type="dxa"/>
          </w:tcPr>
          <w:p w14:paraId="36B8D978" w14:textId="6C312415" w:rsidR="00FA43B4" w:rsidRPr="000B3CE7" w:rsidRDefault="00FA43B4" w:rsidP="00FA43B4">
            <w:pPr>
              <w:tabs>
                <w:tab w:val="left" w:pos="720"/>
              </w:tabs>
              <w:spacing w:before="100" w:beforeAutospacing="1" w:after="120"/>
              <w:jc w:val="both"/>
              <w:rPr>
                <w:sz w:val="24"/>
                <w:szCs w:val="24"/>
                <w:lang w:val="en-US"/>
              </w:rPr>
            </w:pPr>
            <w:r w:rsidRPr="000B3CE7">
              <w:rPr>
                <w:sz w:val="24"/>
                <w:szCs w:val="24"/>
                <w:lang w:val="en-US"/>
              </w:rPr>
              <w:t>3.4</w:t>
            </w:r>
          </w:p>
        </w:tc>
        <w:tc>
          <w:tcPr>
            <w:tcW w:w="3600" w:type="dxa"/>
          </w:tcPr>
          <w:p w14:paraId="6C7BAD21" w14:textId="509A1892" w:rsidR="00FA43B4" w:rsidRPr="000B3CE7" w:rsidRDefault="00FA2206" w:rsidP="00FA43B4">
            <w:pPr>
              <w:tabs>
                <w:tab w:val="left" w:pos="720"/>
              </w:tabs>
              <w:spacing w:before="100" w:beforeAutospacing="1" w:after="120"/>
              <w:jc w:val="both"/>
              <w:rPr>
                <w:sz w:val="24"/>
                <w:szCs w:val="24"/>
                <w:lang w:val="en-US"/>
              </w:rPr>
            </w:pPr>
            <w:r w:rsidRPr="000B3CE7">
              <w:rPr>
                <w:sz w:val="24"/>
                <w:szCs w:val="24"/>
                <w:lang w:val="en-US"/>
              </w:rPr>
              <w:t>Is there any evidence of public consultation with key stakeholders, including indigenous peoples?</w:t>
            </w:r>
          </w:p>
        </w:tc>
        <w:tc>
          <w:tcPr>
            <w:tcW w:w="6750" w:type="dxa"/>
          </w:tcPr>
          <w:p w14:paraId="32216831"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a) There is evidence that the client consults and engages with stakeholders, including local communities and indigenous peoples, on all relevant issues (such as rehabilitation, compensation, and their expectations, as appropriate).</w:t>
            </w:r>
          </w:p>
          <w:p w14:paraId="46A6E3E9"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b) Stakeholder consultation is limited or inadequate.</w:t>
            </w:r>
          </w:p>
          <w:p w14:paraId="0B823FC2" w14:textId="77777777" w:rsidR="00FA2206" w:rsidRPr="00FA2206" w:rsidRDefault="00FA2206" w:rsidP="00FA2206">
            <w:pPr>
              <w:tabs>
                <w:tab w:val="left" w:pos="720"/>
              </w:tabs>
              <w:spacing w:before="100" w:beforeAutospacing="1" w:after="120"/>
              <w:jc w:val="both"/>
              <w:rPr>
                <w:sz w:val="24"/>
                <w:szCs w:val="24"/>
                <w:lang w:val="en-US"/>
              </w:rPr>
            </w:pPr>
            <w:r w:rsidRPr="00FA2206">
              <w:rPr>
                <w:sz w:val="24"/>
                <w:szCs w:val="24"/>
                <w:lang w:val="en-US"/>
              </w:rPr>
              <w:t>c) There is a lack of stakeholder consultation.</w:t>
            </w:r>
          </w:p>
          <w:p w14:paraId="5FADB157" w14:textId="49D4F795" w:rsidR="00FA43B4" w:rsidRPr="000B3CE7" w:rsidRDefault="00FA2206" w:rsidP="00FA43B4">
            <w:pPr>
              <w:tabs>
                <w:tab w:val="left" w:pos="720"/>
              </w:tabs>
              <w:spacing w:before="100" w:beforeAutospacing="1" w:after="120"/>
              <w:jc w:val="both"/>
              <w:rPr>
                <w:sz w:val="24"/>
                <w:szCs w:val="24"/>
                <w:lang w:val="en-US"/>
              </w:rPr>
            </w:pPr>
            <w:r w:rsidRPr="00FA2206">
              <w:rPr>
                <w:sz w:val="24"/>
                <w:szCs w:val="24"/>
                <w:lang w:val="en-US"/>
              </w:rPr>
              <w:t>d) Not Applicable</w:t>
            </w:r>
          </w:p>
        </w:tc>
        <w:tc>
          <w:tcPr>
            <w:tcW w:w="1885" w:type="dxa"/>
          </w:tcPr>
          <w:p w14:paraId="07280F74" w14:textId="77777777" w:rsidR="00FA43B4" w:rsidRPr="000B3CE7" w:rsidRDefault="00FA43B4" w:rsidP="00FA2206">
            <w:pPr>
              <w:tabs>
                <w:tab w:val="left" w:pos="720"/>
              </w:tabs>
              <w:spacing w:before="100" w:beforeAutospacing="1" w:after="120"/>
              <w:jc w:val="center"/>
              <w:rPr>
                <w:b/>
                <w:bCs/>
                <w:sz w:val="24"/>
                <w:szCs w:val="24"/>
                <w:lang w:val="en-US"/>
              </w:rPr>
            </w:pPr>
          </w:p>
          <w:p w14:paraId="26E57DC1" w14:textId="77777777" w:rsidR="00FA43B4" w:rsidRPr="000B3CE7" w:rsidRDefault="00FA43B4" w:rsidP="00FA2206">
            <w:pPr>
              <w:tabs>
                <w:tab w:val="left" w:pos="720"/>
              </w:tabs>
              <w:spacing w:before="100" w:beforeAutospacing="1" w:after="120"/>
              <w:jc w:val="center"/>
              <w:rPr>
                <w:b/>
                <w:bCs/>
                <w:sz w:val="24"/>
                <w:szCs w:val="24"/>
                <w:lang w:val="en-US"/>
              </w:rPr>
            </w:pPr>
          </w:p>
          <w:p w14:paraId="2579353E" w14:textId="49B40C2A" w:rsidR="00FA43B4" w:rsidRPr="000B3CE7" w:rsidRDefault="00D033BE" w:rsidP="00FA2206">
            <w:pPr>
              <w:tabs>
                <w:tab w:val="left" w:pos="720"/>
              </w:tabs>
              <w:spacing w:before="100" w:beforeAutospacing="1" w:after="120"/>
              <w:jc w:val="center"/>
              <w:rPr>
                <w:sz w:val="24"/>
                <w:szCs w:val="24"/>
                <w:lang w:val="en-US"/>
              </w:rPr>
            </w:pPr>
            <w:r w:rsidRPr="000B3CE7">
              <w:rPr>
                <w:b/>
                <w:bCs/>
                <w:sz w:val="24"/>
                <w:szCs w:val="24"/>
                <w:lang w:val="en-US"/>
              </w:rPr>
              <w:t>Option</w:t>
            </w:r>
            <w:r w:rsidR="00FA43B4" w:rsidRPr="000B3CE7">
              <w:rPr>
                <w:b/>
                <w:bCs/>
                <w:sz w:val="24"/>
                <w:szCs w:val="24"/>
                <w:lang w:val="en-US"/>
              </w:rPr>
              <w:t xml:space="preserve"> (c)</w:t>
            </w:r>
          </w:p>
        </w:tc>
      </w:tr>
    </w:tbl>
    <w:tbl>
      <w:tblPr>
        <w:tblStyle w:val="NormalTable0"/>
        <w:tblW w:w="0" w:type="auto"/>
        <w:tblLayout w:type="fixed"/>
        <w:tblLook w:val="01E0" w:firstRow="1" w:lastRow="1" w:firstColumn="1" w:lastColumn="1" w:noHBand="0" w:noVBand="0"/>
      </w:tblPr>
      <w:tblGrid>
        <w:gridCol w:w="10980"/>
      </w:tblGrid>
      <w:tr w:rsidR="00FA43B4" w:rsidRPr="000B3CE7" w14:paraId="20E90CF6" w14:textId="77777777" w:rsidTr="00FA43B4">
        <w:trPr>
          <w:trHeight w:val="548"/>
        </w:trPr>
        <w:tc>
          <w:tcPr>
            <w:tcW w:w="10980" w:type="dxa"/>
          </w:tcPr>
          <w:p w14:paraId="6B82870C" w14:textId="77777777" w:rsidR="00FA43B4" w:rsidRPr="000B3CE7" w:rsidRDefault="00FA43B4" w:rsidP="008239F4">
            <w:pPr>
              <w:pStyle w:val="TableParagraph"/>
              <w:spacing w:before="42"/>
              <w:rPr>
                <w:b/>
                <w:lang w:val="en-US"/>
              </w:rPr>
            </w:pPr>
          </w:p>
          <w:p w14:paraId="0983D0AC" w14:textId="743368EE" w:rsidR="00FA43B4" w:rsidRPr="000B3CE7" w:rsidRDefault="00FA2206" w:rsidP="00FA2206">
            <w:pPr>
              <w:pStyle w:val="TableParagraph"/>
              <w:spacing w:line="233" w:lineRule="exact"/>
              <w:ind w:left="123"/>
              <w:jc w:val="center"/>
              <w:rPr>
                <w:b/>
                <w:lang w:val="en-US"/>
              </w:rPr>
            </w:pPr>
            <w:r w:rsidRPr="00FA2206">
              <w:rPr>
                <w:b/>
                <w:bCs/>
                <w:lang w:val="en-US"/>
              </w:rPr>
              <w:t>Project risk rating</w:t>
            </w:r>
          </w:p>
        </w:tc>
      </w:tr>
    </w:tbl>
    <w:p w14:paraId="3A448574" w14:textId="77777777" w:rsidR="00FA43B4" w:rsidRPr="000B3CE7" w:rsidRDefault="00FA43B4" w:rsidP="00FA43B4">
      <w:pPr>
        <w:tabs>
          <w:tab w:val="left" w:pos="720"/>
        </w:tabs>
        <w:spacing w:before="100" w:beforeAutospacing="1" w:after="120"/>
        <w:jc w:val="center"/>
        <w:rPr>
          <w:sz w:val="28"/>
          <w:lang w:val="en-US"/>
        </w:rPr>
        <w:sectPr w:rsidR="00FA43B4" w:rsidRPr="000B3CE7" w:rsidSect="00BA397C">
          <w:type w:val="continuous"/>
          <w:pgSz w:w="15840" w:h="12240" w:orient="landscape"/>
          <w:pgMar w:top="1440" w:right="1440" w:bottom="1440" w:left="1440" w:header="720" w:footer="720" w:gutter="0"/>
          <w:cols w:space="720"/>
          <w:docGrid w:linePitch="360"/>
        </w:sectPr>
      </w:pPr>
    </w:p>
    <w:p w14:paraId="45D76261" w14:textId="4F39D715" w:rsidR="00BA397C" w:rsidRPr="000B3CE7" w:rsidRDefault="00FA2206" w:rsidP="00FA43B4">
      <w:pPr>
        <w:tabs>
          <w:tab w:val="left" w:pos="720"/>
        </w:tabs>
        <w:spacing w:before="100" w:beforeAutospacing="1" w:after="120"/>
        <w:rPr>
          <w:b/>
          <w:spacing w:val="-2"/>
          <w:sz w:val="28"/>
          <w:lang w:val="en-US"/>
        </w:rPr>
      </w:pPr>
      <w:r w:rsidRPr="000B3CE7">
        <w:rPr>
          <w:b/>
          <w:spacing w:val="-2"/>
          <w:sz w:val="28"/>
          <w:lang w:val="en-US"/>
        </w:rPr>
        <w:t>Glossary of Terms</w:t>
      </w:r>
    </w:p>
    <w:p w14:paraId="0B2CF5A1" w14:textId="6BFBB6A1" w:rsidR="00FA43B4" w:rsidRPr="000B3CE7" w:rsidRDefault="00FA2206" w:rsidP="00FA43B4">
      <w:pPr>
        <w:tabs>
          <w:tab w:val="left" w:pos="720"/>
        </w:tabs>
        <w:spacing w:before="100" w:beforeAutospacing="1" w:after="120"/>
        <w:rPr>
          <w:sz w:val="24"/>
          <w:lang w:val="en-US"/>
        </w:rPr>
      </w:pPr>
      <w:r w:rsidRPr="000B3CE7">
        <w:rPr>
          <w:sz w:val="24"/>
          <w:lang w:val="en-US"/>
        </w:rPr>
        <w:t xml:space="preserve">The following are definitions provided by the </w:t>
      </w:r>
      <w:r w:rsidRPr="000B3CE7">
        <w:rPr>
          <w:b/>
          <w:bCs/>
          <w:i/>
          <w:iCs/>
          <w:sz w:val="24"/>
          <w:lang w:val="en-US"/>
        </w:rPr>
        <w:t>International Labor Organization (ILO)</w:t>
      </w:r>
      <w:r w:rsidRPr="000B3CE7">
        <w:rPr>
          <w:sz w:val="24"/>
          <w:lang w:val="en-US"/>
        </w:rPr>
        <w:t xml:space="preserve"> for some of the key employment terms used in this checklist</w:t>
      </w:r>
      <w:r w:rsidR="00FA43B4" w:rsidRPr="000B3CE7">
        <w:rPr>
          <w:sz w:val="24"/>
          <w:lang w:val="en-US"/>
        </w:rPr>
        <w:t>:</w:t>
      </w:r>
    </w:p>
    <w:tbl>
      <w:tblPr>
        <w:tblStyle w:val="NormalTable0"/>
        <w:tblW w:w="0" w:type="auto"/>
        <w:tblInd w:w="184" w:type="dxa"/>
        <w:tblLayout w:type="fixed"/>
        <w:tblLook w:val="01E0" w:firstRow="1" w:lastRow="1" w:firstColumn="1" w:lastColumn="1" w:noHBand="0" w:noVBand="0"/>
      </w:tblPr>
      <w:tblGrid>
        <w:gridCol w:w="3416"/>
        <w:gridCol w:w="9090"/>
      </w:tblGrid>
      <w:tr w:rsidR="00FA43B4" w:rsidRPr="000B3CE7" w14:paraId="38D43265" w14:textId="77777777" w:rsidTr="00FA43B4">
        <w:trPr>
          <w:trHeight w:val="2208"/>
        </w:trPr>
        <w:tc>
          <w:tcPr>
            <w:tcW w:w="3416" w:type="dxa"/>
          </w:tcPr>
          <w:p w14:paraId="609894C7" w14:textId="5538C4FE" w:rsidR="00FA43B4" w:rsidRPr="000B3CE7" w:rsidRDefault="003D3599" w:rsidP="008239F4">
            <w:pPr>
              <w:pStyle w:val="TableParagraph"/>
              <w:spacing w:before="133"/>
              <w:ind w:left="50"/>
              <w:rPr>
                <w:b/>
                <w:sz w:val="24"/>
                <w:lang w:val="en-US"/>
              </w:rPr>
            </w:pPr>
            <w:r w:rsidRPr="000B3CE7">
              <w:rPr>
                <w:b/>
                <w:sz w:val="24"/>
                <w:lang w:val="en-US"/>
              </w:rPr>
              <w:t>Child Labor</w:t>
            </w:r>
          </w:p>
        </w:tc>
        <w:tc>
          <w:tcPr>
            <w:tcW w:w="9090" w:type="dxa"/>
          </w:tcPr>
          <w:p w14:paraId="5890748D" w14:textId="31A34C3E" w:rsidR="00FA43B4" w:rsidRPr="000B3CE7" w:rsidRDefault="003D3599" w:rsidP="003D3599">
            <w:pPr>
              <w:pStyle w:val="TableParagraph"/>
              <w:spacing w:before="133"/>
              <w:ind w:left="989" w:right="48"/>
              <w:jc w:val="both"/>
              <w:rPr>
                <w:sz w:val="24"/>
                <w:lang w:val="en-US"/>
              </w:rPr>
            </w:pPr>
            <w:r w:rsidRPr="003D3599">
              <w:rPr>
                <w:sz w:val="24"/>
                <w:lang w:val="en-US"/>
              </w:rPr>
              <w:t>The Minimum Age Convention of 1973 sets the general minimum age for employment at 15 years (or 13 years for light work) and establishes the minimum age for hazardous work at 18 years (or 16 years under certain strict conditions). The Convention also allows for the possibility of initially setting the general minimum age at 14 years (or 12 years for light work) in countries where the economy and educational infrastructure are not sufficiently developed</w:t>
            </w:r>
            <w:r w:rsidR="00FA43B4" w:rsidRPr="000B3CE7">
              <w:rPr>
                <w:spacing w:val="-2"/>
                <w:sz w:val="24"/>
                <w:lang w:val="en-US"/>
              </w:rPr>
              <w:t>.</w:t>
            </w:r>
          </w:p>
        </w:tc>
      </w:tr>
      <w:tr w:rsidR="00FA43B4" w:rsidRPr="000B3CE7" w14:paraId="57AF2B3A" w14:textId="77777777" w:rsidTr="00FA43B4">
        <w:trPr>
          <w:trHeight w:val="1104"/>
        </w:trPr>
        <w:tc>
          <w:tcPr>
            <w:tcW w:w="3416" w:type="dxa"/>
          </w:tcPr>
          <w:p w14:paraId="3F9E191E" w14:textId="47124A1D" w:rsidR="00FA43B4" w:rsidRPr="000B3CE7" w:rsidRDefault="003D3599" w:rsidP="008239F4">
            <w:pPr>
              <w:pStyle w:val="TableParagraph"/>
              <w:spacing w:before="133"/>
              <w:ind w:left="50"/>
              <w:rPr>
                <w:b/>
                <w:sz w:val="24"/>
                <w:lang w:val="en-US"/>
              </w:rPr>
            </w:pPr>
            <w:r w:rsidRPr="000B3CE7">
              <w:rPr>
                <w:b/>
                <w:sz w:val="24"/>
                <w:lang w:val="en-US"/>
              </w:rPr>
              <w:t>Forced Labor</w:t>
            </w:r>
          </w:p>
        </w:tc>
        <w:tc>
          <w:tcPr>
            <w:tcW w:w="9090" w:type="dxa"/>
          </w:tcPr>
          <w:p w14:paraId="2F36783B" w14:textId="30EB427A" w:rsidR="00FA43B4" w:rsidRPr="000B3CE7" w:rsidRDefault="003D3599" w:rsidP="008239F4">
            <w:pPr>
              <w:pStyle w:val="TableParagraph"/>
              <w:spacing w:before="133"/>
              <w:ind w:left="989" w:right="51"/>
              <w:jc w:val="both"/>
              <w:rPr>
                <w:sz w:val="24"/>
                <w:lang w:val="en-US"/>
              </w:rPr>
            </w:pPr>
            <w:r w:rsidRPr="000B3CE7">
              <w:rPr>
                <w:sz w:val="24"/>
                <w:lang w:val="en-US"/>
              </w:rPr>
              <w:t>Forced labor is defined as “any work or service demanded from a person under the threat of a penalty, and for which that person has not offered their services voluntarily.”</w:t>
            </w:r>
            <w:r w:rsidR="00FA43B4" w:rsidRPr="000B3CE7">
              <w:rPr>
                <w:sz w:val="24"/>
                <w:lang w:val="en-US"/>
              </w:rPr>
              <w:t>.</w:t>
            </w:r>
          </w:p>
        </w:tc>
      </w:tr>
      <w:tr w:rsidR="00FA43B4" w:rsidRPr="000B3CE7" w14:paraId="0000B8AA" w14:textId="77777777" w:rsidTr="00FA43B4">
        <w:trPr>
          <w:trHeight w:val="1656"/>
        </w:trPr>
        <w:tc>
          <w:tcPr>
            <w:tcW w:w="3416" w:type="dxa"/>
          </w:tcPr>
          <w:p w14:paraId="761A27F5" w14:textId="498392F1" w:rsidR="00FA43B4" w:rsidRPr="000B3CE7" w:rsidRDefault="003D3599" w:rsidP="008239F4">
            <w:pPr>
              <w:pStyle w:val="TableParagraph"/>
              <w:spacing w:before="133"/>
              <w:ind w:left="50"/>
              <w:rPr>
                <w:b/>
                <w:sz w:val="24"/>
                <w:lang w:val="en-US"/>
              </w:rPr>
            </w:pPr>
            <w:r w:rsidRPr="000B3CE7">
              <w:rPr>
                <w:b/>
                <w:sz w:val="24"/>
                <w:lang w:val="en-US"/>
              </w:rPr>
              <w:t>Minimum Wage</w:t>
            </w:r>
          </w:p>
        </w:tc>
        <w:tc>
          <w:tcPr>
            <w:tcW w:w="9090" w:type="dxa"/>
          </w:tcPr>
          <w:p w14:paraId="647BE4AD" w14:textId="7805E62B" w:rsidR="00FA43B4" w:rsidRPr="000B3CE7" w:rsidRDefault="003D3599" w:rsidP="008239F4">
            <w:pPr>
              <w:pStyle w:val="TableParagraph"/>
              <w:spacing w:before="133"/>
              <w:ind w:left="989" w:right="51"/>
              <w:jc w:val="both"/>
              <w:rPr>
                <w:sz w:val="24"/>
                <w:lang w:val="en-US"/>
              </w:rPr>
            </w:pPr>
            <w:r w:rsidRPr="000B3CE7">
              <w:rPr>
                <w:sz w:val="24"/>
                <w:lang w:val="en-US"/>
              </w:rPr>
              <w:t>The minimum wage is calculated based on work performed under normal conditions, with the fulfillment of the established monthly labor norms. According to Article 77 of the Labor Code of the Republic of Kazakhstan, normal working hours should not exceed 40 hours per week, and the minimum wage is set at 70,000 tenge per month</w:t>
            </w:r>
            <w:r w:rsidR="00FA43B4" w:rsidRPr="000B3CE7">
              <w:rPr>
                <w:sz w:val="24"/>
                <w:lang w:val="en-US"/>
              </w:rPr>
              <w:t>.</w:t>
            </w:r>
          </w:p>
        </w:tc>
      </w:tr>
      <w:tr w:rsidR="00FA43B4" w:rsidRPr="000B3CE7" w14:paraId="35571FEF" w14:textId="77777777" w:rsidTr="00FA43B4">
        <w:trPr>
          <w:trHeight w:val="1656"/>
        </w:trPr>
        <w:tc>
          <w:tcPr>
            <w:tcW w:w="3416" w:type="dxa"/>
          </w:tcPr>
          <w:p w14:paraId="36B8EFE1" w14:textId="34318D05" w:rsidR="00FA43B4" w:rsidRPr="000B3CE7" w:rsidRDefault="003D3599" w:rsidP="008239F4">
            <w:pPr>
              <w:pStyle w:val="TableParagraph"/>
              <w:spacing w:before="133"/>
              <w:ind w:left="50"/>
              <w:rPr>
                <w:b/>
                <w:sz w:val="24"/>
                <w:lang w:val="en-US"/>
              </w:rPr>
            </w:pPr>
            <w:r w:rsidRPr="000B3CE7">
              <w:rPr>
                <w:b/>
                <w:spacing w:val="-2"/>
                <w:sz w:val="24"/>
                <w:lang w:val="en-US"/>
              </w:rPr>
              <w:t>Discrimination</w:t>
            </w:r>
          </w:p>
        </w:tc>
        <w:tc>
          <w:tcPr>
            <w:tcW w:w="9090" w:type="dxa"/>
          </w:tcPr>
          <w:p w14:paraId="6FD76553" w14:textId="759B101A" w:rsidR="00FA43B4" w:rsidRPr="000B3CE7" w:rsidRDefault="003D3599" w:rsidP="008239F4">
            <w:pPr>
              <w:pStyle w:val="TableParagraph"/>
              <w:spacing w:before="133"/>
              <w:ind w:left="989" w:right="52"/>
              <w:jc w:val="both"/>
              <w:rPr>
                <w:sz w:val="24"/>
                <w:lang w:val="en-US"/>
              </w:rPr>
            </w:pPr>
            <w:r w:rsidRPr="000B3CE7">
              <w:rPr>
                <w:sz w:val="24"/>
                <w:lang w:val="en-US"/>
              </w:rPr>
              <w:t>Discrimination may be defined as any distinction, exclusion, or preference made on the basis of race, color, sex, religion, political opinion, national origin, or social origin that has the effect of nullifying or impairing equality of opportunity or treatment in employment or occupation</w:t>
            </w:r>
            <w:r w:rsidR="00FA43B4" w:rsidRPr="000B3CE7">
              <w:rPr>
                <w:sz w:val="24"/>
                <w:lang w:val="en-US"/>
              </w:rPr>
              <w:t>.</w:t>
            </w:r>
          </w:p>
        </w:tc>
      </w:tr>
    </w:tbl>
    <w:p w14:paraId="5F913484" w14:textId="2C6F0177" w:rsidR="00FA43B4" w:rsidRPr="000B3CE7" w:rsidRDefault="003D3599" w:rsidP="00FA43B4">
      <w:pPr>
        <w:tabs>
          <w:tab w:val="left" w:pos="720"/>
        </w:tabs>
        <w:spacing w:before="100" w:beforeAutospacing="1" w:after="120"/>
        <w:rPr>
          <w:spacing w:val="-2"/>
          <w:sz w:val="24"/>
          <w:lang w:val="en-US"/>
        </w:rPr>
      </w:pPr>
      <w:r w:rsidRPr="000B3CE7">
        <w:rPr>
          <w:sz w:val="24"/>
          <w:lang w:val="en-US"/>
        </w:rPr>
        <w:t>Some other terms are briefly defined below</w:t>
      </w:r>
      <w:r w:rsidR="00FA43B4" w:rsidRPr="000B3CE7">
        <w:rPr>
          <w:spacing w:val="-2"/>
          <w:sz w:val="24"/>
          <w:lang w:val="en-US"/>
        </w:rPr>
        <w:t>:</w:t>
      </w:r>
    </w:p>
    <w:p w14:paraId="256E78DE" w14:textId="77777777" w:rsidR="00FA43B4" w:rsidRPr="000B3CE7" w:rsidRDefault="00FA43B4" w:rsidP="00FA43B4">
      <w:pPr>
        <w:tabs>
          <w:tab w:val="left" w:pos="720"/>
        </w:tabs>
        <w:spacing w:before="100" w:beforeAutospacing="1" w:after="120"/>
        <w:rPr>
          <w:spacing w:val="-2"/>
          <w:sz w:val="24"/>
          <w:lang w:val="en-US"/>
        </w:rPr>
      </w:pPr>
    </w:p>
    <w:tbl>
      <w:tblPr>
        <w:tblStyle w:val="NormalTable0"/>
        <w:tblW w:w="0" w:type="auto"/>
        <w:tblInd w:w="184" w:type="dxa"/>
        <w:tblLayout w:type="fixed"/>
        <w:tblLook w:val="01E0" w:firstRow="1" w:lastRow="1" w:firstColumn="1" w:lastColumn="1" w:noHBand="0" w:noVBand="0"/>
      </w:tblPr>
      <w:tblGrid>
        <w:gridCol w:w="4516"/>
        <w:gridCol w:w="7990"/>
      </w:tblGrid>
      <w:tr w:rsidR="00FA43B4" w:rsidRPr="000B3CE7" w14:paraId="578A5391" w14:textId="77777777" w:rsidTr="00FA43B4">
        <w:trPr>
          <w:trHeight w:val="1789"/>
        </w:trPr>
        <w:tc>
          <w:tcPr>
            <w:tcW w:w="4516" w:type="dxa"/>
          </w:tcPr>
          <w:p w14:paraId="36851A2E" w14:textId="47FFB9D8" w:rsidR="003D3599" w:rsidRPr="003D3599" w:rsidRDefault="003D3599" w:rsidP="003D3599">
            <w:pPr>
              <w:pStyle w:val="TableParagraph"/>
              <w:spacing w:line="266" w:lineRule="exact"/>
              <w:ind w:left="50"/>
              <w:rPr>
                <w:b/>
                <w:sz w:val="24"/>
                <w:lang w:val="en-US"/>
              </w:rPr>
            </w:pPr>
            <w:r w:rsidRPr="000B3CE7">
              <w:rPr>
                <w:b/>
                <w:bCs/>
                <w:sz w:val="24"/>
                <w:lang w:val="en-US"/>
              </w:rPr>
              <w:t>G</w:t>
            </w:r>
            <w:r w:rsidRPr="003D3599">
              <w:rPr>
                <w:b/>
                <w:bCs/>
                <w:sz w:val="24"/>
                <w:lang w:val="en-US"/>
              </w:rPr>
              <w:t>reenhouse gas</w:t>
            </w:r>
          </w:p>
          <w:p w14:paraId="28BA20A7" w14:textId="430BCB5A" w:rsidR="00FA43B4" w:rsidRPr="000B3CE7" w:rsidRDefault="00FA43B4" w:rsidP="008239F4">
            <w:pPr>
              <w:pStyle w:val="TableParagraph"/>
              <w:spacing w:line="266" w:lineRule="exact"/>
              <w:ind w:left="50"/>
              <w:rPr>
                <w:b/>
                <w:sz w:val="24"/>
                <w:lang w:val="en-US"/>
              </w:rPr>
            </w:pPr>
          </w:p>
        </w:tc>
        <w:tc>
          <w:tcPr>
            <w:tcW w:w="7990" w:type="dxa"/>
          </w:tcPr>
          <w:p w14:paraId="07836A1B" w14:textId="5D289FE7" w:rsidR="00FA43B4" w:rsidRPr="000B3CE7" w:rsidRDefault="003D3599" w:rsidP="003D3599">
            <w:pPr>
              <w:pStyle w:val="TableParagraph"/>
              <w:ind w:left="74" w:right="49"/>
              <w:jc w:val="both"/>
              <w:rPr>
                <w:sz w:val="24"/>
                <w:lang w:val="en-US"/>
              </w:rPr>
            </w:pPr>
            <w:r w:rsidRPr="000B3CE7">
              <w:rPr>
                <w:sz w:val="24"/>
                <w:lang w:val="en-US"/>
              </w:rPr>
              <w:t>According to the Intergovernmental Panel on Climate Change (IPCC), greenhouse gases (GHGs) are gaseous constituents of the atmosphere that absorb and emit radiation at specific wavelengths within the infrared spectrum. This process is the primary cause of the greenhouse effect. The six main greenhouse gases are carbon dioxide (CO₂), methane (CH₄), nitrous oxide (N₂O), hydrofluorocarbons (HFCs), perfluorocarbons (PFCs), and sulfur hexafluoride (SF₆)</w:t>
            </w:r>
            <w:r w:rsidR="00FA43B4" w:rsidRPr="000B3CE7">
              <w:rPr>
                <w:sz w:val="24"/>
                <w:lang w:val="en-US"/>
              </w:rPr>
              <w:t>.</w:t>
            </w:r>
          </w:p>
        </w:tc>
      </w:tr>
      <w:tr w:rsidR="00FA43B4" w:rsidRPr="000B3CE7" w14:paraId="6EC8FB93" w14:textId="77777777" w:rsidTr="00FA43B4">
        <w:trPr>
          <w:trHeight w:val="1380"/>
        </w:trPr>
        <w:tc>
          <w:tcPr>
            <w:tcW w:w="4516" w:type="dxa"/>
          </w:tcPr>
          <w:p w14:paraId="70B4BFA2" w14:textId="540047D5" w:rsidR="00FA43B4" w:rsidRPr="000B3CE7" w:rsidRDefault="003D3599" w:rsidP="008239F4">
            <w:pPr>
              <w:pStyle w:val="TableParagraph"/>
              <w:spacing w:before="133"/>
              <w:ind w:left="50"/>
              <w:rPr>
                <w:b/>
                <w:sz w:val="24"/>
                <w:lang w:val="en-US"/>
              </w:rPr>
            </w:pPr>
            <w:r w:rsidRPr="000B3CE7">
              <w:rPr>
                <w:b/>
                <w:spacing w:val="-2"/>
                <w:sz w:val="24"/>
                <w:lang w:val="en-US"/>
              </w:rPr>
              <w:t>CITES</w:t>
            </w:r>
          </w:p>
        </w:tc>
        <w:tc>
          <w:tcPr>
            <w:tcW w:w="7990" w:type="dxa"/>
          </w:tcPr>
          <w:p w14:paraId="6128A183" w14:textId="6BC102F7" w:rsidR="00FA43B4" w:rsidRPr="000B3CE7" w:rsidRDefault="003D3599" w:rsidP="00FA43B4">
            <w:pPr>
              <w:pStyle w:val="TableParagraph"/>
              <w:ind w:left="74" w:right="49"/>
              <w:jc w:val="both"/>
              <w:rPr>
                <w:sz w:val="24"/>
                <w:lang w:val="en-US"/>
              </w:rPr>
            </w:pPr>
            <w:r w:rsidRPr="000B3CE7">
              <w:rPr>
                <w:sz w:val="24"/>
                <w:lang w:val="en-US"/>
              </w:rPr>
              <w:t>CITES (Convention on International Trade in Endangered Species of Wild Fauna and Flora) is an international agreement between governments aimed at ensuring that international trade in specimens of wild animals and plants does not threaten their survival</w:t>
            </w:r>
            <w:r w:rsidR="00FA43B4" w:rsidRPr="000B3CE7">
              <w:rPr>
                <w:sz w:val="24"/>
                <w:lang w:val="en-US"/>
              </w:rPr>
              <w:t>.</w:t>
            </w:r>
          </w:p>
        </w:tc>
      </w:tr>
      <w:tr w:rsidR="00FA43B4" w:rsidRPr="000B3CE7" w14:paraId="775F2E43" w14:textId="77777777" w:rsidTr="00FA43B4">
        <w:trPr>
          <w:trHeight w:val="1380"/>
        </w:trPr>
        <w:tc>
          <w:tcPr>
            <w:tcW w:w="4516" w:type="dxa"/>
          </w:tcPr>
          <w:p w14:paraId="03E5AA08" w14:textId="23731D32" w:rsidR="003D3599" w:rsidRPr="003D3599" w:rsidRDefault="003D3599" w:rsidP="003D3599">
            <w:pPr>
              <w:pStyle w:val="TableParagraph"/>
              <w:spacing w:before="133"/>
              <w:ind w:left="50"/>
              <w:rPr>
                <w:b/>
                <w:sz w:val="24"/>
                <w:lang w:val="en-US"/>
              </w:rPr>
            </w:pPr>
            <w:r w:rsidRPr="000B3CE7">
              <w:rPr>
                <w:b/>
                <w:bCs/>
                <w:sz w:val="24"/>
                <w:lang w:val="en-US"/>
              </w:rPr>
              <w:t xml:space="preserve">Unbound </w:t>
            </w:r>
            <w:r w:rsidRPr="003D3599">
              <w:rPr>
                <w:b/>
                <w:bCs/>
                <w:sz w:val="24"/>
                <w:lang w:val="en-US"/>
              </w:rPr>
              <w:t>asbestos</w:t>
            </w:r>
          </w:p>
          <w:p w14:paraId="2F682034" w14:textId="0D8008FE" w:rsidR="00FA43B4" w:rsidRPr="000B3CE7" w:rsidRDefault="00FA43B4" w:rsidP="008239F4">
            <w:pPr>
              <w:pStyle w:val="TableParagraph"/>
              <w:spacing w:before="133"/>
              <w:ind w:left="50"/>
              <w:rPr>
                <w:b/>
                <w:sz w:val="24"/>
                <w:lang w:val="en-US"/>
              </w:rPr>
            </w:pPr>
          </w:p>
        </w:tc>
        <w:tc>
          <w:tcPr>
            <w:tcW w:w="7990" w:type="dxa"/>
          </w:tcPr>
          <w:p w14:paraId="48A830A6" w14:textId="0D53A78B" w:rsidR="00FA43B4" w:rsidRPr="000B3CE7" w:rsidRDefault="003D3599" w:rsidP="00FA43B4">
            <w:pPr>
              <w:pStyle w:val="TableParagraph"/>
              <w:ind w:left="74" w:right="49"/>
              <w:jc w:val="both"/>
              <w:rPr>
                <w:sz w:val="24"/>
                <w:lang w:val="en-US"/>
              </w:rPr>
            </w:pPr>
            <w:r w:rsidRPr="000B3CE7">
              <w:rPr>
                <w:sz w:val="24"/>
                <w:lang w:val="en-US"/>
              </w:rPr>
              <w:t>Unbound asbestos is a raw mineral used as a lining or insulation; in this form, it is friable and easily releases dust. "Friable" refers to any asbestos-containing material that can be easily crumbled or pulverized into powder by hand after drying</w:t>
            </w:r>
            <w:r w:rsidR="00FA43B4" w:rsidRPr="000B3CE7">
              <w:rPr>
                <w:sz w:val="24"/>
                <w:lang w:val="en-US"/>
              </w:rPr>
              <w:t>.</w:t>
            </w:r>
          </w:p>
        </w:tc>
      </w:tr>
      <w:tr w:rsidR="00FA43B4" w:rsidRPr="000B3CE7" w14:paraId="31DD1159" w14:textId="77777777" w:rsidTr="00FA43B4">
        <w:trPr>
          <w:trHeight w:val="1380"/>
        </w:trPr>
        <w:tc>
          <w:tcPr>
            <w:tcW w:w="4516" w:type="dxa"/>
          </w:tcPr>
          <w:p w14:paraId="562CA596" w14:textId="222E6078" w:rsidR="003D3599" w:rsidRPr="003D3599" w:rsidRDefault="003D3599" w:rsidP="003D3599">
            <w:pPr>
              <w:pStyle w:val="TableParagraph"/>
              <w:spacing w:before="133"/>
              <w:ind w:left="50"/>
              <w:rPr>
                <w:b/>
                <w:sz w:val="24"/>
                <w:lang w:val="en-US"/>
              </w:rPr>
            </w:pPr>
            <w:r w:rsidRPr="003D3599">
              <w:rPr>
                <w:b/>
                <w:bCs/>
                <w:sz w:val="24"/>
                <w:lang w:val="en-US"/>
              </w:rPr>
              <w:t xml:space="preserve">Grievance </w:t>
            </w:r>
            <w:r w:rsidR="003F35D8" w:rsidRPr="003D3599">
              <w:rPr>
                <w:b/>
                <w:bCs/>
                <w:sz w:val="24"/>
                <w:lang w:val="en-US"/>
              </w:rPr>
              <w:t>Redress Mechanism</w:t>
            </w:r>
          </w:p>
          <w:p w14:paraId="197EB801" w14:textId="4CCC56D9" w:rsidR="00FA43B4" w:rsidRPr="000B3CE7" w:rsidRDefault="00FA43B4" w:rsidP="008239F4">
            <w:pPr>
              <w:pStyle w:val="TableParagraph"/>
              <w:spacing w:before="133"/>
              <w:ind w:left="50"/>
              <w:rPr>
                <w:b/>
                <w:sz w:val="24"/>
                <w:lang w:val="en-US"/>
              </w:rPr>
            </w:pPr>
          </w:p>
        </w:tc>
        <w:tc>
          <w:tcPr>
            <w:tcW w:w="7990" w:type="dxa"/>
          </w:tcPr>
          <w:p w14:paraId="2D65B4FD" w14:textId="44B389AB" w:rsidR="00FA43B4" w:rsidRPr="000B3CE7" w:rsidRDefault="003D3599" w:rsidP="00FA43B4">
            <w:pPr>
              <w:pStyle w:val="TableParagraph"/>
              <w:ind w:left="74" w:right="49"/>
              <w:jc w:val="both"/>
              <w:rPr>
                <w:sz w:val="24"/>
                <w:lang w:val="en-US"/>
              </w:rPr>
            </w:pPr>
            <w:r w:rsidRPr="000B3CE7">
              <w:rPr>
                <w:sz w:val="24"/>
                <w:lang w:val="en-US"/>
              </w:rPr>
              <w:t>A grievance redress mechanism is a formal complaint process that can be utilized by individuals, workers, communities, and/or civil society organizations who are adversely affected by specific business activities and operations.</w:t>
            </w:r>
          </w:p>
        </w:tc>
      </w:tr>
      <w:tr w:rsidR="00FA43B4" w:rsidRPr="000B3CE7" w14:paraId="7FAB55B8" w14:textId="77777777" w:rsidTr="00FA43B4">
        <w:trPr>
          <w:trHeight w:val="1380"/>
        </w:trPr>
        <w:tc>
          <w:tcPr>
            <w:tcW w:w="4516" w:type="dxa"/>
          </w:tcPr>
          <w:p w14:paraId="08EF4918" w14:textId="67A753F0" w:rsidR="00FA43B4" w:rsidRPr="000B3CE7" w:rsidRDefault="003D3599" w:rsidP="008239F4">
            <w:pPr>
              <w:pStyle w:val="TableParagraph"/>
              <w:spacing w:before="133"/>
              <w:ind w:left="50"/>
              <w:rPr>
                <w:b/>
                <w:sz w:val="24"/>
                <w:lang w:val="en-US"/>
              </w:rPr>
            </w:pPr>
            <w:r w:rsidRPr="000B3CE7">
              <w:rPr>
                <w:b/>
                <w:sz w:val="24"/>
                <w:lang w:val="en-US"/>
              </w:rPr>
              <w:t>ISO</w:t>
            </w:r>
            <w:r w:rsidR="00FA43B4" w:rsidRPr="000B3CE7">
              <w:rPr>
                <w:b/>
                <w:sz w:val="24"/>
                <w:lang w:val="en-US"/>
              </w:rPr>
              <w:t xml:space="preserve"> </w:t>
            </w:r>
            <w:r w:rsidR="00FA43B4" w:rsidRPr="000B3CE7">
              <w:rPr>
                <w:b/>
                <w:spacing w:val="-2"/>
                <w:sz w:val="24"/>
                <w:lang w:val="en-US"/>
              </w:rPr>
              <w:t>14001</w:t>
            </w:r>
          </w:p>
        </w:tc>
        <w:tc>
          <w:tcPr>
            <w:tcW w:w="7990" w:type="dxa"/>
          </w:tcPr>
          <w:p w14:paraId="604ECB48" w14:textId="77777777" w:rsidR="00FA43B4" w:rsidRPr="000B3CE7" w:rsidRDefault="003D3599" w:rsidP="00FA43B4">
            <w:pPr>
              <w:pStyle w:val="TableParagraph"/>
              <w:ind w:left="74" w:right="49"/>
              <w:jc w:val="both"/>
              <w:rPr>
                <w:sz w:val="24"/>
                <w:lang w:val="en-US"/>
              </w:rPr>
            </w:pPr>
            <w:r w:rsidRPr="000B3CE7">
              <w:rPr>
                <w:sz w:val="24"/>
                <w:lang w:val="en-US"/>
              </w:rPr>
              <w:t>The ISO 14001 Environmental Management System (EMS) standard is an internationally recognized framework for managing the immediate and long-term environmental impacts of an organization's products, services, and processes. It provides a systematic approach to improving environmental performance and ensuring compliance with environmental regulations</w:t>
            </w:r>
            <w:r w:rsidR="00FA43B4" w:rsidRPr="000B3CE7">
              <w:rPr>
                <w:sz w:val="24"/>
                <w:lang w:val="en-US"/>
              </w:rPr>
              <w:t>.</w:t>
            </w:r>
          </w:p>
          <w:p w14:paraId="5ED3D550" w14:textId="210FCE62" w:rsidR="003D3599" w:rsidRPr="000B3CE7" w:rsidRDefault="003D3599" w:rsidP="00FA43B4">
            <w:pPr>
              <w:pStyle w:val="TableParagraph"/>
              <w:ind w:left="74" w:right="49"/>
              <w:jc w:val="both"/>
              <w:rPr>
                <w:sz w:val="24"/>
                <w:lang w:val="en-US"/>
              </w:rPr>
            </w:pPr>
          </w:p>
        </w:tc>
      </w:tr>
      <w:tr w:rsidR="00FA43B4" w:rsidRPr="000B3CE7" w14:paraId="203B7BE4" w14:textId="77777777" w:rsidTr="00FA43B4">
        <w:trPr>
          <w:trHeight w:val="960"/>
        </w:trPr>
        <w:tc>
          <w:tcPr>
            <w:tcW w:w="4516" w:type="dxa"/>
          </w:tcPr>
          <w:p w14:paraId="6B04771E" w14:textId="228495C4" w:rsidR="00FA43B4" w:rsidRPr="000B3CE7" w:rsidRDefault="003D3599" w:rsidP="008239F4">
            <w:pPr>
              <w:pStyle w:val="TableParagraph"/>
              <w:spacing w:before="133"/>
              <w:ind w:left="50"/>
              <w:rPr>
                <w:b/>
                <w:sz w:val="24"/>
                <w:lang w:val="en-US"/>
              </w:rPr>
            </w:pPr>
            <w:r w:rsidRPr="000B3CE7">
              <w:rPr>
                <w:b/>
                <w:sz w:val="24"/>
                <w:lang w:val="en-US"/>
              </w:rPr>
              <w:t>S</w:t>
            </w:r>
            <w:r w:rsidR="00FA43B4" w:rsidRPr="000B3CE7">
              <w:rPr>
                <w:b/>
                <w:sz w:val="24"/>
                <w:lang w:val="en-US"/>
              </w:rPr>
              <w:t>А</w:t>
            </w:r>
            <w:r w:rsidR="00FA43B4" w:rsidRPr="000B3CE7">
              <w:rPr>
                <w:b/>
                <w:spacing w:val="-2"/>
                <w:sz w:val="24"/>
                <w:lang w:val="en-US"/>
              </w:rPr>
              <w:t xml:space="preserve"> </w:t>
            </w:r>
            <w:r w:rsidR="00FA43B4" w:rsidRPr="000B3CE7">
              <w:rPr>
                <w:b/>
                <w:spacing w:val="-4"/>
                <w:sz w:val="24"/>
                <w:lang w:val="en-US"/>
              </w:rPr>
              <w:t>8000</w:t>
            </w:r>
          </w:p>
        </w:tc>
        <w:tc>
          <w:tcPr>
            <w:tcW w:w="7990" w:type="dxa"/>
          </w:tcPr>
          <w:p w14:paraId="255A9CBB" w14:textId="0A8662B3" w:rsidR="00FA43B4" w:rsidRPr="000B3CE7" w:rsidRDefault="003D3599" w:rsidP="00FA43B4">
            <w:pPr>
              <w:pStyle w:val="TableParagraph"/>
              <w:ind w:left="74" w:right="49"/>
              <w:jc w:val="both"/>
              <w:rPr>
                <w:sz w:val="24"/>
                <w:lang w:val="en-US"/>
              </w:rPr>
            </w:pPr>
            <w:r w:rsidRPr="000B3CE7">
              <w:rPr>
                <w:sz w:val="24"/>
                <w:lang w:val="en-US"/>
              </w:rPr>
              <w:t>SA8000 is a verifiable social certification standard for decent workplaces, encouraging organizations to develop, maintain, and implement socially acceptable practices in the workplace</w:t>
            </w:r>
            <w:r w:rsidR="00FA43B4" w:rsidRPr="000B3CE7">
              <w:rPr>
                <w:sz w:val="24"/>
                <w:lang w:val="en-US"/>
              </w:rPr>
              <w:t>.</w:t>
            </w:r>
          </w:p>
        </w:tc>
      </w:tr>
      <w:tr w:rsidR="00FA43B4" w:rsidRPr="000B3CE7" w14:paraId="4148A427" w14:textId="77777777" w:rsidTr="00FA43B4">
        <w:tblPrEx>
          <w:tblLook w:val="04A0" w:firstRow="1" w:lastRow="0" w:firstColumn="1" w:lastColumn="0" w:noHBand="0" w:noVBand="1"/>
        </w:tblPrEx>
        <w:trPr>
          <w:trHeight w:val="1513"/>
        </w:trPr>
        <w:tc>
          <w:tcPr>
            <w:tcW w:w="4516" w:type="dxa"/>
          </w:tcPr>
          <w:p w14:paraId="285F27F0" w14:textId="77777777" w:rsidR="00FA43B4" w:rsidRPr="000B3CE7" w:rsidRDefault="00FA43B4" w:rsidP="008239F4">
            <w:pPr>
              <w:pStyle w:val="TableParagraph"/>
              <w:spacing w:line="266" w:lineRule="exact"/>
              <w:ind w:left="50"/>
              <w:rPr>
                <w:b/>
                <w:sz w:val="24"/>
                <w:lang w:val="en-US"/>
              </w:rPr>
            </w:pPr>
            <w:r w:rsidRPr="000B3CE7">
              <w:rPr>
                <w:b/>
                <w:spacing w:val="-2"/>
                <w:sz w:val="24"/>
                <w:lang w:val="en-US"/>
              </w:rPr>
              <w:t>OHSAS</w:t>
            </w:r>
          </w:p>
        </w:tc>
        <w:tc>
          <w:tcPr>
            <w:tcW w:w="7990" w:type="dxa"/>
          </w:tcPr>
          <w:p w14:paraId="34EEBFA2" w14:textId="3DC64150" w:rsidR="00FA43B4" w:rsidRPr="000B3CE7" w:rsidRDefault="003D3599" w:rsidP="00FA43B4">
            <w:pPr>
              <w:pStyle w:val="TableParagraph"/>
              <w:ind w:left="74" w:right="49"/>
              <w:jc w:val="both"/>
              <w:rPr>
                <w:sz w:val="24"/>
                <w:lang w:val="en-US"/>
              </w:rPr>
            </w:pPr>
            <w:r w:rsidRPr="000B3CE7">
              <w:rPr>
                <w:sz w:val="24"/>
                <w:lang w:val="en-US"/>
              </w:rPr>
              <w:t>Occupational Health and Safety Assessment Series (OHSAS 18001) is an internationally applicable British Standard for Occupational Health and Safety Management Systems. It provides a framework for organizing and implementing proper and effective health and safety management practices in the workplace</w:t>
            </w:r>
          </w:p>
          <w:p w14:paraId="658BDA75" w14:textId="77777777" w:rsidR="003D3599" w:rsidRPr="000B3CE7" w:rsidRDefault="003D3599" w:rsidP="00FA43B4">
            <w:pPr>
              <w:pStyle w:val="TableParagraph"/>
              <w:ind w:left="74" w:right="49"/>
              <w:jc w:val="both"/>
              <w:rPr>
                <w:sz w:val="24"/>
                <w:lang w:val="en-US"/>
              </w:rPr>
            </w:pPr>
          </w:p>
        </w:tc>
      </w:tr>
      <w:tr w:rsidR="00FA43B4" w:rsidRPr="000B3CE7" w14:paraId="6CEAFC1A" w14:textId="77777777" w:rsidTr="00FA43B4">
        <w:tblPrEx>
          <w:tblLook w:val="04A0" w:firstRow="1" w:lastRow="0" w:firstColumn="1" w:lastColumn="0" w:noHBand="0" w:noVBand="1"/>
        </w:tblPrEx>
        <w:trPr>
          <w:trHeight w:val="1932"/>
        </w:trPr>
        <w:tc>
          <w:tcPr>
            <w:tcW w:w="4516" w:type="dxa"/>
          </w:tcPr>
          <w:p w14:paraId="1ACE4A5B" w14:textId="7901D444" w:rsidR="00FA43B4" w:rsidRPr="000B3CE7" w:rsidRDefault="00F80C61" w:rsidP="008239F4">
            <w:pPr>
              <w:pStyle w:val="TableParagraph"/>
              <w:spacing w:before="133"/>
              <w:ind w:left="50"/>
              <w:rPr>
                <w:b/>
                <w:sz w:val="24"/>
                <w:lang w:val="en-US"/>
              </w:rPr>
            </w:pPr>
            <w:r>
              <w:rPr>
                <w:b/>
                <w:spacing w:val="-5"/>
                <w:sz w:val="24"/>
                <w:lang w:val="en-US"/>
              </w:rPr>
              <w:t>ILO</w:t>
            </w:r>
          </w:p>
        </w:tc>
        <w:tc>
          <w:tcPr>
            <w:tcW w:w="7990" w:type="dxa"/>
          </w:tcPr>
          <w:p w14:paraId="770744E5" w14:textId="6342DA0D" w:rsidR="00FA43B4" w:rsidRPr="000B3CE7" w:rsidRDefault="003D3599" w:rsidP="00FA43B4">
            <w:pPr>
              <w:pStyle w:val="TableParagraph"/>
              <w:ind w:left="74" w:right="49"/>
              <w:jc w:val="both"/>
              <w:rPr>
                <w:sz w:val="24"/>
                <w:lang w:val="en-US"/>
              </w:rPr>
            </w:pPr>
            <w:r w:rsidRPr="000B3CE7">
              <w:rPr>
                <w:sz w:val="24"/>
                <w:lang w:val="en-US"/>
              </w:rPr>
              <w:t xml:space="preserve">The International </w:t>
            </w:r>
            <w:r w:rsidR="000B3CE7" w:rsidRPr="000B3CE7">
              <w:rPr>
                <w:sz w:val="24"/>
                <w:lang w:val="en-US"/>
              </w:rPr>
              <w:t>Labor</w:t>
            </w:r>
            <w:r w:rsidRPr="000B3CE7">
              <w:rPr>
                <w:sz w:val="24"/>
                <w:lang w:val="en-US"/>
              </w:rPr>
              <w:t xml:space="preserve"> Organization (ILO) is the United Nations agency focused on labor issues, particularly international labor standards, social protection, and employment opportunities for all. The ILO sets labor standards, develops policies, and designs programs that promote decent work for all women and men</w:t>
            </w:r>
            <w:r w:rsidR="00FA43B4" w:rsidRPr="000B3CE7">
              <w:rPr>
                <w:sz w:val="24"/>
                <w:lang w:val="en-US"/>
              </w:rPr>
              <w:t>.</w:t>
            </w:r>
          </w:p>
        </w:tc>
      </w:tr>
      <w:tr w:rsidR="00FA43B4" w:rsidRPr="000B3CE7" w14:paraId="2E29C1A5" w14:textId="77777777" w:rsidTr="00FA43B4">
        <w:tblPrEx>
          <w:tblLook w:val="04A0" w:firstRow="1" w:lastRow="0" w:firstColumn="1" w:lastColumn="0" w:noHBand="0" w:noVBand="1"/>
        </w:tblPrEx>
        <w:trPr>
          <w:trHeight w:val="1237"/>
        </w:trPr>
        <w:tc>
          <w:tcPr>
            <w:tcW w:w="4516" w:type="dxa"/>
          </w:tcPr>
          <w:p w14:paraId="448091CE" w14:textId="77777777" w:rsidR="000B3CE7" w:rsidRPr="000B3CE7" w:rsidRDefault="000B3CE7" w:rsidP="000B3CE7">
            <w:pPr>
              <w:pStyle w:val="TableParagraph"/>
              <w:spacing w:before="133"/>
              <w:ind w:left="50"/>
              <w:rPr>
                <w:b/>
                <w:sz w:val="24"/>
                <w:lang w:val="en-US"/>
              </w:rPr>
            </w:pPr>
            <w:r w:rsidRPr="000B3CE7">
              <w:rPr>
                <w:b/>
                <w:bCs/>
                <w:sz w:val="24"/>
                <w:lang w:val="en-US"/>
              </w:rPr>
              <w:t>UNESCO World Heritage Site</w:t>
            </w:r>
          </w:p>
          <w:p w14:paraId="0DD6557A" w14:textId="24073B74" w:rsidR="00FA43B4" w:rsidRPr="000B3CE7" w:rsidRDefault="00FA43B4" w:rsidP="008239F4">
            <w:pPr>
              <w:pStyle w:val="TableParagraph"/>
              <w:spacing w:before="133"/>
              <w:ind w:left="50"/>
              <w:rPr>
                <w:b/>
                <w:sz w:val="24"/>
                <w:lang w:val="en-US"/>
              </w:rPr>
            </w:pPr>
          </w:p>
        </w:tc>
        <w:tc>
          <w:tcPr>
            <w:tcW w:w="7990" w:type="dxa"/>
          </w:tcPr>
          <w:p w14:paraId="168CAF32" w14:textId="7DD732C8" w:rsidR="00FA43B4" w:rsidRPr="000B3CE7" w:rsidRDefault="003D3599" w:rsidP="00FA43B4">
            <w:pPr>
              <w:pStyle w:val="TableParagraph"/>
              <w:ind w:left="74" w:right="49"/>
              <w:jc w:val="both"/>
              <w:rPr>
                <w:sz w:val="24"/>
                <w:lang w:val="en-US"/>
              </w:rPr>
            </w:pPr>
            <w:r w:rsidRPr="000B3CE7">
              <w:rPr>
                <w:sz w:val="24"/>
                <w:lang w:val="en-US"/>
              </w:rPr>
              <w:t>A World Heritage site is a location, such as a building, city, complex, desert, forest, island, lake, monument, or mountain, that is inscribed by the United Nations Educational, Scientific and Cultural Organization (UNESCO) as being of special cultural or physical significance</w:t>
            </w:r>
            <w:r w:rsidR="00FA43B4" w:rsidRPr="000B3CE7">
              <w:rPr>
                <w:sz w:val="24"/>
                <w:lang w:val="en-US"/>
              </w:rPr>
              <w:t>.</w:t>
            </w:r>
          </w:p>
        </w:tc>
      </w:tr>
    </w:tbl>
    <w:p w14:paraId="4BC2F7F1" w14:textId="77777777" w:rsidR="00FA43B4" w:rsidRPr="000B3CE7" w:rsidRDefault="00FA43B4" w:rsidP="00FA43B4">
      <w:pPr>
        <w:tabs>
          <w:tab w:val="left" w:pos="720"/>
        </w:tabs>
        <w:spacing w:before="100" w:beforeAutospacing="1" w:after="120"/>
        <w:rPr>
          <w:sz w:val="28"/>
          <w:lang w:val="en-US"/>
        </w:rPr>
      </w:pPr>
    </w:p>
    <w:sectPr w:rsidR="00FA43B4" w:rsidRPr="000B3CE7" w:rsidSect="00FA43B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52F3" w14:textId="77777777" w:rsidR="00797CF5" w:rsidRDefault="00797CF5" w:rsidP="003005D7">
      <w:r>
        <w:separator/>
      </w:r>
    </w:p>
  </w:endnote>
  <w:endnote w:type="continuationSeparator" w:id="0">
    <w:p w14:paraId="5745220F" w14:textId="77777777" w:rsidR="00797CF5" w:rsidRDefault="00797CF5" w:rsidP="0030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83D3" w14:textId="77777777" w:rsidR="003005D7" w:rsidRDefault="003005D7">
    <w:pPr>
      <w:pStyle w:val="ac"/>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44274AA8" wp14:editId="3267EB6B">
              <wp:simplePos x="0" y="0"/>
              <wp:positionH relativeFrom="page">
                <wp:posOffset>3845940</wp:posOffset>
              </wp:positionH>
              <wp:positionV relativeFrom="page">
                <wp:posOffset>10062294</wp:posOffset>
              </wp:positionV>
              <wp:extent cx="2413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E8AA1F" w14:textId="77777777" w:rsidR="003005D7" w:rsidRDefault="003005D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163D445">
            <v:shapetype id="_x0000_t202" coordsize="21600,21600" o:spt="202" path="m,l,21600r21600,l21600,xe" w14:anchorId="44274AA8">
              <v:stroke joinstyle="miter"/>
              <v:path gradientshapeok="t" o:connecttype="rect"/>
            </v:shapetype>
            <v:shape id="Textbox 28" style="position:absolute;margin-left:302.85pt;margin-top:792.3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1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">
              <v:textbox inset="0,0,0,0">
                <w:txbxContent>
                  <w:p w:rsidR="003005D7" w:rsidRDefault="003005D7" w14:paraId="4718821A" w14:textId="7777777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C825" w14:textId="77777777" w:rsidR="00797CF5" w:rsidRDefault="00797CF5" w:rsidP="003005D7">
      <w:r>
        <w:separator/>
      </w:r>
    </w:p>
  </w:footnote>
  <w:footnote w:type="continuationSeparator" w:id="0">
    <w:p w14:paraId="4552991D" w14:textId="77777777" w:rsidR="00797CF5" w:rsidRDefault="00797CF5" w:rsidP="003005D7">
      <w:r>
        <w:continuationSeparator/>
      </w:r>
    </w:p>
  </w:footnote>
  <w:footnote w:id="1">
    <w:p w14:paraId="3D738DD7" w14:textId="10FDE806" w:rsidR="003005D7" w:rsidRPr="00EA0F1E" w:rsidRDefault="003005D7">
      <w:pPr>
        <w:pStyle w:val="ae"/>
        <w:rPr>
          <w:lang w:val="en-US"/>
        </w:rPr>
      </w:pPr>
      <w:r w:rsidRPr="00EA0F1E">
        <w:rPr>
          <w:rStyle w:val="af0"/>
          <w:lang w:val="en-US"/>
        </w:rPr>
        <w:footnoteRef/>
      </w:r>
      <w:r w:rsidRPr="00EA0F1E">
        <w:rPr>
          <w:lang w:val="en-US"/>
        </w:rPr>
        <w:t xml:space="preserve"> https://www.globalreporting.org/</w:t>
      </w:r>
    </w:p>
  </w:footnote>
  <w:footnote w:id="2">
    <w:p w14:paraId="6EF9E73F" w14:textId="138A946A" w:rsidR="003005D7" w:rsidRPr="00EA0F1E" w:rsidRDefault="003005D7">
      <w:pPr>
        <w:pStyle w:val="ae"/>
        <w:rPr>
          <w:lang w:val="en-US"/>
        </w:rPr>
      </w:pPr>
      <w:r w:rsidRPr="00EA0F1E">
        <w:rPr>
          <w:rStyle w:val="af0"/>
          <w:lang w:val="en-US"/>
        </w:rPr>
        <w:footnoteRef/>
      </w:r>
      <w:r w:rsidRPr="00EA0F1E">
        <w:rPr>
          <w:lang w:val="en-US"/>
        </w:rPr>
        <w:t xml:space="preserve"> https://sasb.ifrs.org/standards/</w:t>
      </w:r>
    </w:p>
  </w:footnote>
  <w:footnote w:id="3">
    <w:p w14:paraId="28E81E24" w14:textId="7AD62741" w:rsidR="003005D7" w:rsidRPr="00EA0F1E" w:rsidRDefault="003005D7">
      <w:pPr>
        <w:pStyle w:val="ae"/>
        <w:rPr>
          <w:lang w:val="en-US"/>
        </w:rPr>
      </w:pPr>
      <w:r w:rsidRPr="00EA0F1E">
        <w:rPr>
          <w:rStyle w:val="af0"/>
          <w:lang w:val="en-US"/>
        </w:rPr>
        <w:footnoteRef/>
      </w:r>
      <w:r w:rsidRPr="00EA0F1E">
        <w:rPr>
          <w:lang w:val="en-US"/>
        </w:rPr>
        <w:t xml:space="preserve"> https://www.cdp.net/en</w:t>
      </w:r>
    </w:p>
  </w:footnote>
  <w:footnote w:id="4">
    <w:p w14:paraId="28093640" w14:textId="128D5E5D" w:rsidR="003005D7" w:rsidRPr="00EA0F1E" w:rsidRDefault="003005D7">
      <w:pPr>
        <w:pStyle w:val="ae"/>
        <w:rPr>
          <w:lang w:val="en-US"/>
        </w:rPr>
      </w:pPr>
      <w:r w:rsidRPr="00EA0F1E">
        <w:rPr>
          <w:rStyle w:val="af0"/>
          <w:lang w:val="en-US"/>
        </w:rPr>
        <w:footnoteRef/>
      </w:r>
      <w:r w:rsidRPr="00EA0F1E">
        <w:rPr>
          <w:lang w:val="en-US"/>
        </w:rPr>
        <w:t xml:space="preserve"> https://www.worldbank.org/en/projects-operations/environmental-and-social-framework</w:t>
      </w:r>
    </w:p>
  </w:footnote>
  <w:footnote w:id="5">
    <w:p w14:paraId="73D9A6AA" w14:textId="0CAC871D" w:rsidR="003005D7" w:rsidRPr="00EA0F1E" w:rsidRDefault="003005D7">
      <w:pPr>
        <w:pStyle w:val="ae"/>
        <w:rPr>
          <w:lang w:val="en-US"/>
        </w:rPr>
      </w:pPr>
      <w:r w:rsidRPr="00EA0F1E">
        <w:rPr>
          <w:rStyle w:val="af0"/>
          <w:lang w:val="en-US"/>
        </w:rPr>
        <w:footnoteRef/>
      </w:r>
      <w:r w:rsidRPr="00EA0F1E">
        <w:rPr>
          <w:lang w:val="en-US"/>
        </w:rPr>
        <w:t xml:space="preserve"> https://www.ifc.org/en/insights-reports/2012/ifc-performance-standards</w:t>
      </w:r>
    </w:p>
  </w:footnote>
  <w:footnote w:id="6">
    <w:p w14:paraId="0D1063D9" w14:textId="7304CE34" w:rsidR="003005D7" w:rsidRPr="00EA0F1E" w:rsidRDefault="003005D7">
      <w:pPr>
        <w:pStyle w:val="ae"/>
        <w:rPr>
          <w:lang w:val="en-US"/>
        </w:rPr>
      </w:pPr>
      <w:r w:rsidRPr="00EA0F1E">
        <w:rPr>
          <w:rStyle w:val="af0"/>
          <w:lang w:val="en-US"/>
        </w:rPr>
        <w:footnoteRef/>
      </w:r>
      <w:r w:rsidRPr="00EA0F1E">
        <w:rPr>
          <w:lang w:val="en-US"/>
        </w:rPr>
        <w:t xml:space="preserve"> https://equator-principles.com/about-the-equator-principles/</w:t>
      </w:r>
    </w:p>
  </w:footnote>
  <w:footnote w:id="7">
    <w:p w14:paraId="064FE6C2" w14:textId="2110B03F" w:rsidR="003005D7" w:rsidRPr="00EA0F1E" w:rsidRDefault="003005D7">
      <w:pPr>
        <w:pStyle w:val="ae"/>
        <w:rPr>
          <w:lang w:val="en-US"/>
        </w:rPr>
      </w:pPr>
      <w:r w:rsidRPr="00EA0F1E">
        <w:rPr>
          <w:rStyle w:val="af0"/>
          <w:lang w:val="en-US"/>
        </w:rPr>
        <w:footnoteRef/>
      </w:r>
      <w:r w:rsidRPr="00EA0F1E">
        <w:rPr>
          <w:lang w:val="en-US"/>
        </w:rPr>
        <w:t xml:space="preserve"> https://www.unepfi.org/</w:t>
      </w:r>
    </w:p>
  </w:footnote>
  <w:footnote w:id="8">
    <w:p w14:paraId="0EC6671C" w14:textId="29BCA4DF" w:rsidR="003005D7" w:rsidRPr="00EA0F1E" w:rsidRDefault="003005D7">
      <w:pPr>
        <w:pStyle w:val="ae"/>
        <w:rPr>
          <w:lang w:val="en-US"/>
        </w:rPr>
      </w:pPr>
      <w:r w:rsidRPr="00EA0F1E">
        <w:rPr>
          <w:rStyle w:val="af0"/>
          <w:lang w:val="en-US"/>
        </w:rPr>
        <w:footnoteRef/>
      </w:r>
      <w:r w:rsidRPr="00EA0F1E">
        <w:rPr>
          <w:lang w:val="en-US"/>
        </w:rPr>
        <w:t xml:space="preserve"> https://www.unpri.org/</w:t>
      </w:r>
    </w:p>
  </w:footnote>
  <w:footnote w:id="9">
    <w:p w14:paraId="574B976D" w14:textId="10794ED7" w:rsidR="003005D7" w:rsidRPr="00EA0F1E" w:rsidRDefault="003005D7">
      <w:pPr>
        <w:pStyle w:val="ae"/>
        <w:rPr>
          <w:lang w:val="en-US"/>
        </w:rPr>
      </w:pPr>
      <w:r w:rsidRPr="00EA0F1E">
        <w:rPr>
          <w:rStyle w:val="af0"/>
          <w:lang w:val="en-US"/>
        </w:rPr>
        <w:footnoteRef/>
      </w:r>
      <w:r w:rsidRPr="00EA0F1E">
        <w:rPr>
          <w:lang w:val="en-US"/>
        </w:rPr>
        <w:t xml:space="preserve"> https://www.businessatoecd.org/</w:t>
      </w:r>
    </w:p>
  </w:footnote>
  <w:footnote w:id="10">
    <w:p w14:paraId="6F042C4A" w14:textId="50FEAECC" w:rsidR="003005D7" w:rsidRPr="00EA0F1E" w:rsidRDefault="003005D7">
      <w:pPr>
        <w:pStyle w:val="ae"/>
        <w:rPr>
          <w:lang w:val="en-US"/>
        </w:rPr>
      </w:pPr>
      <w:r w:rsidRPr="00EA0F1E">
        <w:rPr>
          <w:rStyle w:val="af0"/>
          <w:lang w:val="en-US"/>
        </w:rPr>
        <w:footnoteRef/>
      </w:r>
      <w:r w:rsidRPr="00EA0F1E">
        <w:rPr>
          <w:lang w:val="en-US"/>
        </w:rPr>
        <w:t xml:space="preserve"> https://www.oecd.org/trade/topics/export-credits/environmental-and-social-due-diligence/</w:t>
      </w:r>
    </w:p>
  </w:footnote>
  <w:footnote w:id="11">
    <w:p w14:paraId="68E2F6AA" w14:textId="27F2705A" w:rsidR="003005D7" w:rsidRPr="00EA0F1E" w:rsidRDefault="003005D7">
      <w:pPr>
        <w:pStyle w:val="ae"/>
        <w:rPr>
          <w:lang w:val="en-US"/>
        </w:rPr>
      </w:pPr>
      <w:r w:rsidRPr="00EA0F1E">
        <w:rPr>
          <w:rStyle w:val="af0"/>
          <w:lang w:val="en-US"/>
        </w:rPr>
        <w:footnoteRef/>
      </w:r>
      <w:r w:rsidRPr="00EA0F1E">
        <w:rPr>
          <w:lang w:val="en-US"/>
        </w:rPr>
        <w:t xml:space="preserve"> https://www.ebrd.com/who-we-are/our-values/environmental-and-social-policy/performance-requirements.html</w:t>
      </w:r>
    </w:p>
  </w:footnote>
  <w:footnote w:id="12">
    <w:p w14:paraId="5F30A293" w14:textId="7733E45D" w:rsidR="003005D7" w:rsidRPr="00E11DA6" w:rsidRDefault="003005D7">
      <w:pPr>
        <w:pStyle w:val="ae"/>
        <w:rPr>
          <w:lang w:val="en-US"/>
        </w:rPr>
      </w:pPr>
      <w:r w:rsidRPr="00EA0F1E">
        <w:rPr>
          <w:rStyle w:val="af0"/>
          <w:lang w:val="en-US"/>
        </w:rPr>
        <w:footnoteRef/>
      </w:r>
      <w:r w:rsidRPr="00E11DA6">
        <w:rPr>
          <w:lang w:val="en-US"/>
        </w:rPr>
        <w:t xml:space="preserve"> </w:t>
      </w:r>
      <w:r w:rsidR="00E11DA6" w:rsidRPr="00E11DA6">
        <w:rPr>
          <w:spacing w:val="-2"/>
          <w:lang w:val="en-US"/>
        </w:rPr>
        <w:t>For more</w:t>
      </w:r>
      <w:r w:rsidR="00E11DA6">
        <w:rPr>
          <w:spacing w:val="-2"/>
          <w:lang w:val="en-US"/>
        </w:rPr>
        <w:t xml:space="preserve"> information,</w:t>
      </w:r>
      <w:r w:rsidRPr="00E11DA6">
        <w:rPr>
          <w:spacing w:val="26"/>
          <w:lang w:val="en-US"/>
        </w:rPr>
        <w:t xml:space="preserve"> </w:t>
      </w:r>
      <w:hyperlink r:id="rId1">
        <w:r w:rsidRPr="00E11DA6">
          <w:rPr>
            <w:color w:val="A4A4A4"/>
            <w:spacing w:val="-2"/>
            <w:u w:val="single" w:color="A4A4A4"/>
            <w:lang w:val="en-US"/>
          </w:rPr>
          <w:t>https://firstforsustainability.org/understanding-es-risks</w:t>
        </w:r>
      </w:hyperlink>
    </w:p>
  </w:footnote>
  <w:footnote w:id="13">
    <w:p w14:paraId="4DF943BC" w14:textId="467D68A9" w:rsidR="003005D7" w:rsidRPr="00EA0F1E" w:rsidRDefault="003005D7">
      <w:pPr>
        <w:pStyle w:val="ae"/>
        <w:rPr>
          <w:lang w:val="en-US"/>
        </w:rPr>
      </w:pPr>
      <w:r w:rsidRPr="00EA0F1E">
        <w:rPr>
          <w:rStyle w:val="af0"/>
          <w:lang w:val="en-US"/>
        </w:rPr>
        <w:footnoteRef/>
      </w:r>
      <w:r w:rsidRPr="00EA0F1E">
        <w:rPr>
          <w:lang w:val="en-US"/>
        </w:rPr>
        <w:t xml:space="preserve"> </w:t>
      </w:r>
      <w:r w:rsidR="00E11DA6">
        <w:rPr>
          <w:spacing w:val="-2"/>
          <w:lang w:val="en-US"/>
        </w:rPr>
        <w:t>For more information,</w:t>
      </w:r>
      <w:r w:rsidRPr="00EA0F1E">
        <w:rPr>
          <w:spacing w:val="26"/>
          <w:lang w:val="en-US"/>
        </w:rPr>
        <w:t xml:space="preserve"> </w:t>
      </w:r>
      <w:hyperlink r:id="rId2">
        <w:r w:rsidRPr="00EA0F1E">
          <w:rPr>
            <w:color w:val="A4A4A4"/>
            <w:spacing w:val="-2"/>
            <w:u w:val="single" w:color="A4A4A4"/>
            <w:lang w:val="en-US"/>
          </w:rPr>
          <w:t>https://firstforsustainability.org/understanding-es-risks</w:t>
        </w:r>
      </w:hyperlink>
    </w:p>
  </w:footnote>
  <w:footnote w:id="14">
    <w:p w14:paraId="6BE3CA12" w14:textId="243C5DBB" w:rsidR="000B3DD6" w:rsidRPr="00EA0F1E" w:rsidRDefault="000B3DD6">
      <w:pPr>
        <w:pStyle w:val="ae"/>
        <w:rPr>
          <w:lang w:val="en-US"/>
        </w:rPr>
      </w:pPr>
      <w:r w:rsidRPr="00EA0F1E">
        <w:rPr>
          <w:rStyle w:val="af0"/>
          <w:lang w:val="en-US"/>
        </w:rPr>
        <w:footnoteRef/>
      </w:r>
      <w:r w:rsidRPr="00EA0F1E">
        <w:rPr>
          <w:lang w:val="en-US"/>
        </w:rPr>
        <w:t xml:space="preserve"> For more information on environmental and social risks in various banking products, please visit https://firstforsustainability.org/understanding-es-risks</w:t>
      </w:r>
    </w:p>
  </w:footnote>
  <w:footnote w:id="15">
    <w:p w14:paraId="4C968D54" w14:textId="72F0F85F" w:rsidR="000B3DD6" w:rsidRPr="00EA0F1E" w:rsidRDefault="000B3DD6">
      <w:pPr>
        <w:pStyle w:val="ae"/>
        <w:rPr>
          <w:lang w:val="en-US"/>
        </w:rPr>
      </w:pPr>
      <w:r w:rsidRPr="00EA0F1E">
        <w:rPr>
          <w:rStyle w:val="af0"/>
          <w:lang w:val="en-US"/>
        </w:rPr>
        <w:footnoteRef/>
      </w:r>
      <w:r w:rsidRPr="00EA0F1E">
        <w:rPr>
          <w:lang w:val="en-US"/>
        </w:rPr>
        <w:t xml:space="preserve"> </w:t>
      </w:r>
      <w:r w:rsidR="00AC2142" w:rsidRPr="00EA0F1E">
        <w:rPr>
          <w:lang w:val="en-US"/>
        </w:rPr>
        <w:t>See</w:t>
      </w:r>
      <w:r w:rsidRPr="00EA0F1E">
        <w:rPr>
          <w:lang w:val="en-US"/>
        </w:rPr>
        <w:t xml:space="preserve">. https://firstforsustainability.org/understanding-es-risks#Introduction118  </w:t>
      </w:r>
    </w:p>
  </w:footnote>
  <w:footnote w:id="16">
    <w:p w14:paraId="6FE41CA6" w14:textId="7E45F718" w:rsidR="00F94B95" w:rsidRPr="00EA0F1E" w:rsidRDefault="00F94B95">
      <w:pPr>
        <w:pStyle w:val="ae"/>
        <w:rPr>
          <w:lang w:val="en-US"/>
        </w:rPr>
      </w:pPr>
      <w:r w:rsidRPr="00EA0F1E">
        <w:rPr>
          <w:rStyle w:val="af0"/>
          <w:lang w:val="en-US"/>
        </w:rPr>
        <w:footnoteRef/>
      </w:r>
      <w:r w:rsidRPr="00EA0F1E">
        <w:rPr>
          <w:lang w:val="en-US"/>
        </w:rPr>
        <w:t xml:space="preserve"> Corporate </w:t>
      </w:r>
      <w:r w:rsidR="00E11DA6">
        <w:rPr>
          <w:lang w:val="en-US"/>
        </w:rPr>
        <w:t>credit</w:t>
      </w:r>
      <w:r w:rsidRPr="00EA0F1E">
        <w:rPr>
          <w:lang w:val="en-US"/>
        </w:rPr>
        <w:t>s with maturities over 36 months</w:t>
      </w:r>
    </w:p>
  </w:footnote>
  <w:footnote w:id="17">
    <w:p w14:paraId="2CFDDBAB" w14:textId="330F3D6C" w:rsidR="00964712" w:rsidRPr="00EA0F1E" w:rsidRDefault="00964712">
      <w:pPr>
        <w:pStyle w:val="ae"/>
        <w:rPr>
          <w:lang w:val="en-US"/>
        </w:rPr>
      </w:pPr>
      <w:r w:rsidRPr="00EA0F1E">
        <w:rPr>
          <w:rStyle w:val="af0"/>
          <w:lang w:val="en-US"/>
        </w:rPr>
        <w:footnoteRef/>
      </w:r>
      <w:r w:rsidRPr="00EA0F1E">
        <w:rPr>
          <w:lang w:val="en-US"/>
        </w:rPr>
        <w:t xml:space="preserve"> </w:t>
      </w:r>
      <w:r w:rsidR="0005121A" w:rsidRPr="00EA0F1E">
        <w:rPr>
          <w:lang w:val="en-US"/>
        </w:rPr>
        <w:t>For more information, see.</w:t>
      </w:r>
      <w:r w:rsidRPr="00EA0F1E">
        <w:rPr>
          <w:lang w:val="en-US"/>
        </w:rPr>
        <w:t xml:space="preserve">https://www.ifc.org/content/dam/ifc/doc/2023/202309-ifc-guidance-note-on-financial-intermediaries.pdf  </w:t>
      </w:r>
    </w:p>
  </w:footnote>
  <w:footnote w:id="18">
    <w:p w14:paraId="50521380" w14:textId="7AB2A641" w:rsidR="00964712" w:rsidRPr="00EA0F1E" w:rsidRDefault="00964712">
      <w:pPr>
        <w:pStyle w:val="ae"/>
        <w:rPr>
          <w:lang w:val="en-US"/>
        </w:rPr>
      </w:pPr>
      <w:r w:rsidRPr="00EA0F1E">
        <w:rPr>
          <w:rStyle w:val="af0"/>
          <w:lang w:val="en-US"/>
        </w:rPr>
        <w:footnoteRef/>
      </w:r>
      <w:r w:rsidRPr="00EA0F1E">
        <w:rPr>
          <w:lang w:val="en-US"/>
        </w:rPr>
        <w:t xml:space="preserve"> </w:t>
      </w:r>
      <w:r w:rsidR="005E34BE" w:rsidRPr="00EA0F1E">
        <w:rPr>
          <w:lang w:val="en-US"/>
        </w:rPr>
        <w:t xml:space="preserve">For microcredits provided by credit partnerships, the type of assessment is determined based on the </w:t>
      </w:r>
      <w:r w:rsidR="00E11DA6">
        <w:rPr>
          <w:lang w:val="en-US"/>
        </w:rPr>
        <w:t>credit</w:t>
      </w:r>
      <w:r w:rsidR="005E34BE" w:rsidRPr="00EA0F1E">
        <w:rPr>
          <w:lang w:val="en-US"/>
        </w:rPr>
        <w:t xml:space="preserve"> amount according to the following table</w:t>
      </w:r>
      <w:r w:rsidRPr="00EA0F1E">
        <w:rPr>
          <w:lang w:val="en-US"/>
        </w:rPr>
        <w:t xml:space="preserve">  </w:t>
      </w:r>
    </w:p>
  </w:footnote>
  <w:footnote w:id="19">
    <w:p w14:paraId="2E3B5E64" w14:textId="58AC23C8" w:rsidR="00273447" w:rsidRPr="00EA0F1E" w:rsidRDefault="00273447">
      <w:pPr>
        <w:pStyle w:val="ae"/>
        <w:rPr>
          <w:lang w:val="en-US"/>
        </w:rPr>
      </w:pPr>
      <w:r w:rsidRPr="00EA0F1E">
        <w:rPr>
          <w:rStyle w:val="af0"/>
          <w:lang w:val="en-US"/>
        </w:rPr>
        <w:footnoteRef/>
      </w:r>
      <w:r w:rsidRPr="00EA0F1E">
        <w:rPr>
          <w:lang w:val="en-US"/>
        </w:rPr>
        <w:t xml:space="preserve"> For more details - https://adilet.zan.kz/rus/docs/V2100023674</w:t>
      </w:r>
    </w:p>
  </w:footnote>
  <w:footnote w:id="20">
    <w:p w14:paraId="53EE35C0" w14:textId="6F8686E1" w:rsidR="00FB10B5" w:rsidRPr="00EA0F1E" w:rsidRDefault="00FB10B5" w:rsidP="00FB10B5">
      <w:pPr>
        <w:pStyle w:val="ae"/>
        <w:rPr>
          <w:lang w:val="en-US"/>
        </w:rPr>
      </w:pPr>
      <w:r w:rsidRPr="00EA0F1E">
        <w:rPr>
          <w:rStyle w:val="af0"/>
          <w:lang w:val="en-US"/>
        </w:rPr>
        <w:footnoteRef/>
      </w:r>
      <w:r w:rsidRPr="00EA0F1E">
        <w:rPr>
          <w:lang w:val="en-US"/>
        </w:rPr>
        <w:t xml:space="preserve"> </w:t>
      </w:r>
      <w:r w:rsidR="00535BB2" w:rsidRPr="00EA0F1E">
        <w:rPr>
          <w:lang w:val="en-US"/>
        </w:rPr>
        <w:t>For more information - Environmental, Social and Corporate Governance (ESG) Disclosure Guidelines for Banks and Other Financial Institutions, approved by ARDFM Order No. 291 dated 28.04.2023 https://www.gov.kz/memleket/entities/ardfm/documents/details/479159?directionId=14993&amp;lang=ru.</w:t>
      </w:r>
    </w:p>
  </w:footnote>
  <w:footnote w:id="21">
    <w:p w14:paraId="6E04F889" w14:textId="77777777" w:rsidR="00BF37E0" w:rsidRPr="00EA0F1E" w:rsidRDefault="00BF37E0" w:rsidP="00BF37E0">
      <w:pPr>
        <w:pStyle w:val="ae"/>
        <w:rPr>
          <w:lang w:val="en-US"/>
        </w:rPr>
      </w:pPr>
      <w:r w:rsidRPr="00EA0F1E">
        <w:rPr>
          <w:rStyle w:val="af0"/>
          <w:lang w:val="en-US"/>
        </w:rPr>
        <w:footnoteRef/>
      </w:r>
      <w:r w:rsidRPr="00EA0F1E">
        <w:rPr>
          <w:lang w:val="en-US"/>
        </w:rPr>
        <w:t xml:space="preserve"> https://firstforsustainability.org/managing-environmental-and-social-risk#Corrective-Action-Plan1381  </w:t>
      </w:r>
    </w:p>
  </w:footnote>
  <w:footnote w:id="22">
    <w:p w14:paraId="3D45329E" w14:textId="77777777" w:rsidR="00BF37E0" w:rsidRPr="00EA0F1E" w:rsidRDefault="00BF37E0" w:rsidP="00BF37E0">
      <w:pPr>
        <w:pStyle w:val="ae"/>
        <w:rPr>
          <w:lang w:val="en-US"/>
        </w:rPr>
      </w:pPr>
      <w:r w:rsidRPr="00EA0F1E">
        <w:rPr>
          <w:rStyle w:val="af0"/>
          <w:lang w:val="en-US"/>
        </w:rPr>
        <w:footnoteRef/>
      </w:r>
      <w:r w:rsidRPr="00EA0F1E">
        <w:rPr>
          <w:lang w:val="en-US"/>
        </w:rPr>
        <w:t xml:space="preserve"> https://firstforsustainability.org/managing-environmental-and-social-risk#ES-Covenants-in-Legal-Agreements1382  </w:t>
      </w:r>
    </w:p>
  </w:footnote>
  <w:footnote w:id="23">
    <w:p w14:paraId="176DECAF" w14:textId="77777777" w:rsidR="00A67A64" w:rsidRPr="00EA0F1E" w:rsidRDefault="00A67A64" w:rsidP="00A67A64">
      <w:pPr>
        <w:pStyle w:val="ae"/>
        <w:rPr>
          <w:lang w:val="en-US"/>
        </w:rPr>
      </w:pPr>
      <w:r w:rsidRPr="00EA0F1E">
        <w:rPr>
          <w:rStyle w:val="af0"/>
          <w:lang w:val="en-US"/>
        </w:rPr>
        <w:footnoteRef/>
      </w:r>
      <w:r w:rsidRPr="00EA0F1E">
        <w:rPr>
          <w:lang w:val="en-US"/>
        </w:rPr>
        <w:t xml:space="preserve"> https://www.gov.kz/memleket/entities/ardfm/documents/details/479159?directionId=14993&amp;lang=ru</w:t>
      </w:r>
    </w:p>
  </w:footnote>
  <w:footnote w:id="24">
    <w:p w14:paraId="18B4EC30" w14:textId="34A07A10" w:rsidR="0039453A" w:rsidRPr="00EA0F1E" w:rsidRDefault="0039453A">
      <w:pPr>
        <w:pStyle w:val="ae"/>
        <w:rPr>
          <w:lang w:val="en-US"/>
        </w:rPr>
      </w:pPr>
      <w:r w:rsidRPr="00EA0F1E">
        <w:rPr>
          <w:rStyle w:val="af0"/>
          <w:lang w:val="en-US"/>
        </w:rPr>
        <w:footnoteRef/>
      </w:r>
      <w:r w:rsidRPr="00EA0F1E">
        <w:rPr>
          <w:lang w:val="en-US"/>
        </w:rPr>
        <w:t xml:space="preserve"> </w:t>
      </w:r>
      <w:r w:rsidR="000D3BAB">
        <w:rPr>
          <w:lang w:val="en-US"/>
        </w:rPr>
        <w:t>For more information</w:t>
      </w:r>
      <w:r w:rsidRPr="00EA0F1E">
        <w:rPr>
          <w:lang w:val="en-US"/>
        </w:rPr>
        <w:t xml:space="preserve">. "https://www.ifcbeyondthebalancesheet.org/about-the-toolkit"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0A0A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DA0C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F5237"/>
    <w:multiLevelType w:val="hybridMultilevel"/>
    <w:tmpl w:val="9C920F0A"/>
    <w:lvl w:ilvl="0" w:tplc="6FA2FDDA">
      <w:numFmt w:val="bullet"/>
      <w:lvlText w:val=""/>
      <w:lvlJc w:val="left"/>
      <w:pPr>
        <w:ind w:left="238" w:hanging="286"/>
      </w:pPr>
      <w:rPr>
        <w:rFonts w:ascii="Symbol" w:eastAsia="Symbol" w:hAnsi="Symbol" w:cs="Symbol" w:hint="default"/>
        <w:b w:val="0"/>
        <w:bCs w:val="0"/>
        <w:i w:val="0"/>
        <w:iCs w:val="0"/>
        <w:spacing w:val="0"/>
        <w:w w:val="100"/>
        <w:sz w:val="28"/>
        <w:szCs w:val="28"/>
        <w:lang w:val="ru-RU" w:eastAsia="en-US" w:bidi="ar-SA"/>
      </w:rPr>
    </w:lvl>
    <w:lvl w:ilvl="1" w:tplc="5DCE003C">
      <w:numFmt w:val="bullet"/>
      <w:lvlText w:val="•"/>
      <w:lvlJc w:val="left"/>
      <w:pPr>
        <w:ind w:left="1230" w:hanging="286"/>
      </w:pPr>
      <w:rPr>
        <w:rFonts w:hint="default"/>
        <w:lang w:val="ru-RU" w:eastAsia="en-US" w:bidi="ar-SA"/>
      </w:rPr>
    </w:lvl>
    <w:lvl w:ilvl="2" w:tplc="731C8176">
      <w:numFmt w:val="bullet"/>
      <w:lvlText w:val="•"/>
      <w:lvlJc w:val="left"/>
      <w:pPr>
        <w:ind w:left="2221" w:hanging="286"/>
      </w:pPr>
      <w:rPr>
        <w:rFonts w:hint="default"/>
        <w:lang w:val="ru-RU" w:eastAsia="en-US" w:bidi="ar-SA"/>
      </w:rPr>
    </w:lvl>
    <w:lvl w:ilvl="3" w:tplc="2A5EBC42">
      <w:numFmt w:val="bullet"/>
      <w:lvlText w:val="•"/>
      <w:lvlJc w:val="left"/>
      <w:pPr>
        <w:ind w:left="3211" w:hanging="286"/>
      </w:pPr>
      <w:rPr>
        <w:rFonts w:hint="default"/>
        <w:lang w:val="ru-RU" w:eastAsia="en-US" w:bidi="ar-SA"/>
      </w:rPr>
    </w:lvl>
    <w:lvl w:ilvl="4" w:tplc="D76A8DE4">
      <w:numFmt w:val="bullet"/>
      <w:lvlText w:val="•"/>
      <w:lvlJc w:val="left"/>
      <w:pPr>
        <w:ind w:left="4202" w:hanging="286"/>
      </w:pPr>
      <w:rPr>
        <w:rFonts w:hint="default"/>
        <w:lang w:val="ru-RU" w:eastAsia="en-US" w:bidi="ar-SA"/>
      </w:rPr>
    </w:lvl>
    <w:lvl w:ilvl="5" w:tplc="CF14BA1C">
      <w:numFmt w:val="bullet"/>
      <w:lvlText w:val="•"/>
      <w:lvlJc w:val="left"/>
      <w:pPr>
        <w:ind w:left="5193" w:hanging="286"/>
      </w:pPr>
      <w:rPr>
        <w:rFonts w:hint="default"/>
        <w:lang w:val="ru-RU" w:eastAsia="en-US" w:bidi="ar-SA"/>
      </w:rPr>
    </w:lvl>
    <w:lvl w:ilvl="6" w:tplc="73505460">
      <w:numFmt w:val="bullet"/>
      <w:lvlText w:val="•"/>
      <w:lvlJc w:val="left"/>
      <w:pPr>
        <w:ind w:left="6183" w:hanging="286"/>
      </w:pPr>
      <w:rPr>
        <w:rFonts w:hint="default"/>
        <w:lang w:val="ru-RU" w:eastAsia="en-US" w:bidi="ar-SA"/>
      </w:rPr>
    </w:lvl>
    <w:lvl w:ilvl="7" w:tplc="7BF49EA8">
      <w:numFmt w:val="bullet"/>
      <w:lvlText w:val="•"/>
      <w:lvlJc w:val="left"/>
      <w:pPr>
        <w:ind w:left="7174" w:hanging="286"/>
      </w:pPr>
      <w:rPr>
        <w:rFonts w:hint="default"/>
        <w:lang w:val="ru-RU" w:eastAsia="en-US" w:bidi="ar-SA"/>
      </w:rPr>
    </w:lvl>
    <w:lvl w:ilvl="8" w:tplc="172EAB1A">
      <w:numFmt w:val="bullet"/>
      <w:lvlText w:val="•"/>
      <w:lvlJc w:val="left"/>
      <w:pPr>
        <w:ind w:left="8165" w:hanging="286"/>
      </w:pPr>
      <w:rPr>
        <w:rFonts w:hint="default"/>
        <w:lang w:val="ru-RU" w:eastAsia="en-US" w:bidi="ar-SA"/>
      </w:rPr>
    </w:lvl>
  </w:abstractNum>
  <w:abstractNum w:abstractNumId="3" w15:restartNumberingAfterBreak="0">
    <w:nsid w:val="049272C0"/>
    <w:multiLevelType w:val="hybridMultilevel"/>
    <w:tmpl w:val="1D524E78"/>
    <w:lvl w:ilvl="0" w:tplc="A8D481F0">
      <w:numFmt w:val="bullet"/>
      <w:lvlText w:val=""/>
      <w:lvlJc w:val="left"/>
      <w:pPr>
        <w:ind w:left="727" w:hanging="284"/>
      </w:pPr>
      <w:rPr>
        <w:rFonts w:ascii="Symbol" w:eastAsia="Symbol" w:hAnsi="Symbol" w:cs="Symbol" w:hint="default"/>
        <w:b w:val="0"/>
        <w:bCs w:val="0"/>
        <w:i w:val="0"/>
        <w:iCs w:val="0"/>
        <w:spacing w:val="0"/>
        <w:w w:val="100"/>
        <w:sz w:val="24"/>
        <w:szCs w:val="24"/>
        <w:lang w:val="ru-RU" w:eastAsia="en-US" w:bidi="ar-SA"/>
      </w:rPr>
    </w:lvl>
    <w:lvl w:ilvl="1" w:tplc="524E097E">
      <w:numFmt w:val="bullet"/>
      <w:lvlText w:val="•"/>
      <w:lvlJc w:val="left"/>
      <w:pPr>
        <w:ind w:left="1300" w:hanging="284"/>
      </w:pPr>
      <w:rPr>
        <w:rFonts w:hint="default"/>
        <w:lang w:val="ru-RU" w:eastAsia="en-US" w:bidi="ar-SA"/>
      </w:rPr>
    </w:lvl>
    <w:lvl w:ilvl="2" w:tplc="70CCA1F2">
      <w:numFmt w:val="bullet"/>
      <w:lvlText w:val="•"/>
      <w:lvlJc w:val="left"/>
      <w:pPr>
        <w:ind w:left="1880" w:hanging="284"/>
      </w:pPr>
      <w:rPr>
        <w:rFonts w:hint="default"/>
        <w:lang w:val="ru-RU" w:eastAsia="en-US" w:bidi="ar-SA"/>
      </w:rPr>
    </w:lvl>
    <w:lvl w:ilvl="3" w:tplc="4492E614">
      <w:numFmt w:val="bullet"/>
      <w:lvlText w:val="•"/>
      <w:lvlJc w:val="left"/>
      <w:pPr>
        <w:ind w:left="2460" w:hanging="284"/>
      </w:pPr>
      <w:rPr>
        <w:rFonts w:hint="default"/>
        <w:lang w:val="ru-RU" w:eastAsia="en-US" w:bidi="ar-SA"/>
      </w:rPr>
    </w:lvl>
    <w:lvl w:ilvl="4" w:tplc="30CA0BAA">
      <w:numFmt w:val="bullet"/>
      <w:lvlText w:val="•"/>
      <w:lvlJc w:val="left"/>
      <w:pPr>
        <w:ind w:left="3040" w:hanging="284"/>
      </w:pPr>
      <w:rPr>
        <w:rFonts w:hint="default"/>
        <w:lang w:val="ru-RU" w:eastAsia="en-US" w:bidi="ar-SA"/>
      </w:rPr>
    </w:lvl>
    <w:lvl w:ilvl="5" w:tplc="E668A5B8">
      <w:numFmt w:val="bullet"/>
      <w:lvlText w:val="•"/>
      <w:lvlJc w:val="left"/>
      <w:pPr>
        <w:ind w:left="3620" w:hanging="284"/>
      </w:pPr>
      <w:rPr>
        <w:rFonts w:hint="default"/>
        <w:lang w:val="ru-RU" w:eastAsia="en-US" w:bidi="ar-SA"/>
      </w:rPr>
    </w:lvl>
    <w:lvl w:ilvl="6" w:tplc="F0082B86">
      <w:numFmt w:val="bullet"/>
      <w:lvlText w:val="•"/>
      <w:lvlJc w:val="left"/>
      <w:pPr>
        <w:ind w:left="4200" w:hanging="284"/>
      </w:pPr>
      <w:rPr>
        <w:rFonts w:hint="default"/>
        <w:lang w:val="ru-RU" w:eastAsia="en-US" w:bidi="ar-SA"/>
      </w:rPr>
    </w:lvl>
    <w:lvl w:ilvl="7" w:tplc="103E6822">
      <w:numFmt w:val="bullet"/>
      <w:lvlText w:val="•"/>
      <w:lvlJc w:val="left"/>
      <w:pPr>
        <w:ind w:left="4780" w:hanging="284"/>
      </w:pPr>
      <w:rPr>
        <w:rFonts w:hint="default"/>
        <w:lang w:val="ru-RU" w:eastAsia="en-US" w:bidi="ar-SA"/>
      </w:rPr>
    </w:lvl>
    <w:lvl w:ilvl="8" w:tplc="63DC6FF2">
      <w:numFmt w:val="bullet"/>
      <w:lvlText w:val="•"/>
      <w:lvlJc w:val="left"/>
      <w:pPr>
        <w:ind w:left="5360" w:hanging="284"/>
      </w:pPr>
      <w:rPr>
        <w:rFonts w:hint="default"/>
        <w:lang w:val="ru-RU" w:eastAsia="en-US" w:bidi="ar-SA"/>
      </w:rPr>
    </w:lvl>
  </w:abstractNum>
  <w:abstractNum w:abstractNumId="4" w15:restartNumberingAfterBreak="0">
    <w:nsid w:val="0BA33081"/>
    <w:multiLevelType w:val="hybridMultilevel"/>
    <w:tmpl w:val="200CD1B2"/>
    <w:lvl w:ilvl="0" w:tplc="34CCBD44">
      <w:start w:val="1"/>
      <w:numFmt w:val="decimal"/>
      <w:lvlText w:val="%1."/>
      <w:lvlJc w:val="left"/>
      <w:pPr>
        <w:ind w:left="1232" w:hanging="286"/>
      </w:pPr>
      <w:rPr>
        <w:rFonts w:ascii="Times New Roman" w:eastAsia="Times New Roman" w:hAnsi="Times New Roman" w:cs="Times New Roman" w:hint="default"/>
        <w:b w:val="0"/>
        <w:bCs w:val="0"/>
        <w:i w:val="0"/>
        <w:iCs w:val="0"/>
        <w:color w:val="2E5395"/>
        <w:spacing w:val="0"/>
        <w:w w:val="100"/>
        <w:sz w:val="28"/>
        <w:szCs w:val="28"/>
        <w:lang w:val="ru-RU" w:eastAsia="en-US" w:bidi="ar-SA"/>
      </w:rPr>
    </w:lvl>
    <w:lvl w:ilvl="1" w:tplc="85628CA0">
      <w:numFmt w:val="bullet"/>
      <w:lvlText w:val="•"/>
      <w:lvlJc w:val="left"/>
      <w:pPr>
        <w:ind w:left="3961" w:hanging="65"/>
      </w:pPr>
      <w:rPr>
        <w:rFonts w:ascii="Times New Roman" w:eastAsia="Times New Roman" w:hAnsi="Times New Roman" w:cs="Times New Roman" w:hint="default"/>
        <w:b w:val="0"/>
        <w:bCs w:val="0"/>
        <w:i w:val="0"/>
        <w:iCs w:val="0"/>
        <w:spacing w:val="-4"/>
        <w:w w:val="76"/>
        <w:sz w:val="16"/>
        <w:szCs w:val="16"/>
        <w:lang w:val="ru-RU" w:eastAsia="en-US" w:bidi="ar-SA"/>
      </w:rPr>
    </w:lvl>
    <w:lvl w:ilvl="2" w:tplc="5EBA8930">
      <w:numFmt w:val="bullet"/>
      <w:lvlText w:val="•"/>
      <w:lvlJc w:val="left"/>
      <w:pPr>
        <w:ind w:left="4180" w:hanging="65"/>
      </w:pPr>
      <w:rPr>
        <w:rFonts w:hint="default"/>
        <w:lang w:val="ru-RU" w:eastAsia="en-US" w:bidi="ar-SA"/>
      </w:rPr>
    </w:lvl>
    <w:lvl w:ilvl="3" w:tplc="64D0DDA8">
      <w:numFmt w:val="bullet"/>
      <w:lvlText w:val="•"/>
      <w:lvlJc w:val="left"/>
      <w:pPr>
        <w:ind w:left="4400" w:hanging="65"/>
      </w:pPr>
      <w:rPr>
        <w:rFonts w:hint="default"/>
        <w:lang w:val="ru-RU" w:eastAsia="en-US" w:bidi="ar-SA"/>
      </w:rPr>
    </w:lvl>
    <w:lvl w:ilvl="4" w:tplc="1EBC8E92">
      <w:numFmt w:val="bullet"/>
      <w:lvlText w:val="•"/>
      <w:lvlJc w:val="left"/>
      <w:pPr>
        <w:ind w:left="4620" w:hanging="65"/>
      </w:pPr>
      <w:rPr>
        <w:rFonts w:hint="default"/>
        <w:lang w:val="ru-RU" w:eastAsia="en-US" w:bidi="ar-SA"/>
      </w:rPr>
    </w:lvl>
    <w:lvl w:ilvl="5" w:tplc="0FA46394">
      <w:numFmt w:val="bullet"/>
      <w:lvlText w:val="•"/>
      <w:lvlJc w:val="left"/>
      <w:pPr>
        <w:ind w:left="4840" w:hanging="65"/>
      </w:pPr>
      <w:rPr>
        <w:rFonts w:hint="default"/>
        <w:lang w:val="ru-RU" w:eastAsia="en-US" w:bidi="ar-SA"/>
      </w:rPr>
    </w:lvl>
    <w:lvl w:ilvl="6" w:tplc="A8A41564">
      <w:numFmt w:val="bullet"/>
      <w:lvlText w:val="•"/>
      <w:lvlJc w:val="left"/>
      <w:pPr>
        <w:ind w:left="5060" w:hanging="65"/>
      </w:pPr>
      <w:rPr>
        <w:rFonts w:hint="default"/>
        <w:lang w:val="ru-RU" w:eastAsia="en-US" w:bidi="ar-SA"/>
      </w:rPr>
    </w:lvl>
    <w:lvl w:ilvl="7" w:tplc="E1540444">
      <w:numFmt w:val="bullet"/>
      <w:lvlText w:val="•"/>
      <w:lvlJc w:val="left"/>
      <w:pPr>
        <w:ind w:left="5280" w:hanging="65"/>
      </w:pPr>
      <w:rPr>
        <w:rFonts w:hint="default"/>
        <w:lang w:val="ru-RU" w:eastAsia="en-US" w:bidi="ar-SA"/>
      </w:rPr>
    </w:lvl>
    <w:lvl w:ilvl="8" w:tplc="FC062BE0">
      <w:numFmt w:val="bullet"/>
      <w:lvlText w:val="•"/>
      <w:lvlJc w:val="left"/>
      <w:pPr>
        <w:ind w:left="5500" w:hanging="65"/>
      </w:pPr>
      <w:rPr>
        <w:rFonts w:hint="default"/>
        <w:lang w:val="ru-RU" w:eastAsia="en-US" w:bidi="ar-SA"/>
      </w:rPr>
    </w:lvl>
  </w:abstractNum>
  <w:abstractNum w:abstractNumId="5" w15:restartNumberingAfterBreak="0">
    <w:nsid w:val="0C01340D"/>
    <w:multiLevelType w:val="hybridMultilevel"/>
    <w:tmpl w:val="4A6ED986"/>
    <w:lvl w:ilvl="0" w:tplc="A9524086">
      <w:numFmt w:val="bullet"/>
      <w:lvlText w:val=""/>
      <w:lvlJc w:val="left"/>
      <w:pPr>
        <w:ind w:left="238" w:hanging="286"/>
      </w:pPr>
      <w:rPr>
        <w:rFonts w:ascii="Symbol" w:eastAsia="Symbol" w:hAnsi="Symbol" w:cs="Symbol" w:hint="default"/>
        <w:b w:val="0"/>
        <w:bCs w:val="0"/>
        <w:i w:val="0"/>
        <w:iCs w:val="0"/>
        <w:spacing w:val="0"/>
        <w:w w:val="100"/>
        <w:sz w:val="28"/>
        <w:szCs w:val="28"/>
        <w:lang w:val="ru-RU" w:eastAsia="en-US" w:bidi="ar-SA"/>
      </w:rPr>
    </w:lvl>
    <w:lvl w:ilvl="1" w:tplc="B366F93A">
      <w:numFmt w:val="bullet"/>
      <w:lvlText w:val="•"/>
      <w:lvlJc w:val="left"/>
      <w:pPr>
        <w:ind w:left="1230" w:hanging="286"/>
      </w:pPr>
      <w:rPr>
        <w:rFonts w:hint="default"/>
        <w:lang w:val="ru-RU" w:eastAsia="en-US" w:bidi="ar-SA"/>
      </w:rPr>
    </w:lvl>
    <w:lvl w:ilvl="2" w:tplc="B832E13C">
      <w:numFmt w:val="bullet"/>
      <w:lvlText w:val="•"/>
      <w:lvlJc w:val="left"/>
      <w:pPr>
        <w:ind w:left="2221" w:hanging="286"/>
      </w:pPr>
      <w:rPr>
        <w:rFonts w:hint="default"/>
        <w:lang w:val="ru-RU" w:eastAsia="en-US" w:bidi="ar-SA"/>
      </w:rPr>
    </w:lvl>
    <w:lvl w:ilvl="3" w:tplc="69ECDC86">
      <w:numFmt w:val="bullet"/>
      <w:lvlText w:val="•"/>
      <w:lvlJc w:val="left"/>
      <w:pPr>
        <w:ind w:left="3211" w:hanging="286"/>
      </w:pPr>
      <w:rPr>
        <w:rFonts w:hint="default"/>
        <w:lang w:val="ru-RU" w:eastAsia="en-US" w:bidi="ar-SA"/>
      </w:rPr>
    </w:lvl>
    <w:lvl w:ilvl="4" w:tplc="AD14897E">
      <w:numFmt w:val="bullet"/>
      <w:lvlText w:val="•"/>
      <w:lvlJc w:val="left"/>
      <w:pPr>
        <w:ind w:left="4202" w:hanging="286"/>
      </w:pPr>
      <w:rPr>
        <w:rFonts w:hint="default"/>
        <w:lang w:val="ru-RU" w:eastAsia="en-US" w:bidi="ar-SA"/>
      </w:rPr>
    </w:lvl>
    <w:lvl w:ilvl="5" w:tplc="4BEC1A12">
      <w:numFmt w:val="bullet"/>
      <w:lvlText w:val="•"/>
      <w:lvlJc w:val="left"/>
      <w:pPr>
        <w:ind w:left="5193" w:hanging="286"/>
      </w:pPr>
      <w:rPr>
        <w:rFonts w:hint="default"/>
        <w:lang w:val="ru-RU" w:eastAsia="en-US" w:bidi="ar-SA"/>
      </w:rPr>
    </w:lvl>
    <w:lvl w:ilvl="6" w:tplc="9AECC28C">
      <w:numFmt w:val="bullet"/>
      <w:lvlText w:val="•"/>
      <w:lvlJc w:val="left"/>
      <w:pPr>
        <w:ind w:left="6183" w:hanging="286"/>
      </w:pPr>
      <w:rPr>
        <w:rFonts w:hint="default"/>
        <w:lang w:val="ru-RU" w:eastAsia="en-US" w:bidi="ar-SA"/>
      </w:rPr>
    </w:lvl>
    <w:lvl w:ilvl="7" w:tplc="2834DC4A">
      <w:numFmt w:val="bullet"/>
      <w:lvlText w:val="•"/>
      <w:lvlJc w:val="left"/>
      <w:pPr>
        <w:ind w:left="7174" w:hanging="286"/>
      </w:pPr>
      <w:rPr>
        <w:rFonts w:hint="default"/>
        <w:lang w:val="ru-RU" w:eastAsia="en-US" w:bidi="ar-SA"/>
      </w:rPr>
    </w:lvl>
    <w:lvl w:ilvl="8" w:tplc="8090A5BE">
      <w:numFmt w:val="bullet"/>
      <w:lvlText w:val="•"/>
      <w:lvlJc w:val="left"/>
      <w:pPr>
        <w:ind w:left="8165" w:hanging="286"/>
      </w:pPr>
      <w:rPr>
        <w:rFonts w:hint="default"/>
        <w:lang w:val="ru-RU" w:eastAsia="en-US" w:bidi="ar-SA"/>
      </w:rPr>
    </w:lvl>
  </w:abstractNum>
  <w:abstractNum w:abstractNumId="6" w15:restartNumberingAfterBreak="0">
    <w:nsid w:val="1229674E"/>
    <w:multiLevelType w:val="hybridMultilevel"/>
    <w:tmpl w:val="B6A8EA3A"/>
    <w:lvl w:ilvl="0" w:tplc="4052D7EE">
      <w:numFmt w:val="bullet"/>
      <w:lvlText w:val=""/>
      <w:lvlJc w:val="left"/>
      <w:pPr>
        <w:ind w:left="258" w:hanging="286"/>
      </w:pPr>
      <w:rPr>
        <w:rFonts w:ascii="Symbol" w:eastAsia="Symbol" w:hAnsi="Symbol" w:cs="Symbol" w:hint="default"/>
        <w:b w:val="0"/>
        <w:bCs w:val="0"/>
        <w:i w:val="0"/>
        <w:iCs w:val="0"/>
        <w:spacing w:val="0"/>
        <w:w w:val="100"/>
        <w:sz w:val="28"/>
        <w:szCs w:val="28"/>
        <w:lang w:val="ru-RU" w:eastAsia="en-US" w:bidi="ar-SA"/>
      </w:rPr>
    </w:lvl>
    <w:lvl w:ilvl="1" w:tplc="45ECCF36">
      <w:numFmt w:val="bullet"/>
      <w:lvlText w:val="•"/>
      <w:lvlJc w:val="left"/>
      <w:pPr>
        <w:ind w:left="1250" w:hanging="286"/>
      </w:pPr>
      <w:rPr>
        <w:rFonts w:hint="default"/>
        <w:lang w:val="ru-RU" w:eastAsia="en-US" w:bidi="ar-SA"/>
      </w:rPr>
    </w:lvl>
    <w:lvl w:ilvl="2" w:tplc="07DE4120">
      <w:numFmt w:val="bullet"/>
      <w:lvlText w:val="•"/>
      <w:lvlJc w:val="left"/>
      <w:pPr>
        <w:ind w:left="2241" w:hanging="286"/>
      </w:pPr>
      <w:rPr>
        <w:rFonts w:hint="default"/>
        <w:lang w:val="ru-RU" w:eastAsia="en-US" w:bidi="ar-SA"/>
      </w:rPr>
    </w:lvl>
    <w:lvl w:ilvl="3" w:tplc="E4786404">
      <w:numFmt w:val="bullet"/>
      <w:lvlText w:val="•"/>
      <w:lvlJc w:val="left"/>
      <w:pPr>
        <w:ind w:left="3231" w:hanging="286"/>
      </w:pPr>
      <w:rPr>
        <w:rFonts w:hint="default"/>
        <w:lang w:val="ru-RU" w:eastAsia="en-US" w:bidi="ar-SA"/>
      </w:rPr>
    </w:lvl>
    <w:lvl w:ilvl="4" w:tplc="690C5622">
      <w:numFmt w:val="bullet"/>
      <w:lvlText w:val="•"/>
      <w:lvlJc w:val="left"/>
      <w:pPr>
        <w:ind w:left="4222" w:hanging="286"/>
      </w:pPr>
      <w:rPr>
        <w:rFonts w:hint="default"/>
        <w:lang w:val="ru-RU" w:eastAsia="en-US" w:bidi="ar-SA"/>
      </w:rPr>
    </w:lvl>
    <w:lvl w:ilvl="5" w:tplc="CC78D03C">
      <w:numFmt w:val="bullet"/>
      <w:lvlText w:val="•"/>
      <w:lvlJc w:val="left"/>
      <w:pPr>
        <w:ind w:left="5213" w:hanging="286"/>
      </w:pPr>
      <w:rPr>
        <w:rFonts w:hint="default"/>
        <w:lang w:val="ru-RU" w:eastAsia="en-US" w:bidi="ar-SA"/>
      </w:rPr>
    </w:lvl>
    <w:lvl w:ilvl="6" w:tplc="403A503C">
      <w:numFmt w:val="bullet"/>
      <w:lvlText w:val="•"/>
      <w:lvlJc w:val="left"/>
      <w:pPr>
        <w:ind w:left="6203" w:hanging="286"/>
      </w:pPr>
      <w:rPr>
        <w:rFonts w:hint="default"/>
        <w:lang w:val="ru-RU" w:eastAsia="en-US" w:bidi="ar-SA"/>
      </w:rPr>
    </w:lvl>
    <w:lvl w:ilvl="7" w:tplc="799241C4">
      <w:numFmt w:val="bullet"/>
      <w:lvlText w:val="•"/>
      <w:lvlJc w:val="left"/>
      <w:pPr>
        <w:ind w:left="7194" w:hanging="286"/>
      </w:pPr>
      <w:rPr>
        <w:rFonts w:hint="default"/>
        <w:lang w:val="ru-RU" w:eastAsia="en-US" w:bidi="ar-SA"/>
      </w:rPr>
    </w:lvl>
    <w:lvl w:ilvl="8" w:tplc="84486090">
      <w:numFmt w:val="bullet"/>
      <w:lvlText w:val="•"/>
      <w:lvlJc w:val="left"/>
      <w:pPr>
        <w:ind w:left="8185" w:hanging="286"/>
      </w:pPr>
      <w:rPr>
        <w:rFonts w:hint="default"/>
        <w:lang w:val="ru-RU" w:eastAsia="en-US" w:bidi="ar-SA"/>
      </w:rPr>
    </w:lvl>
  </w:abstractNum>
  <w:abstractNum w:abstractNumId="7" w15:restartNumberingAfterBreak="0">
    <w:nsid w:val="16AA2A67"/>
    <w:multiLevelType w:val="hybridMultilevel"/>
    <w:tmpl w:val="C57846FA"/>
    <w:lvl w:ilvl="0" w:tplc="51AEEC42">
      <w:start w:val="1"/>
      <w:numFmt w:val="decimal"/>
      <w:lvlText w:val="%1)"/>
      <w:lvlJc w:val="left"/>
      <w:pPr>
        <w:ind w:left="238" w:hanging="362"/>
      </w:pPr>
      <w:rPr>
        <w:rFonts w:ascii="Times New Roman" w:eastAsia="Times New Roman" w:hAnsi="Times New Roman" w:cs="Times New Roman" w:hint="default"/>
        <w:b w:val="0"/>
        <w:bCs w:val="0"/>
        <w:i w:val="0"/>
        <w:iCs w:val="0"/>
        <w:spacing w:val="0"/>
        <w:w w:val="100"/>
        <w:sz w:val="28"/>
        <w:szCs w:val="28"/>
        <w:lang w:val="ru-RU" w:eastAsia="en-US" w:bidi="ar-SA"/>
      </w:rPr>
    </w:lvl>
    <w:lvl w:ilvl="1" w:tplc="67B04B0A">
      <w:numFmt w:val="bullet"/>
      <w:lvlText w:val=""/>
      <w:lvlJc w:val="left"/>
      <w:pPr>
        <w:ind w:left="238" w:hanging="286"/>
      </w:pPr>
      <w:rPr>
        <w:rFonts w:ascii="Symbol" w:eastAsia="Symbol" w:hAnsi="Symbol" w:cs="Symbol" w:hint="default"/>
        <w:b w:val="0"/>
        <w:bCs w:val="0"/>
        <w:i w:val="0"/>
        <w:iCs w:val="0"/>
        <w:spacing w:val="0"/>
        <w:w w:val="100"/>
        <w:sz w:val="28"/>
        <w:szCs w:val="28"/>
        <w:lang w:val="ru-RU" w:eastAsia="en-US" w:bidi="ar-SA"/>
      </w:rPr>
    </w:lvl>
    <w:lvl w:ilvl="2" w:tplc="229866F0">
      <w:numFmt w:val="bullet"/>
      <w:lvlText w:val="•"/>
      <w:lvlJc w:val="left"/>
      <w:pPr>
        <w:ind w:left="2221" w:hanging="286"/>
      </w:pPr>
      <w:rPr>
        <w:rFonts w:hint="default"/>
        <w:lang w:val="ru-RU" w:eastAsia="en-US" w:bidi="ar-SA"/>
      </w:rPr>
    </w:lvl>
    <w:lvl w:ilvl="3" w:tplc="6506ECAE">
      <w:numFmt w:val="bullet"/>
      <w:lvlText w:val="•"/>
      <w:lvlJc w:val="left"/>
      <w:pPr>
        <w:ind w:left="3211" w:hanging="286"/>
      </w:pPr>
      <w:rPr>
        <w:rFonts w:hint="default"/>
        <w:lang w:val="ru-RU" w:eastAsia="en-US" w:bidi="ar-SA"/>
      </w:rPr>
    </w:lvl>
    <w:lvl w:ilvl="4" w:tplc="6652ACFC">
      <w:numFmt w:val="bullet"/>
      <w:lvlText w:val="•"/>
      <w:lvlJc w:val="left"/>
      <w:pPr>
        <w:ind w:left="4202" w:hanging="286"/>
      </w:pPr>
      <w:rPr>
        <w:rFonts w:hint="default"/>
        <w:lang w:val="ru-RU" w:eastAsia="en-US" w:bidi="ar-SA"/>
      </w:rPr>
    </w:lvl>
    <w:lvl w:ilvl="5" w:tplc="F0BAD61A">
      <w:numFmt w:val="bullet"/>
      <w:lvlText w:val="•"/>
      <w:lvlJc w:val="left"/>
      <w:pPr>
        <w:ind w:left="5193" w:hanging="286"/>
      </w:pPr>
      <w:rPr>
        <w:rFonts w:hint="default"/>
        <w:lang w:val="ru-RU" w:eastAsia="en-US" w:bidi="ar-SA"/>
      </w:rPr>
    </w:lvl>
    <w:lvl w:ilvl="6" w:tplc="326EF9D8">
      <w:numFmt w:val="bullet"/>
      <w:lvlText w:val="•"/>
      <w:lvlJc w:val="left"/>
      <w:pPr>
        <w:ind w:left="6183" w:hanging="286"/>
      </w:pPr>
      <w:rPr>
        <w:rFonts w:hint="default"/>
        <w:lang w:val="ru-RU" w:eastAsia="en-US" w:bidi="ar-SA"/>
      </w:rPr>
    </w:lvl>
    <w:lvl w:ilvl="7" w:tplc="59B26334">
      <w:numFmt w:val="bullet"/>
      <w:lvlText w:val="•"/>
      <w:lvlJc w:val="left"/>
      <w:pPr>
        <w:ind w:left="7174" w:hanging="286"/>
      </w:pPr>
      <w:rPr>
        <w:rFonts w:hint="default"/>
        <w:lang w:val="ru-RU" w:eastAsia="en-US" w:bidi="ar-SA"/>
      </w:rPr>
    </w:lvl>
    <w:lvl w:ilvl="8" w:tplc="2DE6491C">
      <w:numFmt w:val="bullet"/>
      <w:lvlText w:val="•"/>
      <w:lvlJc w:val="left"/>
      <w:pPr>
        <w:ind w:left="8165" w:hanging="286"/>
      </w:pPr>
      <w:rPr>
        <w:rFonts w:hint="default"/>
        <w:lang w:val="ru-RU" w:eastAsia="en-US" w:bidi="ar-SA"/>
      </w:rPr>
    </w:lvl>
  </w:abstractNum>
  <w:abstractNum w:abstractNumId="8" w15:restartNumberingAfterBreak="0">
    <w:nsid w:val="1A2E049C"/>
    <w:multiLevelType w:val="hybridMultilevel"/>
    <w:tmpl w:val="EE084722"/>
    <w:lvl w:ilvl="0" w:tplc="3CEA3974">
      <w:numFmt w:val="bullet"/>
      <w:lvlText w:val=""/>
      <w:lvlJc w:val="left"/>
      <w:pPr>
        <w:ind w:left="615" w:hanging="336"/>
      </w:pPr>
      <w:rPr>
        <w:rFonts w:ascii="Symbol" w:eastAsia="Symbol" w:hAnsi="Symbol" w:cs="Symbol" w:hint="default"/>
        <w:b/>
        <w:bCs/>
        <w:i w:val="0"/>
        <w:iCs w:val="0"/>
        <w:color w:val="528135"/>
        <w:spacing w:val="0"/>
        <w:w w:val="99"/>
        <w:sz w:val="18"/>
        <w:szCs w:val="18"/>
        <w:lang w:val="ru-RU" w:eastAsia="en-US" w:bidi="ar-SA"/>
      </w:rPr>
    </w:lvl>
    <w:lvl w:ilvl="1" w:tplc="8384E80C">
      <w:numFmt w:val="bullet"/>
      <w:lvlText w:val="•"/>
      <w:lvlJc w:val="left"/>
      <w:pPr>
        <w:ind w:left="1874" w:hanging="336"/>
      </w:pPr>
      <w:rPr>
        <w:rFonts w:hint="default"/>
        <w:lang w:val="ru-RU" w:eastAsia="en-US" w:bidi="ar-SA"/>
      </w:rPr>
    </w:lvl>
    <w:lvl w:ilvl="2" w:tplc="AAD89594">
      <w:numFmt w:val="bullet"/>
      <w:lvlText w:val="•"/>
      <w:lvlJc w:val="left"/>
      <w:pPr>
        <w:ind w:left="3129" w:hanging="336"/>
      </w:pPr>
      <w:rPr>
        <w:rFonts w:hint="default"/>
        <w:lang w:val="ru-RU" w:eastAsia="en-US" w:bidi="ar-SA"/>
      </w:rPr>
    </w:lvl>
    <w:lvl w:ilvl="3" w:tplc="EBC6AC18">
      <w:numFmt w:val="bullet"/>
      <w:lvlText w:val="•"/>
      <w:lvlJc w:val="left"/>
      <w:pPr>
        <w:ind w:left="4384" w:hanging="336"/>
      </w:pPr>
      <w:rPr>
        <w:rFonts w:hint="default"/>
        <w:lang w:val="ru-RU" w:eastAsia="en-US" w:bidi="ar-SA"/>
      </w:rPr>
    </w:lvl>
    <w:lvl w:ilvl="4" w:tplc="AC2CB434">
      <w:numFmt w:val="bullet"/>
      <w:lvlText w:val="•"/>
      <w:lvlJc w:val="left"/>
      <w:pPr>
        <w:ind w:left="5639" w:hanging="336"/>
      </w:pPr>
      <w:rPr>
        <w:rFonts w:hint="default"/>
        <w:lang w:val="ru-RU" w:eastAsia="en-US" w:bidi="ar-SA"/>
      </w:rPr>
    </w:lvl>
    <w:lvl w:ilvl="5" w:tplc="B9384DEC">
      <w:numFmt w:val="bullet"/>
      <w:lvlText w:val="•"/>
      <w:lvlJc w:val="left"/>
      <w:pPr>
        <w:ind w:left="6894" w:hanging="336"/>
      </w:pPr>
      <w:rPr>
        <w:rFonts w:hint="default"/>
        <w:lang w:val="ru-RU" w:eastAsia="en-US" w:bidi="ar-SA"/>
      </w:rPr>
    </w:lvl>
    <w:lvl w:ilvl="6" w:tplc="DE504D86">
      <w:numFmt w:val="bullet"/>
      <w:lvlText w:val="•"/>
      <w:lvlJc w:val="left"/>
      <w:pPr>
        <w:ind w:left="8149" w:hanging="336"/>
      </w:pPr>
      <w:rPr>
        <w:rFonts w:hint="default"/>
        <w:lang w:val="ru-RU" w:eastAsia="en-US" w:bidi="ar-SA"/>
      </w:rPr>
    </w:lvl>
    <w:lvl w:ilvl="7" w:tplc="710C6F0A">
      <w:numFmt w:val="bullet"/>
      <w:lvlText w:val="•"/>
      <w:lvlJc w:val="left"/>
      <w:pPr>
        <w:ind w:left="9404" w:hanging="336"/>
      </w:pPr>
      <w:rPr>
        <w:rFonts w:hint="default"/>
        <w:lang w:val="ru-RU" w:eastAsia="en-US" w:bidi="ar-SA"/>
      </w:rPr>
    </w:lvl>
    <w:lvl w:ilvl="8" w:tplc="329C0B1E">
      <w:numFmt w:val="bullet"/>
      <w:lvlText w:val="•"/>
      <w:lvlJc w:val="left"/>
      <w:pPr>
        <w:ind w:left="10659" w:hanging="336"/>
      </w:pPr>
      <w:rPr>
        <w:rFonts w:hint="default"/>
        <w:lang w:val="ru-RU" w:eastAsia="en-US" w:bidi="ar-SA"/>
      </w:rPr>
    </w:lvl>
  </w:abstractNum>
  <w:abstractNum w:abstractNumId="9" w15:restartNumberingAfterBreak="0">
    <w:nsid w:val="2152040D"/>
    <w:multiLevelType w:val="hybridMultilevel"/>
    <w:tmpl w:val="35AA0B34"/>
    <w:lvl w:ilvl="0" w:tplc="4D7E45AC">
      <w:numFmt w:val="bullet"/>
      <w:lvlText w:val=""/>
      <w:lvlJc w:val="left"/>
      <w:pPr>
        <w:ind w:left="630" w:hanging="360"/>
      </w:pPr>
      <w:rPr>
        <w:rFonts w:ascii="Symbol" w:eastAsia="Symbol" w:hAnsi="Symbol" w:cs="Symbol" w:hint="default"/>
        <w:b w:val="0"/>
        <w:bCs w:val="0"/>
        <w:i w:val="0"/>
        <w:iCs w:val="0"/>
        <w:spacing w:val="0"/>
        <w:w w:val="100"/>
        <w:sz w:val="24"/>
        <w:szCs w:val="24"/>
        <w:lang w:val="ru-RU" w:eastAsia="en-US" w:bidi="ar-SA"/>
      </w:rPr>
    </w:lvl>
    <w:lvl w:ilvl="1" w:tplc="37E6F61A">
      <w:numFmt w:val="bullet"/>
      <w:lvlText w:val="•"/>
      <w:lvlJc w:val="left"/>
      <w:pPr>
        <w:ind w:left="1218" w:hanging="360"/>
      </w:pPr>
      <w:rPr>
        <w:rFonts w:hint="default"/>
        <w:lang w:val="ru-RU" w:eastAsia="en-US" w:bidi="ar-SA"/>
      </w:rPr>
    </w:lvl>
    <w:lvl w:ilvl="2" w:tplc="F69678B8">
      <w:numFmt w:val="bullet"/>
      <w:lvlText w:val="•"/>
      <w:lvlJc w:val="left"/>
      <w:pPr>
        <w:ind w:left="1797" w:hanging="360"/>
      </w:pPr>
      <w:rPr>
        <w:rFonts w:hint="default"/>
        <w:lang w:val="ru-RU" w:eastAsia="en-US" w:bidi="ar-SA"/>
      </w:rPr>
    </w:lvl>
    <w:lvl w:ilvl="3" w:tplc="BAC00E28">
      <w:numFmt w:val="bullet"/>
      <w:lvlText w:val="•"/>
      <w:lvlJc w:val="left"/>
      <w:pPr>
        <w:ind w:left="2375" w:hanging="360"/>
      </w:pPr>
      <w:rPr>
        <w:rFonts w:hint="default"/>
        <w:lang w:val="ru-RU" w:eastAsia="en-US" w:bidi="ar-SA"/>
      </w:rPr>
    </w:lvl>
    <w:lvl w:ilvl="4" w:tplc="9078D996">
      <w:numFmt w:val="bullet"/>
      <w:lvlText w:val="•"/>
      <w:lvlJc w:val="left"/>
      <w:pPr>
        <w:ind w:left="2954" w:hanging="360"/>
      </w:pPr>
      <w:rPr>
        <w:rFonts w:hint="default"/>
        <w:lang w:val="ru-RU" w:eastAsia="en-US" w:bidi="ar-SA"/>
      </w:rPr>
    </w:lvl>
    <w:lvl w:ilvl="5" w:tplc="E2B0F8A2">
      <w:numFmt w:val="bullet"/>
      <w:lvlText w:val="•"/>
      <w:lvlJc w:val="left"/>
      <w:pPr>
        <w:ind w:left="3532" w:hanging="360"/>
      </w:pPr>
      <w:rPr>
        <w:rFonts w:hint="default"/>
        <w:lang w:val="ru-RU" w:eastAsia="en-US" w:bidi="ar-SA"/>
      </w:rPr>
    </w:lvl>
    <w:lvl w:ilvl="6" w:tplc="E3304A4C">
      <w:numFmt w:val="bullet"/>
      <w:lvlText w:val="•"/>
      <w:lvlJc w:val="left"/>
      <w:pPr>
        <w:ind w:left="4111" w:hanging="360"/>
      </w:pPr>
      <w:rPr>
        <w:rFonts w:hint="default"/>
        <w:lang w:val="ru-RU" w:eastAsia="en-US" w:bidi="ar-SA"/>
      </w:rPr>
    </w:lvl>
    <w:lvl w:ilvl="7" w:tplc="CDF021CC">
      <w:numFmt w:val="bullet"/>
      <w:lvlText w:val="•"/>
      <w:lvlJc w:val="left"/>
      <w:pPr>
        <w:ind w:left="4689" w:hanging="360"/>
      </w:pPr>
      <w:rPr>
        <w:rFonts w:hint="default"/>
        <w:lang w:val="ru-RU" w:eastAsia="en-US" w:bidi="ar-SA"/>
      </w:rPr>
    </w:lvl>
    <w:lvl w:ilvl="8" w:tplc="FD7E8430">
      <w:numFmt w:val="bullet"/>
      <w:lvlText w:val="•"/>
      <w:lvlJc w:val="left"/>
      <w:pPr>
        <w:ind w:left="5268" w:hanging="360"/>
      </w:pPr>
      <w:rPr>
        <w:rFonts w:hint="default"/>
        <w:lang w:val="ru-RU" w:eastAsia="en-US" w:bidi="ar-SA"/>
      </w:rPr>
    </w:lvl>
  </w:abstractNum>
  <w:abstractNum w:abstractNumId="10" w15:restartNumberingAfterBreak="0">
    <w:nsid w:val="2CC835FD"/>
    <w:multiLevelType w:val="hybridMultilevel"/>
    <w:tmpl w:val="D834EABA"/>
    <w:lvl w:ilvl="0" w:tplc="5F7A5486">
      <w:numFmt w:val="bullet"/>
      <w:lvlText w:val=""/>
      <w:lvlJc w:val="left"/>
      <w:pPr>
        <w:ind w:left="431" w:hanging="317"/>
      </w:pPr>
      <w:rPr>
        <w:rFonts w:ascii="Symbol" w:eastAsia="Symbol" w:hAnsi="Symbol" w:cs="Symbol" w:hint="default"/>
        <w:b w:val="0"/>
        <w:bCs w:val="0"/>
        <w:i w:val="0"/>
        <w:iCs w:val="0"/>
        <w:spacing w:val="0"/>
        <w:w w:val="100"/>
        <w:sz w:val="24"/>
        <w:szCs w:val="24"/>
        <w:lang w:val="ru-RU" w:eastAsia="en-US" w:bidi="ar-SA"/>
      </w:rPr>
    </w:lvl>
    <w:lvl w:ilvl="1" w:tplc="24C29762">
      <w:numFmt w:val="bullet"/>
      <w:lvlText w:val="•"/>
      <w:lvlJc w:val="left"/>
      <w:pPr>
        <w:ind w:left="1017" w:hanging="317"/>
      </w:pPr>
      <w:rPr>
        <w:rFonts w:hint="default"/>
        <w:lang w:val="ru-RU" w:eastAsia="en-US" w:bidi="ar-SA"/>
      </w:rPr>
    </w:lvl>
    <w:lvl w:ilvl="2" w:tplc="00E008E0">
      <w:numFmt w:val="bullet"/>
      <w:lvlText w:val="•"/>
      <w:lvlJc w:val="left"/>
      <w:pPr>
        <w:ind w:left="1595" w:hanging="317"/>
      </w:pPr>
      <w:rPr>
        <w:rFonts w:hint="default"/>
        <w:lang w:val="ru-RU" w:eastAsia="en-US" w:bidi="ar-SA"/>
      </w:rPr>
    </w:lvl>
    <w:lvl w:ilvl="3" w:tplc="E47E414A">
      <w:numFmt w:val="bullet"/>
      <w:lvlText w:val="•"/>
      <w:lvlJc w:val="left"/>
      <w:pPr>
        <w:ind w:left="2173" w:hanging="317"/>
      </w:pPr>
      <w:rPr>
        <w:rFonts w:hint="default"/>
        <w:lang w:val="ru-RU" w:eastAsia="en-US" w:bidi="ar-SA"/>
      </w:rPr>
    </w:lvl>
    <w:lvl w:ilvl="4" w:tplc="2410F3A0">
      <w:numFmt w:val="bullet"/>
      <w:lvlText w:val="•"/>
      <w:lvlJc w:val="left"/>
      <w:pPr>
        <w:ind w:left="2751" w:hanging="317"/>
      </w:pPr>
      <w:rPr>
        <w:rFonts w:hint="default"/>
        <w:lang w:val="ru-RU" w:eastAsia="en-US" w:bidi="ar-SA"/>
      </w:rPr>
    </w:lvl>
    <w:lvl w:ilvl="5" w:tplc="ED64DB84">
      <w:numFmt w:val="bullet"/>
      <w:lvlText w:val="•"/>
      <w:lvlJc w:val="left"/>
      <w:pPr>
        <w:ind w:left="3329" w:hanging="317"/>
      </w:pPr>
      <w:rPr>
        <w:rFonts w:hint="default"/>
        <w:lang w:val="ru-RU" w:eastAsia="en-US" w:bidi="ar-SA"/>
      </w:rPr>
    </w:lvl>
    <w:lvl w:ilvl="6" w:tplc="D55E09AC">
      <w:numFmt w:val="bullet"/>
      <w:lvlText w:val="•"/>
      <w:lvlJc w:val="left"/>
      <w:pPr>
        <w:ind w:left="3907" w:hanging="317"/>
      </w:pPr>
      <w:rPr>
        <w:rFonts w:hint="default"/>
        <w:lang w:val="ru-RU" w:eastAsia="en-US" w:bidi="ar-SA"/>
      </w:rPr>
    </w:lvl>
    <w:lvl w:ilvl="7" w:tplc="8C1A50B0">
      <w:numFmt w:val="bullet"/>
      <w:lvlText w:val="•"/>
      <w:lvlJc w:val="left"/>
      <w:pPr>
        <w:ind w:left="4485" w:hanging="317"/>
      </w:pPr>
      <w:rPr>
        <w:rFonts w:hint="default"/>
        <w:lang w:val="ru-RU" w:eastAsia="en-US" w:bidi="ar-SA"/>
      </w:rPr>
    </w:lvl>
    <w:lvl w:ilvl="8" w:tplc="C7BAE6CC">
      <w:numFmt w:val="bullet"/>
      <w:lvlText w:val="•"/>
      <w:lvlJc w:val="left"/>
      <w:pPr>
        <w:ind w:left="5063" w:hanging="317"/>
      </w:pPr>
      <w:rPr>
        <w:rFonts w:hint="default"/>
        <w:lang w:val="ru-RU" w:eastAsia="en-US" w:bidi="ar-SA"/>
      </w:rPr>
    </w:lvl>
  </w:abstractNum>
  <w:abstractNum w:abstractNumId="11" w15:restartNumberingAfterBreak="0">
    <w:nsid w:val="31042081"/>
    <w:multiLevelType w:val="hybridMultilevel"/>
    <w:tmpl w:val="6E788EDE"/>
    <w:lvl w:ilvl="0" w:tplc="6126763A">
      <w:numFmt w:val="bullet"/>
      <w:lvlText w:val="•"/>
      <w:lvlJc w:val="left"/>
      <w:pPr>
        <w:ind w:left="718" w:hanging="65"/>
      </w:pPr>
      <w:rPr>
        <w:rFonts w:ascii="Times New Roman" w:eastAsia="Times New Roman" w:hAnsi="Times New Roman" w:cs="Times New Roman" w:hint="default"/>
        <w:b w:val="0"/>
        <w:bCs w:val="0"/>
        <w:i w:val="0"/>
        <w:iCs w:val="0"/>
        <w:spacing w:val="-4"/>
        <w:w w:val="76"/>
        <w:sz w:val="16"/>
        <w:szCs w:val="16"/>
        <w:lang w:val="ru-RU" w:eastAsia="en-US" w:bidi="ar-SA"/>
      </w:rPr>
    </w:lvl>
    <w:lvl w:ilvl="1" w:tplc="0D5600B2">
      <w:numFmt w:val="bullet"/>
      <w:lvlText w:val="•"/>
      <w:lvlJc w:val="left"/>
      <w:pPr>
        <w:ind w:left="5859" w:hanging="65"/>
      </w:pPr>
      <w:rPr>
        <w:rFonts w:ascii="Times New Roman" w:eastAsia="Times New Roman" w:hAnsi="Times New Roman" w:cs="Times New Roman" w:hint="default"/>
        <w:b w:val="0"/>
        <w:bCs w:val="0"/>
        <w:i w:val="0"/>
        <w:iCs w:val="0"/>
        <w:spacing w:val="-4"/>
        <w:w w:val="76"/>
        <w:sz w:val="16"/>
        <w:szCs w:val="16"/>
        <w:lang w:val="ru-RU" w:eastAsia="en-US" w:bidi="ar-SA"/>
      </w:rPr>
    </w:lvl>
    <w:lvl w:ilvl="2" w:tplc="16A87D28">
      <w:numFmt w:val="bullet"/>
      <w:lvlText w:val="•"/>
      <w:lvlJc w:val="left"/>
      <w:pPr>
        <w:ind w:left="5771" w:hanging="65"/>
      </w:pPr>
      <w:rPr>
        <w:rFonts w:ascii="Times New Roman" w:eastAsia="Times New Roman" w:hAnsi="Times New Roman" w:cs="Times New Roman" w:hint="default"/>
        <w:b w:val="0"/>
        <w:bCs w:val="0"/>
        <w:i w:val="0"/>
        <w:iCs w:val="0"/>
        <w:spacing w:val="-4"/>
        <w:w w:val="76"/>
        <w:sz w:val="16"/>
        <w:szCs w:val="16"/>
        <w:lang w:val="ru-RU" w:eastAsia="en-US" w:bidi="ar-SA"/>
      </w:rPr>
    </w:lvl>
    <w:lvl w:ilvl="3" w:tplc="DABCEC8E">
      <w:numFmt w:val="bullet"/>
      <w:lvlText w:val="•"/>
      <w:lvlJc w:val="left"/>
      <w:pPr>
        <w:ind w:left="5648" w:hanging="65"/>
      </w:pPr>
      <w:rPr>
        <w:rFonts w:hint="default"/>
        <w:lang w:val="ru-RU" w:eastAsia="en-US" w:bidi="ar-SA"/>
      </w:rPr>
    </w:lvl>
    <w:lvl w:ilvl="4" w:tplc="CA5A8628">
      <w:numFmt w:val="bullet"/>
      <w:lvlText w:val="•"/>
      <w:lvlJc w:val="left"/>
      <w:pPr>
        <w:ind w:left="5436" w:hanging="65"/>
      </w:pPr>
      <w:rPr>
        <w:rFonts w:hint="default"/>
        <w:lang w:val="ru-RU" w:eastAsia="en-US" w:bidi="ar-SA"/>
      </w:rPr>
    </w:lvl>
    <w:lvl w:ilvl="5" w:tplc="0D6C54AA">
      <w:numFmt w:val="bullet"/>
      <w:lvlText w:val="•"/>
      <w:lvlJc w:val="left"/>
      <w:pPr>
        <w:ind w:left="5224" w:hanging="65"/>
      </w:pPr>
      <w:rPr>
        <w:rFonts w:hint="default"/>
        <w:lang w:val="ru-RU" w:eastAsia="en-US" w:bidi="ar-SA"/>
      </w:rPr>
    </w:lvl>
    <w:lvl w:ilvl="6" w:tplc="7FC08534">
      <w:numFmt w:val="bullet"/>
      <w:lvlText w:val="•"/>
      <w:lvlJc w:val="left"/>
      <w:pPr>
        <w:ind w:left="5012" w:hanging="65"/>
      </w:pPr>
      <w:rPr>
        <w:rFonts w:hint="default"/>
        <w:lang w:val="ru-RU" w:eastAsia="en-US" w:bidi="ar-SA"/>
      </w:rPr>
    </w:lvl>
    <w:lvl w:ilvl="7" w:tplc="81505F76">
      <w:numFmt w:val="bullet"/>
      <w:lvlText w:val="•"/>
      <w:lvlJc w:val="left"/>
      <w:pPr>
        <w:ind w:left="4801" w:hanging="65"/>
      </w:pPr>
      <w:rPr>
        <w:rFonts w:hint="default"/>
        <w:lang w:val="ru-RU" w:eastAsia="en-US" w:bidi="ar-SA"/>
      </w:rPr>
    </w:lvl>
    <w:lvl w:ilvl="8" w:tplc="A934A2D0">
      <w:numFmt w:val="bullet"/>
      <w:lvlText w:val="•"/>
      <w:lvlJc w:val="left"/>
      <w:pPr>
        <w:ind w:left="4589" w:hanging="65"/>
      </w:pPr>
      <w:rPr>
        <w:rFonts w:hint="default"/>
        <w:lang w:val="ru-RU" w:eastAsia="en-US" w:bidi="ar-SA"/>
      </w:rPr>
    </w:lvl>
  </w:abstractNum>
  <w:abstractNum w:abstractNumId="12" w15:restartNumberingAfterBreak="0">
    <w:nsid w:val="318E5A2D"/>
    <w:multiLevelType w:val="hybridMultilevel"/>
    <w:tmpl w:val="70D284A6"/>
    <w:lvl w:ilvl="0" w:tplc="42A65556">
      <w:numFmt w:val="bullet"/>
      <w:lvlText w:val=""/>
      <w:lvlJc w:val="left"/>
      <w:pPr>
        <w:ind w:left="474" w:hanging="360"/>
      </w:pPr>
      <w:rPr>
        <w:rFonts w:ascii="Symbol" w:eastAsia="Symbol" w:hAnsi="Symbol" w:cs="Symbol" w:hint="default"/>
        <w:b w:val="0"/>
        <w:bCs w:val="0"/>
        <w:i w:val="0"/>
        <w:iCs w:val="0"/>
        <w:spacing w:val="0"/>
        <w:w w:val="100"/>
        <w:sz w:val="24"/>
        <w:szCs w:val="24"/>
        <w:lang w:val="ru-RU" w:eastAsia="en-US" w:bidi="ar-SA"/>
      </w:rPr>
    </w:lvl>
    <w:lvl w:ilvl="1" w:tplc="46D2642C">
      <w:numFmt w:val="bullet"/>
      <w:lvlText w:val="•"/>
      <w:lvlJc w:val="left"/>
      <w:pPr>
        <w:ind w:left="1054" w:hanging="360"/>
      </w:pPr>
      <w:rPr>
        <w:rFonts w:hint="default"/>
        <w:lang w:val="ru-RU" w:eastAsia="en-US" w:bidi="ar-SA"/>
      </w:rPr>
    </w:lvl>
    <w:lvl w:ilvl="2" w:tplc="8A06911C">
      <w:numFmt w:val="bullet"/>
      <w:lvlText w:val="•"/>
      <w:lvlJc w:val="left"/>
      <w:pPr>
        <w:ind w:left="1628" w:hanging="360"/>
      </w:pPr>
      <w:rPr>
        <w:rFonts w:hint="default"/>
        <w:lang w:val="ru-RU" w:eastAsia="en-US" w:bidi="ar-SA"/>
      </w:rPr>
    </w:lvl>
    <w:lvl w:ilvl="3" w:tplc="60AC22BA">
      <w:numFmt w:val="bullet"/>
      <w:lvlText w:val="•"/>
      <w:lvlJc w:val="left"/>
      <w:pPr>
        <w:ind w:left="2202" w:hanging="360"/>
      </w:pPr>
      <w:rPr>
        <w:rFonts w:hint="default"/>
        <w:lang w:val="ru-RU" w:eastAsia="en-US" w:bidi="ar-SA"/>
      </w:rPr>
    </w:lvl>
    <w:lvl w:ilvl="4" w:tplc="C2748670">
      <w:numFmt w:val="bullet"/>
      <w:lvlText w:val="•"/>
      <w:lvlJc w:val="left"/>
      <w:pPr>
        <w:ind w:left="2776" w:hanging="360"/>
      </w:pPr>
      <w:rPr>
        <w:rFonts w:hint="default"/>
        <w:lang w:val="ru-RU" w:eastAsia="en-US" w:bidi="ar-SA"/>
      </w:rPr>
    </w:lvl>
    <w:lvl w:ilvl="5" w:tplc="E49A74A6">
      <w:numFmt w:val="bullet"/>
      <w:lvlText w:val="•"/>
      <w:lvlJc w:val="left"/>
      <w:pPr>
        <w:ind w:left="3351" w:hanging="360"/>
      </w:pPr>
      <w:rPr>
        <w:rFonts w:hint="default"/>
        <w:lang w:val="ru-RU" w:eastAsia="en-US" w:bidi="ar-SA"/>
      </w:rPr>
    </w:lvl>
    <w:lvl w:ilvl="6" w:tplc="9C88900A">
      <w:numFmt w:val="bullet"/>
      <w:lvlText w:val="•"/>
      <w:lvlJc w:val="left"/>
      <w:pPr>
        <w:ind w:left="3925" w:hanging="360"/>
      </w:pPr>
      <w:rPr>
        <w:rFonts w:hint="default"/>
        <w:lang w:val="ru-RU" w:eastAsia="en-US" w:bidi="ar-SA"/>
      </w:rPr>
    </w:lvl>
    <w:lvl w:ilvl="7" w:tplc="5D308A52">
      <w:numFmt w:val="bullet"/>
      <w:lvlText w:val="•"/>
      <w:lvlJc w:val="left"/>
      <w:pPr>
        <w:ind w:left="4499" w:hanging="360"/>
      </w:pPr>
      <w:rPr>
        <w:rFonts w:hint="default"/>
        <w:lang w:val="ru-RU" w:eastAsia="en-US" w:bidi="ar-SA"/>
      </w:rPr>
    </w:lvl>
    <w:lvl w:ilvl="8" w:tplc="05BE9B3C">
      <w:numFmt w:val="bullet"/>
      <w:lvlText w:val="•"/>
      <w:lvlJc w:val="left"/>
      <w:pPr>
        <w:ind w:left="5073" w:hanging="360"/>
      </w:pPr>
      <w:rPr>
        <w:rFonts w:hint="default"/>
        <w:lang w:val="ru-RU" w:eastAsia="en-US" w:bidi="ar-SA"/>
      </w:rPr>
    </w:lvl>
  </w:abstractNum>
  <w:abstractNum w:abstractNumId="13" w15:restartNumberingAfterBreak="0">
    <w:nsid w:val="337F4A8E"/>
    <w:multiLevelType w:val="hybridMultilevel"/>
    <w:tmpl w:val="C088D5E4"/>
    <w:lvl w:ilvl="0" w:tplc="4C6403E4">
      <w:numFmt w:val="bullet"/>
      <w:lvlText w:val=""/>
      <w:lvlJc w:val="left"/>
      <w:pPr>
        <w:ind w:left="678" w:hanging="360"/>
      </w:pPr>
      <w:rPr>
        <w:rFonts w:ascii="Symbol" w:eastAsia="Symbol" w:hAnsi="Symbol" w:cs="Symbol" w:hint="default"/>
        <w:b w:val="0"/>
        <w:bCs w:val="0"/>
        <w:i w:val="0"/>
        <w:iCs w:val="0"/>
        <w:spacing w:val="0"/>
        <w:w w:val="100"/>
        <w:sz w:val="24"/>
        <w:szCs w:val="24"/>
        <w:lang w:val="ru-RU" w:eastAsia="en-US" w:bidi="ar-SA"/>
      </w:rPr>
    </w:lvl>
    <w:lvl w:ilvl="1" w:tplc="926E1E50">
      <w:numFmt w:val="bullet"/>
      <w:lvlText w:val="•"/>
      <w:lvlJc w:val="left"/>
      <w:pPr>
        <w:ind w:left="1254" w:hanging="360"/>
      </w:pPr>
      <w:rPr>
        <w:rFonts w:hint="default"/>
        <w:lang w:val="ru-RU" w:eastAsia="en-US" w:bidi="ar-SA"/>
      </w:rPr>
    </w:lvl>
    <w:lvl w:ilvl="2" w:tplc="4EFC6C68">
      <w:numFmt w:val="bullet"/>
      <w:lvlText w:val="•"/>
      <w:lvlJc w:val="left"/>
      <w:pPr>
        <w:ind w:left="1829" w:hanging="360"/>
      </w:pPr>
      <w:rPr>
        <w:rFonts w:hint="default"/>
        <w:lang w:val="ru-RU" w:eastAsia="en-US" w:bidi="ar-SA"/>
      </w:rPr>
    </w:lvl>
    <w:lvl w:ilvl="3" w:tplc="47E0C512">
      <w:numFmt w:val="bullet"/>
      <w:lvlText w:val="•"/>
      <w:lvlJc w:val="left"/>
      <w:pPr>
        <w:ind w:left="2403" w:hanging="360"/>
      </w:pPr>
      <w:rPr>
        <w:rFonts w:hint="default"/>
        <w:lang w:val="ru-RU" w:eastAsia="en-US" w:bidi="ar-SA"/>
      </w:rPr>
    </w:lvl>
    <w:lvl w:ilvl="4" w:tplc="BA9ED3E4">
      <w:numFmt w:val="bullet"/>
      <w:lvlText w:val="•"/>
      <w:lvlJc w:val="left"/>
      <w:pPr>
        <w:ind w:left="2978" w:hanging="360"/>
      </w:pPr>
      <w:rPr>
        <w:rFonts w:hint="default"/>
        <w:lang w:val="ru-RU" w:eastAsia="en-US" w:bidi="ar-SA"/>
      </w:rPr>
    </w:lvl>
    <w:lvl w:ilvl="5" w:tplc="5F1C1590">
      <w:numFmt w:val="bullet"/>
      <w:lvlText w:val="•"/>
      <w:lvlJc w:val="left"/>
      <w:pPr>
        <w:ind w:left="3552" w:hanging="360"/>
      </w:pPr>
      <w:rPr>
        <w:rFonts w:hint="default"/>
        <w:lang w:val="ru-RU" w:eastAsia="en-US" w:bidi="ar-SA"/>
      </w:rPr>
    </w:lvl>
    <w:lvl w:ilvl="6" w:tplc="A73A0B5A">
      <w:numFmt w:val="bullet"/>
      <w:lvlText w:val="•"/>
      <w:lvlJc w:val="left"/>
      <w:pPr>
        <w:ind w:left="4127" w:hanging="360"/>
      </w:pPr>
      <w:rPr>
        <w:rFonts w:hint="default"/>
        <w:lang w:val="ru-RU" w:eastAsia="en-US" w:bidi="ar-SA"/>
      </w:rPr>
    </w:lvl>
    <w:lvl w:ilvl="7" w:tplc="F81E1926">
      <w:numFmt w:val="bullet"/>
      <w:lvlText w:val="•"/>
      <w:lvlJc w:val="left"/>
      <w:pPr>
        <w:ind w:left="4701" w:hanging="360"/>
      </w:pPr>
      <w:rPr>
        <w:rFonts w:hint="default"/>
        <w:lang w:val="ru-RU" w:eastAsia="en-US" w:bidi="ar-SA"/>
      </w:rPr>
    </w:lvl>
    <w:lvl w:ilvl="8" w:tplc="0D7A64A0">
      <w:numFmt w:val="bullet"/>
      <w:lvlText w:val="•"/>
      <w:lvlJc w:val="left"/>
      <w:pPr>
        <w:ind w:left="5276" w:hanging="360"/>
      </w:pPr>
      <w:rPr>
        <w:rFonts w:hint="default"/>
        <w:lang w:val="ru-RU" w:eastAsia="en-US" w:bidi="ar-SA"/>
      </w:rPr>
    </w:lvl>
  </w:abstractNum>
  <w:abstractNum w:abstractNumId="14" w15:restartNumberingAfterBreak="0">
    <w:nsid w:val="38834796"/>
    <w:multiLevelType w:val="hybridMultilevel"/>
    <w:tmpl w:val="F65EF5AE"/>
    <w:lvl w:ilvl="0" w:tplc="AA6EAB00">
      <w:start w:val="1"/>
      <w:numFmt w:val="decimal"/>
      <w:lvlText w:val="%1)"/>
      <w:lvlJc w:val="left"/>
      <w:pPr>
        <w:ind w:left="4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B549406">
      <w:numFmt w:val="bullet"/>
      <w:lvlText w:val="•"/>
      <w:lvlJc w:val="left"/>
      <w:pPr>
        <w:ind w:left="1322" w:hanging="360"/>
      </w:pPr>
      <w:rPr>
        <w:rFonts w:hint="default"/>
        <w:lang w:val="ru-RU" w:eastAsia="en-US" w:bidi="ar-SA"/>
      </w:rPr>
    </w:lvl>
    <w:lvl w:ilvl="2" w:tplc="3E4C4406">
      <w:numFmt w:val="bullet"/>
      <w:lvlText w:val="•"/>
      <w:lvlJc w:val="left"/>
      <w:pPr>
        <w:ind w:left="2164" w:hanging="360"/>
      </w:pPr>
      <w:rPr>
        <w:rFonts w:hint="default"/>
        <w:lang w:val="ru-RU" w:eastAsia="en-US" w:bidi="ar-SA"/>
      </w:rPr>
    </w:lvl>
    <w:lvl w:ilvl="3" w:tplc="E6C80422">
      <w:numFmt w:val="bullet"/>
      <w:lvlText w:val="•"/>
      <w:lvlJc w:val="left"/>
      <w:pPr>
        <w:ind w:left="3006" w:hanging="360"/>
      </w:pPr>
      <w:rPr>
        <w:rFonts w:hint="default"/>
        <w:lang w:val="ru-RU" w:eastAsia="en-US" w:bidi="ar-SA"/>
      </w:rPr>
    </w:lvl>
    <w:lvl w:ilvl="4" w:tplc="106075CA">
      <w:numFmt w:val="bullet"/>
      <w:lvlText w:val="•"/>
      <w:lvlJc w:val="left"/>
      <w:pPr>
        <w:ind w:left="3848" w:hanging="360"/>
      </w:pPr>
      <w:rPr>
        <w:rFonts w:hint="default"/>
        <w:lang w:val="ru-RU" w:eastAsia="en-US" w:bidi="ar-SA"/>
      </w:rPr>
    </w:lvl>
    <w:lvl w:ilvl="5" w:tplc="35D0E824">
      <w:numFmt w:val="bullet"/>
      <w:lvlText w:val="•"/>
      <w:lvlJc w:val="left"/>
      <w:pPr>
        <w:ind w:left="4690" w:hanging="360"/>
      </w:pPr>
      <w:rPr>
        <w:rFonts w:hint="default"/>
        <w:lang w:val="ru-RU" w:eastAsia="en-US" w:bidi="ar-SA"/>
      </w:rPr>
    </w:lvl>
    <w:lvl w:ilvl="6" w:tplc="4024145A">
      <w:numFmt w:val="bullet"/>
      <w:lvlText w:val="•"/>
      <w:lvlJc w:val="left"/>
      <w:pPr>
        <w:ind w:left="5532" w:hanging="360"/>
      </w:pPr>
      <w:rPr>
        <w:rFonts w:hint="default"/>
        <w:lang w:val="ru-RU" w:eastAsia="en-US" w:bidi="ar-SA"/>
      </w:rPr>
    </w:lvl>
    <w:lvl w:ilvl="7" w:tplc="36C8E6D0">
      <w:numFmt w:val="bullet"/>
      <w:lvlText w:val="•"/>
      <w:lvlJc w:val="left"/>
      <w:pPr>
        <w:ind w:left="6374" w:hanging="360"/>
      </w:pPr>
      <w:rPr>
        <w:rFonts w:hint="default"/>
        <w:lang w:val="ru-RU" w:eastAsia="en-US" w:bidi="ar-SA"/>
      </w:rPr>
    </w:lvl>
    <w:lvl w:ilvl="8" w:tplc="75EA2036">
      <w:numFmt w:val="bullet"/>
      <w:lvlText w:val="•"/>
      <w:lvlJc w:val="left"/>
      <w:pPr>
        <w:ind w:left="7216" w:hanging="360"/>
      </w:pPr>
      <w:rPr>
        <w:rFonts w:hint="default"/>
        <w:lang w:val="ru-RU" w:eastAsia="en-US" w:bidi="ar-SA"/>
      </w:rPr>
    </w:lvl>
  </w:abstractNum>
  <w:abstractNum w:abstractNumId="15" w15:restartNumberingAfterBreak="0">
    <w:nsid w:val="3EBE3CBA"/>
    <w:multiLevelType w:val="hybridMultilevel"/>
    <w:tmpl w:val="E5C2D508"/>
    <w:lvl w:ilvl="0" w:tplc="18EA48EC">
      <w:numFmt w:val="bullet"/>
      <w:lvlText w:val=""/>
      <w:lvlJc w:val="left"/>
      <w:pPr>
        <w:ind w:left="238" w:hanging="286"/>
      </w:pPr>
      <w:rPr>
        <w:rFonts w:ascii="Symbol" w:eastAsia="Symbol" w:hAnsi="Symbol" w:cs="Symbol" w:hint="default"/>
        <w:b w:val="0"/>
        <w:bCs w:val="0"/>
        <w:i w:val="0"/>
        <w:iCs w:val="0"/>
        <w:spacing w:val="0"/>
        <w:w w:val="100"/>
        <w:sz w:val="28"/>
        <w:szCs w:val="28"/>
        <w:lang w:val="ru-RU" w:eastAsia="en-US" w:bidi="ar-SA"/>
      </w:rPr>
    </w:lvl>
    <w:lvl w:ilvl="1" w:tplc="00DA2C98">
      <w:numFmt w:val="bullet"/>
      <w:lvlText w:val="•"/>
      <w:lvlJc w:val="left"/>
      <w:pPr>
        <w:ind w:left="1230" w:hanging="286"/>
      </w:pPr>
      <w:rPr>
        <w:rFonts w:hint="default"/>
        <w:lang w:val="ru-RU" w:eastAsia="en-US" w:bidi="ar-SA"/>
      </w:rPr>
    </w:lvl>
    <w:lvl w:ilvl="2" w:tplc="310AD678">
      <w:numFmt w:val="bullet"/>
      <w:lvlText w:val="•"/>
      <w:lvlJc w:val="left"/>
      <w:pPr>
        <w:ind w:left="2221" w:hanging="286"/>
      </w:pPr>
      <w:rPr>
        <w:rFonts w:hint="default"/>
        <w:lang w:val="ru-RU" w:eastAsia="en-US" w:bidi="ar-SA"/>
      </w:rPr>
    </w:lvl>
    <w:lvl w:ilvl="3" w:tplc="3A88DB4C">
      <w:numFmt w:val="bullet"/>
      <w:lvlText w:val="•"/>
      <w:lvlJc w:val="left"/>
      <w:pPr>
        <w:ind w:left="3211" w:hanging="286"/>
      </w:pPr>
      <w:rPr>
        <w:rFonts w:hint="default"/>
        <w:lang w:val="ru-RU" w:eastAsia="en-US" w:bidi="ar-SA"/>
      </w:rPr>
    </w:lvl>
    <w:lvl w:ilvl="4" w:tplc="752A324A">
      <w:numFmt w:val="bullet"/>
      <w:lvlText w:val="•"/>
      <w:lvlJc w:val="left"/>
      <w:pPr>
        <w:ind w:left="4202" w:hanging="286"/>
      </w:pPr>
      <w:rPr>
        <w:rFonts w:hint="default"/>
        <w:lang w:val="ru-RU" w:eastAsia="en-US" w:bidi="ar-SA"/>
      </w:rPr>
    </w:lvl>
    <w:lvl w:ilvl="5" w:tplc="C91029DC">
      <w:numFmt w:val="bullet"/>
      <w:lvlText w:val="•"/>
      <w:lvlJc w:val="left"/>
      <w:pPr>
        <w:ind w:left="5193" w:hanging="286"/>
      </w:pPr>
      <w:rPr>
        <w:rFonts w:hint="default"/>
        <w:lang w:val="ru-RU" w:eastAsia="en-US" w:bidi="ar-SA"/>
      </w:rPr>
    </w:lvl>
    <w:lvl w:ilvl="6" w:tplc="5442E4EA">
      <w:numFmt w:val="bullet"/>
      <w:lvlText w:val="•"/>
      <w:lvlJc w:val="left"/>
      <w:pPr>
        <w:ind w:left="6183" w:hanging="286"/>
      </w:pPr>
      <w:rPr>
        <w:rFonts w:hint="default"/>
        <w:lang w:val="ru-RU" w:eastAsia="en-US" w:bidi="ar-SA"/>
      </w:rPr>
    </w:lvl>
    <w:lvl w:ilvl="7" w:tplc="8166B926">
      <w:numFmt w:val="bullet"/>
      <w:lvlText w:val="•"/>
      <w:lvlJc w:val="left"/>
      <w:pPr>
        <w:ind w:left="7174" w:hanging="286"/>
      </w:pPr>
      <w:rPr>
        <w:rFonts w:hint="default"/>
        <w:lang w:val="ru-RU" w:eastAsia="en-US" w:bidi="ar-SA"/>
      </w:rPr>
    </w:lvl>
    <w:lvl w:ilvl="8" w:tplc="782E0264">
      <w:numFmt w:val="bullet"/>
      <w:lvlText w:val="•"/>
      <w:lvlJc w:val="left"/>
      <w:pPr>
        <w:ind w:left="8165" w:hanging="286"/>
      </w:pPr>
      <w:rPr>
        <w:rFonts w:hint="default"/>
        <w:lang w:val="ru-RU" w:eastAsia="en-US" w:bidi="ar-SA"/>
      </w:rPr>
    </w:lvl>
  </w:abstractNum>
  <w:abstractNum w:abstractNumId="16" w15:restartNumberingAfterBreak="0">
    <w:nsid w:val="40664ABA"/>
    <w:multiLevelType w:val="hybridMultilevel"/>
    <w:tmpl w:val="095EA5F0"/>
    <w:lvl w:ilvl="0" w:tplc="5EB0FD84">
      <w:numFmt w:val="bullet"/>
      <w:lvlText w:val=""/>
      <w:lvlJc w:val="left"/>
      <w:pPr>
        <w:ind w:left="482" w:hanging="360"/>
      </w:pPr>
      <w:rPr>
        <w:rFonts w:ascii="Symbol" w:eastAsia="Symbol" w:hAnsi="Symbol" w:cs="Symbol" w:hint="default"/>
        <w:b w:val="0"/>
        <w:bCs w:val="0"/>
        <w:i w:val="0"/>
        <w:iCs w:val="0"/>
        <w:spacing w:val="0"/>
        <w:w w:val="100"/>
        <w:sz w:val="24"/>
        <w:szCs w:val="24"/>
        <w:lang w:val="ru-RU" w:eastAsia="en-US" w:bidi="ar-SA"/>
      </w:rPr>
    </w:lvl>
    <w:lvl w:ilvl="1" w:tplc="34925574">
      <w:numFmt w:val="bullet"/>
      <w:lvlText w:val="•"/>
      <w:lvlJc w:val="left"/>
      <w:pPr>
        <w:ind w:left="1054" w:hanging="360"/>
      </w:pPr>
      <w:rPr>
        <w:rFonts w:hint="default"/>
        <w:lang w:val="ru-RU" w:eastAsia="en-US" w:bidi="ar-SA"/>
      </w:rPr>
    </w:lvl>
    <w:lvl w:ilvl="2" w:tplc="D996F408">
      <w:numFmt w:val="bullet"/>
      <w:lvlText w:val="•"/>
      <w:lvlJc w:val="left"/>
      <w:pPr>
        <w:ind w:left="1629" w:hanging="360"/>
      </w:pPr>
      <w:rPr>
        <w:rFonts w:hint="default"/>
        <w:lang w:val="ru-RU" w:eastAsia="en-US" w:bidi="ar-SA"/>
      </w:rPr>
    </w:lvl>
    <w:lvl w:ilvl="3" w:tplc="6F2439CE">
      <w:numFmt w:val="bullet"/>
      <w:lvlText w:val="•"/>
      <w:lvlJc w:val="left"/>
      <w:pPr>
        <w:ind w:left="2203" w:hanging="360"/>
      </w:pPr>
      <w:rPr>
        <w:rFonts w:hint="default"/>
        <w:lang w:val="ru-RU" w:eastAsia="en-US" w:bidi="ar-SA"/>
      </w:rPr>
    </w:lvl>
    <w:lvl w:ilvl="4" w:tplc="EB48D0A4">
      <w:numFmt w:val="bullet"/>
      <w:lvlText w:val="•"/>
      <w:lvlJc w:val="left"/>
      <w:pPr>
        <w:ind w:left="2778" w:hanging="360"/>
      </w:pPr>
      <w:rPr>
        <w:rFonts w:hint="default"/>
        <w:lang w:val="ru-RU" w:eastAsia="en-US" w:bidi="ar-SA"/>
      </w:rPr>
    </w:lvl>
    <w:lvl w:ilvl="5" w:tplc="C440423C">
      <w:numFmt w:val="bullet"/>
      <w:lvlText w:val="•"/>
      <w:lvlJc w:val="left"/>
      <w:pPr>
        <w:ind w:left="3353" w:hanging="360"/>
      </w:pPr>
      <w:rPr>
        <w:rFonts w:hint="default"/>
        <w:lang w:val="ru-RU" w:eastAsia="en-US" w:bidi="ar-SA"/>
      </w:rPr>
    </w:lvl>
    <w:lvl w:ilvl="6" w:tplc="48D6A8AA">
      <w:numFmt w:val="bullet"/>
      <w:lvlText w:val="•"/>
      <w:lvlJc w:val="left"/>
      <w:pPr>
        <w:ind w:left="3927" w:hanging="360"/>
      </w:pPr>
      <w:rPr>
        <w:rFonts w:hint="default"/>
        <w:lang w:val="ru-RU" w:eastAsia="en-US" w:bidi="ar-SA"/>
      </w:rPr>
    </w:lvl>
    <w:lvl w:ilvl="7" w:tplc="1FA20BDC">
      <w:numFmt w:val="bullet"/>
      <w:lvlText w:val="•"/>
      <w:lvlJc w:val="left"/>
      <w:pPr>
        <w:ind w:left="4502" w:hanging="360"/>
      </w:pPr>
      <w:rPr>
        <w:rFonts w:hint="default"/>
        <w:lang w:val="ru-RU" w:eastAsia="en-US" w:bidi="ar-SA"/>
      </w:rPr>
    </w:lvl>
    <w:lvl w:ilvl="8" w:tplc="541C1964">
      <w:numFmt w:val="bullet"/>
      <w:lvlText w:val="•"/>
      <w:lvlJc w:val="left"/>
      <w:pPr>
        <w:ind w:left="5076" w:hanging="360"/>
      </w:pPr>
      <w:rPr>
        <w:rFonts w:hint="default"/>
        <w:lang w:val="ru-RU" w:eastAsia="en-US" w:bidi="ar-SA"/>
      </w:rPr>
    </w:lvl>
  </w:abstractNum>
  <w:abstractNum w:abstractNumId="17" w15:restartNumberingAfterBreak="0">
    <w:nsid w:val="468D658D"/>
    <w:multiLevelType w:val="hybridMultilevel"/>
    <w:tmpl w:val="3BE0921A"/>
    <w:lvl w:ilvl="0" w:tplc="96DAB2FC">
      <w:numFmt w:val="bullet"/>
      <w:lvlText w:val=""/>
      <w:lvlJc w:val="left"/>
      <w:pPr>
        <w:ind w:left="963" w:hanging="380"/>
      </w:pPr>
      <w:rPr>
        <w:rFonts w:ascii="Symbol" w:eastAsia="Symbol" w:hAnsi="Symbol" w:cs="Symbol" w:hint="default"/>
        <w:b/>
        <w:bCs/>
        <w:i w:val="0"/>
        <w:iCs w:val="0"/>
        <w:color w:val="528135"/>
        <w:spacing w:val="0"/>
        <w:w w:val="99"/>
        <w:sz w:val="18"/>
        <w:szCs w:val="18"/>
        <w:lang w:val="ru-RU" w:eastAsia="en-US" w:bidi="ar-SA"/>
      </w:rPr>
    </w:lvl>
    <w:lvl w:ilvl="1" w:tplc="DCCE8484">
      <w:numFmt w:val="bullet"/>
      <w:lvlText w:val="•"/>
      <w:lvlJc w:val="left"/>
      <w:pPr>
        <w:ind w:left="1229" w:hanging="380"/>
      </w:pPr>
      <w:rPr>
        <w:rFonts w:hint="default"/>
        <w:lang w:val="ru-RU" w:eastAsia="en-US" w:bidi="ar-SA"/>
      </w:rPr>
    </w:lvl>
    <w:lvl w:ilvl="2" w:tplc="49FC9F04">
      <w:numFmt w:val="bullet"/>
      <w:lvlText w:val="•"/>
      <w:lvlJc w:val="left"/>
      <w:pPr>
        <w:ind w:left="1498" w:hanging="380"/>
      </w:pPr>
      <w:rPr>
        <w:rFonts w:hint="default"/>
        <w:lang w:val="ru-RU" w:eastAsia="en-US" w:bidi="ar-SA"/>
      </w:rPr>
    </w:lvl>
    <w:lvl w:ilvl="3" w:tplc="F6D873B0">
      <w:numFmt w:val="bullet"/>
      <w:lvlText w:val="•"/>
      <w:lvlJc w:val="left"/>
      <w:pPr>
        <w:ind w:left="1767" w:hanging="380"/>
      </w:pPr>
      <w:rPr>
        <w:rFonts w:hint="default"/>
        <w:lang w:val="ru-RU" w:eastAsia="en-US" w:bidi="ar-SA"/>
      </w:rPr>
    </w:lvl>
    <w:lvl w:ilvl="4" w:tplc="C5168F92">
      <w:numFmt w:val="bullet"/>
      <w:lvlText w:val="•"/>
      <w:lvlJc w:val="left"/>
      <w:pPr>
        <w:ind w:left="2036" w:hanging="380"/>
      </w:pPr>
      <w:rPr>
        <w:rFonts w:hint="default"/>
        <w:lang w:val="ru-RU" w:eastAsia="en-US" w:bidi="ar-SA"/>
      </w:rPr>
    </w:lvl>
    <w:lvl w:ilvl="5" w:tplc="57642AC4">
      <w:numFmt w:val="bullet"/>
      <w:lvlText w:val="•"/>
      <w:lvlJc w:val="left"/>
      <w:pPr>
        <w:ind w:left="2306" w:hanging="380"/>
      </w:pPr>
      <w:rPr>
        <w:rFonts w:hint="default"/>
        <w:lang w:val="ru-RU" w:eastAsia="en-US" w:bidi="ar-SA"/>
      </w:rPr>
    </w:lvl>
    <w:lvl w:ilvl="6" w:tplc="06FC4A1C">
      <w:numFmt w:val="bullet"/>
      <w:lvlText w:val="•"/>
      <w:lvlJc w:val="left"/>
      <w:pPr>
        <w:ind w:left="2575" w:hanging="380"/>
      </w:pPr>
      <w:rPr>
        <w:rFonts w:hint="default"/>
        <w:lang w:val="ru-RU" w:eastAsia="en-US" w:bidi="ar-SA"/>
      </w:rPr>
    </w:lvl>
    <w:lvl w:ilvl="7" w:tplc="7764D592">
      <w:numFmt w:val="bullet"/>
      <w:lvlText w:val="•"/>
      <w:lvlJc w:val="left"/>
      <w:pPr>
        <w:ind w:left="2844" w:hanging="380"/>
      </w:pPr>
      <w:rPr>
        <w:rFonts w:hint="default"/>
        <w:lang w:val="ru-RU" w:eastAsia="en-US" w:bidi="ar-SA"/>
      </w:rPr>
    </w:lvl>
    <w:lvl w:ilvl="8" w:tplc="BCF6CC90">
      <w:numFmt w:val="bullet"/>
      <w:lvlText w:val="•"/>
      <w:lvlJc w:val="left"/>
      <w:pPr>
        <w:ind w:left="3113" w:hanging="380"/>
      </w:pPr>
      <w:rPr>
        <w:rFonts w:hint="default"/>
        <w:lang w:val="ru-RU" w:eastAsia="en-US" w:bidi="ar-SA"/>
      </w:rPr>
    </w:lvl>
  </w:abstractNum>
  <w:abstractNum w:abstractNumId="18" w15:restartNumberingAfterBreak="0">
    <w:nsid w:val="470428CE"/>
    <w:multiLevelType w:val="hybridMultilevel"/>
    <w:tmpl w:val="1F6AAB96"/>
    <w:lvl w:ilvl="0" w:tplc="1220CD18">
      <w:numFmt w:val="bullet"/>
      <w:lvlText w:val="•"/>
      <w:lvlJc w:val="left"/>
      <w:pPr>
        <w:ind w:left="0" w:hanging="65"/>
      </w:pPr>
      <w:rPr>
        <w:rFonts w:ascii="Times New Roman" w:eastAsia="Times New Roman" w:hAnsi="Times New Roman" w:cs="Times New Roman" w:hint="default"/>
        <w:b w:val="0"/>
        <w:bCs w:val="0"/>
        <w:i w:val="0"/>
        <w:iCs w:val="0"/>
        <w:spacing w:val="-4"/>
        <w:w w:val="76"/>
        <w:sz w:val="16"/>
        <w:szCs w:val="16"/>
        <w:lang w:val="ru-RU" w:eastAsia="en-US" w:bidi="ar-SA"/>
      </w:rPr>
    </w:lvl>
    <w:lvl w:ilvl="1" w:tplc="9006BF92">
      <w:numFmt w:val="bullet"/>
      <w:lvlText w:val="•"/>
      <w:lvlJc w:val="left"/>
      <w:pPr>
        <w:ind w:left="178" w:hanging="65"/>
      </w:pPr>
      <w:rPr>
        <w:rFonts w:hint="default"/>
        <w:lang w:val="ru-RU" w:eastAsia="en-US" w:bidi="ar-SA"/>
      </w:rPr>
    </w:lvl>
    <w:lvl w:ilvl="2" w:tplc="D76247FC">
      <w:numFmt w:val="bullet"/>
      <w:lvlText w:val="•"/>
      <w:lvlJc w:val="left"/>
      <w:pPr>
        <w:ind w:left="357" w:hanging="65"/>
      </w:pPr>
      <w:rPr>
        <w:rFonts w:hint="default"/>
        <w:lang w:val="ru-RU" w:eastAsia="en-US" w:bidi="ar-SA"/>
      </w:rPr>
    </w:lvl>
    <w:lvl w:ilvl="3" w:tplc="1B5AB612">
      <w:numFmt w:val="bullet"/>
      <w:lvlText w:val="•"/>
      <w:lvlJc w:val="left"/>
      <w:pPr>
        <w:ind w:left="535" w:hanging="65"/>
      </w:pPr>
      <w:rPr>
        <w:rFonts w:hint="default"/>
        <w:lang w:val="ru-RU" w:eastAsia="en-US" w:bidi="ar-SA"/>
      </w:rPr>
    </w:lvl>
    <w:lvl w:ilvl="4" w:tplc="4726E4EC">
      <w:numFmt w:val="bullet"/>
      <w:lvlText w:val="•"/>
      <w:lvlJc w:val="left"/>
      <w:pPr>
        <w:ind w:left="714" w:hanging="65"/>
      </w:pPr>
      <w:rPr>
        <w:rFonts w:hint="default"/>
        <w:lang w:val="ru-RU" w:eastAsia="en-US" w:bidi="ar-SA"/>
      </w:rPr>
    </w:lvl>
    <w:lvl w:ilvl="5" w:tplc="C374EA5A">
      <w:numFmt w:val="bullet"/>
      <w:lvlText w:val="•"/>
      <w:lvlJc w:val="left"/>
      <w:pPr>
        <w:ind w:left="892" w:hanging="65"/>
      </w:pPr>
      <w:rPr>
        <w:rFonts w:hint="default"/>
        <w:lang w:val="ru-RU" w:eastAsia="en-US" w:bidi="ar-SA"/>
      </w:rPr>
    </w:lvl>
    <w:lvl w:ilvl="6" w:tplc="08ECC77C">
      <w:numFmt w:val="bullet"/>
      <w:lvlText w:val="•"/>
      <w:lvlJc w:val="left"/>
      <w:pPr>
        <w:ind w:left="1071" w:hanging="65"/>
      </w:pPr>
      <w:rPr>
        <w:rFonts w:hint="default"/>
        <w:lang w:val="ru-RU" w:eastAsia="en-US" w:bidi="ar-SA"/>
      </w:rPr>
    </w:lvl>
    <w:lvl w:ilvl="7" w:tplc="8AAEC5BC">
      <w:numFmt w:val="bullet"/>
      <w:lvlText w:val="•"/>
      <w:lvlJc w:val="left"/>
      <w:pPr>
        <w:ind w:left="1250" w:hanging="65"/>
      </w:pPr>
      <w:rPr>
        <w:rFonts w:hint="default"/>
        <w:lang w:val="ru-RU" w:eastAsia="en-US" w:bidi="ar-SA"/>
      </w:rPr>
    </w:lvl>
    <w:lvl w:ilvl="8" w:tplc="53E01694">
      <w:numFmt w:val="bullet"/>
      <w:lvlText w:val="•"/>
      <w:lvlJc w:val="left"/>
      <w:pPr>
        <w:ind w:left="1428" w:hanging="65"/>
      </w:pPr>
      <w:rPr>
        <w:rFonts w:hint="default"/>
        <w:lang w:val="ru-RU" w:eastAsia="en-US" w:bidi="ar-SA"/>
      </w:rPr>
    </w:lvl>
  </w:abstractNum>
  <w:abstractNum w:abstractNumId="19" w15:restartNumberingAfterBreak="0">
    <w:nsid w:val="470F5E6C"/>
    <w:multiLevelType w:val="hybridMultilevel"/>
    <w:tmpl w:val="625A8F1E"/>
    <w:lvl w:ilvl="0" w:tplc="12628C1E">
      <w:numFmt w:val="bullet"/>
      <w:lvlText w:val=""/>
      <w:lvlJc w:val="left"/>
      <w:pPr>
        <w:ind w:left="474" w:hanging="360"/>
      </w:pPr>
      <w:rPr>
        <w:rFonts w:ascii="Symbol" w:eastAsia="Symbol" w:hAnsi="Symbol" w:cs="Symbol" w:hint="default"/>
        <w:b w:val="0"/>
        <w:bCs w:val="0"/>
        <w:i w:val="0"/>
        <w:iCs w:val="0"/>
        <w:spacing w:val="0"/>
        <w:w w:val="100"/>
        <w:sz w:val="24"/>
        <w:szCs w:val="24"/>
        <w:lang w:val="ru-RU" w:eastAsia="en-US" w:bidi="ar-SA"/>
      </w:rPr>
    </w:lvl>
    <w:lvl w:ilvl="1" w:tplc="F8349D08">
      <w:numFmt w:val="bullet"/>
      <w:lvlText w:val="•"/>
      <w:lvlJc w:val="left"/>
      <w:pPr>
        <w:ind w:left="1054" w:hanging="360"/>
      </w:pPr>
      <w:rPr>
        <w:rFonts w:hint="default"/>
        <w:lang w:val="ru-RU" w:eastAsia="en-US" w:bidi="ar-SA"/>
      </w:rPr>
    </w:lvl>
    <w:lvl w:ilvl="2" w:tplc="D1786ECA">
      <w:numFmt w:val="bullet"/>
      <w:lvlText w:val="•"/>
      <w:lvlJc w:val="left"/>
      <w:pPr>
        <w:ind w:left="1628" w:hanging="360"/>
      </w:pPr>
      <w:rPr>
        <w:rFonts w:hint="default"/>
        <w:lang w:val="ru-RU" w:eastAsia="en-US" w:bidi="ar-SA"/>
      </w:rPr>
    </w:lvl>
    <w:lvl w:ilvl="3" w:tplc="DAE89C90">
      <w:numFmt w:val="bullet"/>
      <w:lvlText w:val="•"/>
      <w:lvlJc w:val="left"/>
      <w:pPr>
        <w:ind w:left="2202" w:hanging="360"/>
      </w:pPr>
      <w:rPr>
        <w:rFonts w:hint="default"/>
        <w:lang w:val="ru-RU" w:eastAsia="en-US" w:bidi="ar-SA"/>
      </w:rPr>
    </w:lvl>
    <w:lvl w:ilvl="4" w:tplc="B0986900">
      <w:numFmt w:val="bullet"/>
      <w:lvlText w:val="•"/>
      <w:lvlJc w:val="left"/>
      <w:pPr>
        <w:ind w:left="2776" w:hanging="360"/>
      </w:pPr>
      <w:rPr>
        <w:rFonts w:hint="default"/>
        <w:lang w:val="ru-RU" w:eastAsia="en-US" w:bidi="ar-SA"/>
      </w:rPr>
    </w:lvl>
    <w:lvl w:ilvl="5" w:tplc="C228301A">
      <w:numFmt w:val="bullet"/>
      <w:lvlText w:val="•"/>
      <w:lvlJc w:val="left"/>
      <w:pPr>
        <w:ind w:left="3351" w:hanging="360"/>
      </w:pPr>
      <w:rPr>
        <w:rFonts w:hint="default"/>
        <w:lang w:val="ru-RU" w:eastAsia="en-US" w:bidi="ar-SA"/>
      </w:rPr>
    </w:lvl>
    <w:lvl w:ilvl="6" w:tplc="CC741A88">
      <w:numFmt w:val="bullet"/>
      <w:lvlText w:val="•"/>
      <w:lvlJc w:val="left"/>
      <w:pPr>
        <w:ind w:left="3925" w:hanging="360"/>
      </w:pPr>
      <w:rPr>
        <w:rFonts w:hint="default"/>
        <w:lang w:val="ru-RU" w:eastAsia="en-US" w:bidi="ar-SA"/>
      </w:rPr>
    </w:lvl>
    <w:lvl w:ilvl="7" w:tplc="1C206FE0">
      <w:numFmt w:val="bullet"/>
      <w:lvlText w:val="•"/>
      <w:lvlJc w:val="left"/>
      <w:pPr>
        <w:ind w:left="4499" w:hanging="360"/>
      </w:pPr>
      <w:rPr>
        <w:rFonts w:hint="default"/>
        <w:lang w:val="ru-RU" w:eastAsia="en-US" w:bidi="ar-SA"/>
      </w:rPr>
    </w:lvl>
    <w:lvl w:ilvl="8" w:tplc="805841AA">
      <w:numFmt w:val="bullet"/>
      <w:lvlText w:val="•"/>
      <w:lvlJc w:val="left"/>
      <w:pPr>
        <w:ind w:left="5073" w:hanging="360"/>
      </w:pPr>
      <w:rPr>
        <w:rFonts w:hint="default"/>
        <w:lang w:val="ru-RU" w:eastAsia="en-US" w:bidi="ar-SA"/>
      </w:rPr>
    </w:lvl>
  </w:abstractNum>
  <w:abstractNum w:abstractNumId="20" w15:restartNumberingAfterBreak="0">
    <w:nsid w:val="48582D1D"/>
    <w:multiLevelType w:val="hybridMultilevel"/>
    <w:tmpl w:val="D820ED54"/>
    <w:lvl w:ilvl="0" w:tplc="377A9D64">
      <w:numFmt w:val="bullet"/>
      <w:lvlText w:val=""/>
      <w:lvlJc w:val="left"/>
      <w:pPr>
        <w:ind w:left="250" w:hanging="284"/>
      </w:pPr>
      <w:rPr>
        <w:rFonts w:ascii="Symbol" w:eastAsia="Symbol" w:hAnsi="Symbol" w:cs="Symbol" w:hint="default"/>
        <w:b w:val="0"/>
        <w:bCs w:val="0"/>
        <w:i w:val="0"/>
        <w:iCs w:val="0"/>
        <w:spacing w:val="0"/>
        <w:w w:val="100"/>
        <w:sz w:val="28"/>
        <w:szCs w:val="28"/>
        <w:lang w:val="ru-RU" w:eastAsia="en-US" w:bidi="ar-SA"/>
      </w:rPr>
    </w:lvl>
    <w:lvl w:ilvl="1" w:tplc="B440B0E2">
      <w:numFmt w:val="bullet"/>
      <w:lvlText w:val="•"/>
      <w:lvlJc w:val="left"/>
      <w:pPr>
        <w:ind w:left="1248" w:hanging="284"/>
      </w:pPr>
      <w:rPr>
        <w:rFonts w:hint="default"/>
        <w:lang w:val="ru-RU" w:eastAsia="en-US" w:bidi="ar-SA"/>
      </w:rPr>
    </w:lvl>
    <w:lvl w:ilvl="2" w:tplc="58B20614">
      <w:numFmt w:val="bullet"/>
      <w:lvlText w:val="•"/>
      <w:lvlJc w:val="left"/>
      <w:pPr>
        <w:ind w:left="2237" w:hanging="284"/>
      </w:pPr>
      <w:rPr>
        <w:rFonts w:hint="default"/>
        <w:lang w:val="ru-RU" w:eastAsia="en-US" w:bidi="ar-SA"/>
      </w:rPr>
    </w:lvl>
    <w:lvl w:ilvl="3" w:tplc="933E508E">
      <w:numFmt w:val="bullet"/>
      <w:lvlText w:val="•"/>
      <w:lvlJc w:val="left"/>
      <w:pPr>
        <w:ind w:left="3225" w:hanging="284"/>
      </w:pPr>
      <w:rPr>
        <w:rFonts w:hint="default"/>
        <w:lang w:val="ru-RU" w:eastAsia="en-US" w:bidi="ar-SA"/>
      </w:rPr>
    </w:lvl>
    <w:lvl w:ilvl="4" w:tplc="C58AC9DC">
      <w:numFmt w:val="bullet"/>
      <w:lvlText w:val="•"/>
      <w:lvlJc w:val="left"/>
      <w:pPr>
        <w:ind w:left="4214" w:hanging="284"/>
      </w:pPr>
      <w:rPr>
        <w:rFonts w:hint="default"/>
        <w:lang w:val="ru-RU" w:eastAsia="en-US" w:bidi="ar-SA"/>
      </w:rPr>
    </w:lvl>
    <w:lvl w:ilvl="5" w:tplc="982E8AE4">
      <w:numFmt w:val="bullet"/>
      <w:lvlText w:val="•"/>
      <w:lvlJc w:val="left"/>
      <w:pPr>
        <w:ind w:left="5203" w:hanging="284"/>
      </w:pPr>
      <w:rPr>
        <w:rFonts w:hint="default"/>
        <w:lang w:val="ru-RU" w:eastAsia="en-US" w:bidi="ar-SA"/>
      </w:rPr>
    </w:lvl>
    <w:lvl w:ilvl="6" w:tplc="B5DC5A40">
      <w:numFmt w:val="bullet"/>
      <w:lvlText w:val="•"/>
      <w:lvlJc w:val="left"/>
      <w:pPr>
        <w:ind w:left="6191" w:hanging="284"/>
      </w:pPr>
      <w:rPr>
        <w:rFonts w:hint="default"/>
        <w:lang w:val="ru-RU" w:eastAsia="en-US" w:bidi="ar-SA"/>
      </w:rPr>
    </w:lvl>
    <w:lvl w:ilvl="7" w:tplc="B4129A98">
      <w:numFmt w:val="bullet"/>
      <w:lvlText w:val="•"/>
      <w:lvlJc w:val="left"/>
      <w:pPr>
        <w:ind w:left="7180" w:hanging="284"/>
      </w:pPr>
      <w:rPr>
        <w:rFonts w:hint="default"/>
        <w:lang w:val="ru-RU" w:eastAsia="en-US" w:bidi="ar-SA"/>
      </w:rPr>
    </w:lvl>
    <w:lvl w:ilvl="8" w:tplc="2FFAFD72">
      <w:numFmt w:val="bullet"/>
      <w:lvlText w:val="•"/>
      <w:lvlJc w:val="left"/>
      <w:pPr>
        <w:ind w:left="8169" w:hanging="284"/>
      </w:pPr>
      <w:rPr>
        <w:rFonts w:hint="default"/>
        <w:lang w:val="ru-RU" w:eastAsia="en-US" w:bidi="ar-SA"/>
      </w:rPr>
    </w:lvl>
  </w:abstractNum>
  <w:abstractNum w:abstractNumId="21" w15:restartNumberingAfterBreak="0">
    <w:nsid w:val="54F92313"/>
    <w:multiLevelType w:val="hybridMultilevel"/>
    <w:tmpl w:val="96BE7CEA"/>
    <w:lvl w:ilvl="0" w:tplc="ABEC27CE">
      <w:start w:val="1"/>
      <w:numFmt w:val="decimal"/>
      <w:lvlText w:val="%1."/>
      <w:lvlJc w:val="left"/>
      <w:pPr>
        <w:ind w:left="885" w:hanging="620"/>
      </w:pPr>
      <w:rPr>
        <w:rFonts w:ascii="Times New Roman" w:eastAsia="Times New Roman" w:hAnsi="Times New Roman" w:cs="Times New Roman" w:hint="default"/>
        <w:b w:val="0"/>
        <w:bCs w:val="0"/>
        <w:i w:val="0"/>
        <w:iCs w:val="0"/>
        <w:spacing w:val="0"/>
        <w:w w:val="100"/>
        <w:sz w:val="24"/>
        <w:szCs w:val="24"/>
        <w:lang w:val="ru-RU" w:eastAsia="en-US" w:bidi="ar-SA"/>
      </w:rPr>
    </w:lvl>
    <w:lvl w:ilvl="1" w:tplc="8C06226C">
      <w:numFmt w:val="bullet"/>
      <w:lvlText w:val="•"/>
      <w:lvlJc w:val="left"/>
      <w:pPr>
        <w:ind w:left="1430" w:hanging="620"/>
      </w:pPr>
      <w:rPr>
        <w:rFonts w:hint="default"/>
        <w:lang w:val="ru-RU" w:eastAsia="en-US" w:bidi="ar-SA"/>
      </w:rPr>
    </w:lvl>
    <w:lvl w:ilvl="2" w:tplc="1188FDA8">
      <w:numFmt w:val="bullet"/>
      <w:lvlText w:val="•"/>
      <w:lvlJc w:val="left"/>
      <w:pPr>
        <w:ind w:left="1980" w:hanging="620"/>
      </w:pPr>
      <w:rPr>
        <w:rFonts w:hint="default"/>
        <w:lang w:val="ru-RU" w:eastAsia="en-US" w:bidi="ar-SA"/>
      </w:rPr>
    </w:lvl>
    <w:lvl w:ilvl="3" w:tplc="D2CC92EA">
      <w:numFmt w:val="bullet"/>
      <w:lvlText w:val="•"/>
      <w:lvlJc w:val="left"/>
      <w:pPr>
        <w:ind w:left="2530" w:hanging="620"/>
      </w:pPr>
      <w:rPr>
        <w:rFonts w:hint="default"/>
        <w:lang w:val="ru-RU" w:eastAsia="en-US" w:bidi="ar-SA"/>
      </w:rPr>
    </w:lvl>
    <w:lvl w:ilvl="4" w:tplc="A65CA59C">
      <w:numFmt w:val="bullet"/>
      <w:lvlText w:val="•"/>
      <w:lvlJc w:val="left"/>
      <w:pPr>
        <w:ind w:left="3080" w:hanging="620"/>
      </w:pPr>
      <w:rPr>
        <w:rFonts w:hint="default"/>
        <w:lang w:val="ru-RU" w:eastAsia="en-US" w:bidi="ar-SA"/>
      </w:rPr>
    </w:lvl>
    <w:lvl w:ilvl="5" w:tplc="BD1EAFBE">
      <w:numFmt w:val="bullet"/>
      <w:lvlText w:val="•"/>
      <w:lvlJc w:val="left"/>
      <w:pPr>
        <w:ind w:left="3631" w:hanging="620"/>
      </w:pPr>
      <w:rPr>
        <w:rFonts w:hint="default"/>
        <w:lang w:val="ru-RU" w:eastAsia="en-US" w:bidi="ar-SA"/>
      </w:rPr>
    </w:lvl>
    <w:lvl w:ilvl="6" w:tplc="B9428FD0">
      <w:numFmt w:val="bullet"/>
      <w:lvlText w:val="•"/>
      <w:lvlJc w:val="left"/>
      <w:pPr>
        <w:ind w:left="4181" w:hanging="620"/>
      </w:pPr>
      <w:rPr>
        <w:rFonts w:hint="default"/>
        <w:lang w:val="ru-RU" w:eastAsia="en-US" w:bidi="ar-SA"/>
      </w:rPr>
    </w:lvl>
    <w:lvl w:ilvl="7" w:tplc="A770EF1A">
      <w:numFmt w:val="bullet"/>
      <w:lvlText w:val="•"/>
      <w:lvlJc w:val="left"/>
      <w:pPr>
        <w:ind w:left="4731" w:hanging="620"/>
      </w:pPr>
      <w:rPr>
        <w:rFonts w:hint="default"/>
        <w:lang w:val="ru-RU" w:eastAsia="en-US" w:bidi="ar-SA"/>
      </w:rPr>
    </w:lvl>
    <w:lvl w:ilvl="8" w:tplc="62408C24">
      <w:numFmt w:val="bullet"/>
      <w:lvlText w:val="•"/>
      <w:lvlJc w:val="left"/>
      <w:pPr>
        <w:ind w:left="5281" w:hanging="620"/>
      </w:pPr>
      <w:rPr>
        <w:rFonts w:hint="default"/>
        <w:lang w:val="ru-RU" w:eastAsia="en-US" w:bidi="ar-SA"/>
      </w:rPr>
    </w:lvl>
  </w:abstractNum>
  <w:abstractNum w:abstractNumId="22" w15:restartNumberingAfterBreak="0">
    <w:nsid w:val="56B110A7"/>
    <w:multiLevelType w:val="hybridMultilevel"/>
    <w:tmpl w:val="F3408EB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3" w15:restartNumberingAfterBreak="0">
    <w:nsid w:val="5B371613"/>
    <w:multiLevelType w:val="hybridMultilevel"/>
    <w:tmpl w:val="3A86A826"/>
    <w:lvl w:ilvl="0" w:tplc="676033CE">
      <w:numFmt w:val="bullet"/>
      <w:lvlText w:val=""/>
      <w:lvlJc w:val="left"/>
      <w:pPr>
        <w:ind w:left="775" w:hanging="360"/>
      </w:pPr>
      <w:rPr>
        <w:rFonts w:ascii="Symbol" w:eastAsia="Symbol" w:hAnsi="Symbol" w:cs="Symbol" w:hint="default"/>
        <w:b w:val="0"/>
        <w:bCs w:val="0"/>
        <w:i w:val="0"/>
        <w:iCs w:val="0"/>
        <w:spacing w:val="0"/>
        <w:w w:val="100"/>
        <w:sz w:val="24"/>
        <w:szCs w:val="24"/>
        <w:lang w:val="ru-RU" w:eastAsia="en-US" w:bidi="ar-SA"/>
      </w:rPr>
    </w:lvl>
    <w:lvl w:ilvl="1" w:tplc="F1969ED8">
      <w:numFmt w:val="bullet"/>
      <w:lvlText w:val="•"/>
      <w:lvlJc w:val="left"/>
      <w:pPr>
        <w:ind w:left="1354" w:hanging="360"/>
      </w:pPr>
      <w:rPr>
        <w:rFonts w:hint="default"/>
        <w:lang w:val="ru-RU" w:eastAsia="en-US" w:bidi="ar-SA"/>
      </w:rPr>
    </w:lvl>
    <w:lvl w:ilvl="2" w:tplc="746E00C8">
      <w:numFmt w:val="bullet"/>
      <w:lvlText w:val="•"/>
      <w:lvlJc w:val="left"/>
      <w:pPr>
        <w:ind w:left="1928" w:hanging="360"/>
      </w:pPr>
      <w:rPr>
        <w:rFonts w:hint="default"/>
        <w:lang w:val="ru-RU" w:eastAsia="en-US" w:bidi="ar-SA"/>
      </w:rPr>
    </w:lvl>
    <w:lvl w:ilvl="3" w:tplc="5B0404E6">
      <w:numFmt w:val="bullet"/>
      <w:lvlText w:val="•"/>
      <w:lvlJc w:val="left"/>
      <w:pPr>
        <w:ind w:left="2502" w:hanging="360"/>
      </w:pPr>
      <w:rPr>
        <w:rFonts w:hint="default"/>
        <w:lang w:val="ru-RU" w:eastAsia="en-US" w:bidi="ar-SA"/>
      </w:rPr>
    </w:lvl>
    <w:lvl w:ilvl="4" w:tplc="5A2EF9E0">
      <w:numFmt w:val="bullet"/>
      <w:lvlText w:val="•"/>
      <w:lvlJc w:val="left"/>
      <w:pPr>
        <w:ind w:left="3076" w:hanging="360"/>
      </w:pPr>
      <w:rPr>
        <w:rFonts w:hint="default"/>
        <w:lang w:val="ru-RU" w:eastAsia="en-US" w:bidi="ar-SA"/>
      </w:rPr>
    </w:lvl>
    <w:lvl w:ilvl="5" w:tplc="B14EB2AC">
      <w:numFmt w:val="bullet"/>
      <w:lvlText w:val="•"/>
      <w:lvlJc w:val="left"/>
      <w:pPr>
        <w:ind w:left="3650" w:hanging="360"/>
      </w:pPr>
      <w:rPr>
        <w:rFonts w:hint="default"/>
        <w:lang w:val="ru-RU" w:eastAsia="en-US" w:bidi="ar-SA"/>
      </w:rPr>
    </w:lvl>
    <w:lvl w:ilvl="6" w:tplc="FA54F850">
      <w:numFmt w:val="bullet"/>
      <w:lvlText w:val="•"/>
      <w:lvlJc w:val="left"/>
      <w:pPr>
        <w:ind w:left="4224" w:hanging="360"/>
      </w:pPr>
      <w:rPr>
        <w:rFonts w:hint="default"/>
        <w:lang w:val="ru-RU" w:eastAsia="en-US" w:bidi="ar-SA"/>
      </w:rPr>
    </w:lvl>
    <w:lvl w:ilvl="7" w:tplc="AD120F00">
      <w:numFmt w:val="bullet"/>
      <w:lvlText w:val="•"/>
      <w:lvlJc w:val="left"/>
      <w:pPr>
        <w:ind w:left="4798" w:hanging="360"/>
      </w:pPr>
      <w:rPr>
        <w:rFonts w:hint="default"/>
        <w:lang w:val="ru-RU" w:eastAsia="en-US" w:bidi="ar-SA"/>
      </w:rPr>
    </w:lvl>
    <w:lvl w:ilvl="8" w:tplc="F1F04D7A">
      <w:numFmt w:val="bullet"/>
      <w:lvlText w:val="•"/>
      <w:lvlJc w:val="left"/>
      <w:pPr>
        <w:ind w:left="5372" w:hanging="360"/>
      </w:pPr>
      <w:rPr>
        <w:rFonts w:hint="default"/>
        <w:lang w:val="ru-RU" w:eastAsia="en-US" w:bidi="ar-SA"/>
      </w:rPr>
    </w:lvl>
  </w:abstractNum>
  <w:abstractNum w:abstractNumId="24" w15:restartNumberingAfterBreak="0">
    <w:nsid w:val="672E1384"/>
    <w:multiLevelType w:val="hybridMultilevel"/>
    <w:tmpl w:val="D338AB70"/>
    <w:lvl w:ilvl="0" w:tplc="8376C876">
      <w:start w:val="1"/>
      <w:numFmt w:val="decimal"/>
      <w:lvlText w:val="%1."/>
      <w:lvlJc w:val="left"/>
      <w:pPr>
        <w:ind w:left="820" w:hanging="685"/>
      </w:pPr>
      <w:rPr>
        <w:rFonts w:ascii="Times New Roman" w:eastAsia="Times New Roman" w:hAnsi="Times New Roman" w:cs="Times New Roman" w:hint="default"/>
        <w:b w:val="0"/>
        <w:bCs w:val="0"/>
        <w:i w:val="0"/>
        <w:iCs w:val="0"/>
        <w:spacing w:val="0"/>
        <w:w w:val="100"/>
        <w:sz w:val="24"/>
        <w:szCs w:val="24"/>
        <w:lang w:val="ru-RU" w:eastAsia="en-US" w:bidi="ar-SA"/>
      </w:rPr>
    </w:lvl>
    <w:lvl w:ilvl="1" w:tplc="0CA0B430">
      <w:numFmt w:val="bullet"/>
      <w:lvlText w:val="•"/>
      <w:lvlJc w:val="left"/>
      <w:pPr>
        <w:ind w:left="1376" w:hanging="685"/>
      </w:pPr>
      <w:rPr>
        <w:rFonts w:hint="default"/>
        <w:lang w:val="ru-RU" w:eastAsia="en-US" w:bidi="ar-SA"/>
      </w:rPr>
    </w:lvl>
    <w:lvl w:ilvl="2" w:tplc="446440D0">
      <w:numFmt w:val="bullet"/>
      <w:lvlText w:val="•"/>
      <w:lvlJc w:val="left"/>
      <w:pPr>
        <w:ind w:left="1932" w:hanging="685"/>
      </w:pPr>
      <w:rPr>
        <w:rFonts w:hint="default"/>
        <w:lang w:val="ru-RU" w:eastAsia="en-US" w:bidi="ar-SA"/>
      </w:rPr>
    </w:lvl>
    <w:lvl w:ilvl="3" w:tplc="CA8E3826">
      <w:numFmt w:val="bullet"/>
      <w:lvlText w:val="•"/>
      <w:lvlJc w:val="left"/>
      <w:pPr>
        <w:ind w:left="2488" w:hanging="685"/>
      </w:pPr>
      <w:rPr>
        <w:rFonts w:hint="default"/>
        <w:lang w:val="ru-RU" w:eastAsia="en-US" w:bidi="ar-SA"/>
      </w:rPr>
    </w:lvl>
    <w:lvl w:ilvl="4" w:tplc="840E8710">
      <w:numFmt w:val="bullet"/>
      <w:lvlText w:val="•"/>
      <w:lvlJc w:val="left"/>
      <w:pPr>
        <w:ind w:left="3044" w:hanging="685"/>
      </w:pPr>
      <w:rPr>
        <w:rFonts w:hint="default"/>
        <w:lang w:val="ru-RU" w:eastAsia="en-US" w:bidi="ar-SA"/>
      </w:rPr>
    </w:lvl>
    <w:lvl w:ilvl="5" w:tplc="FB964050">
      <w:numFmt w:val="bullet"/>
      <w:lvlText w:val="•"/>
      <w:lvlJc w:val="left"/>
      <w:pPr>
        <w:ind w:left="3601" w:hanging="685"/>
      </w:pPr>
      <w:rPr>
        <w:rFonts w:hint="default"/>
        <w:lang w:val="ru-RU" w:eastAsia="en-US" w:bidi="ar-SA"/>
      </w:rPr>
    </w:lvl>
    <w:lvl w:ilvl="6" w:tplc="AAC4BA48">
      <w:numFmt w:val="bullet"/>
      <w:lvlText w:val="•"/>
      <w:lvlJc w:val="left"/>
      <w:pPr>
        <w:ind w:left="4157" w:hanging="685"/>
      </w:pPr>
      <w:rPr>
        <w:rFonts w:hint="default"/>
        <w:lang w:val="ru-RU" w:eastAsia="en-US" w:bidi="ar-SA"/>
      </w:rPr>
    </w:lvl>
    <w:lvl w:ilvl="7" w:tplc="16CABC5C">
      <w:numFmt w:val="bullet"/>
      <w:lvlText w:val="•"/>
      <w:lvlJc w:val="left"/>
      <w:pPr>
        <w:ind w:left="4713" w:hanging="685"/>
      </w:pPr>
      <w:rPr>
        <w:rFonts w:hint="default"/>
        <w:lang w:val="ru-RU" w:eastAsia="en-US" w:bidi="ar-SA"/>
      </w:rPr>
    </w:lvl>
    <w:lvl w:ilvl="8" w:tplc="B114F052">
      <w:numFmt w:val="bullet"/>
      <w:lvlText w:val="•"/>
      <w:lvlJc w:val="left"/>
      <w:pPr>
        <w:ind w:left="5269" w:hanging="685"/>
      </w:pPr>
      <w:rPr>
        <w:rFonts w:hint="default"/>
        <w:lang w:val="ru-RU" w:eastAsia="en-US" w:bidi="ar-SA"/>
      </w:rPr>
    </w:lvl>
  </w:abstractNum>
  <w:abstractNum w:abstractNumId="25" w15:restartNumberingAfterBreak="0">
    <w:nsid w:val="72087878"/>
    <w:multiLevelType w:val="hybridMultilevel"/>
    <w:tmpl w:val="A81A9FA2"/>
    <w:lvl w:ilvl="0" w:tplc="74EE4C7A">
      <w:numFmt w:val="bullet"/>
      <w:lvlText w:val=""/>
      <w:lvlJc w:val="left"/>
      <w:pPr>
        <w:ind w:left="474" w:hanging="360"/>
      </w:pPr>
      <w:rPr>
        <w:rFonts w:ascii="Symbol" w:eastAsia="Symbol" w:hAnsi="Symbol" w:cs="Symbol" w:hint="default"/>
        <w:b w:val="0"/>
        <w:bCs w:val="0"/>
        <w:i w:val="0"/>
        <w:iCs w:val="0"/>
        <w:spacing w:val="0"/>
        <w:w w:val="100"/>
        <w:sz w:val="24"/>
        <w:szCs w:val="24"/>
        <w:lang w:val="ru-RU" w:eastAsia="en-US" w:bidi="ar-SA"/>
      </w:rPr>
    </w:lvl>
    <w:lvl w:ilvl="1" w:tplc="72523E2C">
      <w:numFmt w:val="bullet"/>
      <w:lvlText w:val="•"/>
      <w:lvlJc w:val="left"/>
      <w:pPr>
        <w:ind w:left="1053" w:hanging="360"/>
      </w:pPr>
      <w:rPr>
        <w:rFonts w:hint="default"/>
        <w:lang w:val="ru-RU" w:eastAsia="en-US" w:bidi="ar-SA"/>
      </w:rPr>
    </w:lvl>
    <w:lvl w:ilvl="2" w:tplc="743219B4">
      <w:numFmt w:val="bullet"/>
      <w:lvlText w:val="•"/>
      <w:lvlJc w:val="left"/>
      <w:pPr>
        <w:ind w:left="1627" w:hanging="360"/>
      </w:pPr>
      <w:rPr>
        <w:rFonts w:hint="default"/>
        <w:lang w:val="ru-RU" w:eastAsia="en-US" w:bidi="ar-SA"/>
      </w:rPr>
    </w:lvl>
    <w:lvl w:ilvl="3" w:tplc="8B7456E6">
      <w:numFmt w:val="bullet"/>
      <w:lvlText w:val="•"/>
      <w:lvlJc w:val="left"/>
      <w:pPr>
        <w:ind w:left="2201" w:hanging="360"/>
      </w:pPr>
      <w:rPr>
        <w:rFonts w:hint="default"/>
        <w:lang w:val="ru-RU" w:eastAsia="en-US" w:bidi="ar-SA"/>
      </w:rPr>
    </w:lvl>
    <w:lvl w:ilvl="4" w:tplc="05C6BBE2">
      <w:numFmt w:val="bullet"/>
      <w:lvlText w:val="•"/>
      <w:lvlJc w:val="left"/>
      <w:pPr>
        <w:ind w:left="2775" w:hanging="360"/>
      </w:pPr>
      <w:rPr>
        <w:rFonts w:hint="default"/>
        <w:lang w:val="ru-RU" w:eastAsia="en-US" w:bidi="ar-SA"/>
      </w:rPr>
    </w:lvl>
    <w:lvl w:ilvl="5" w:tplc="7910C374">
      <w:numFmt w:val="bullet"/>
      <w:lvlText w:val="•"/>
      <w:lvlJc w:val="left"/>
      <w:pPr>
        <w:ind w:left="3349" w:hanging="360"/>
      </w:pPr>
      <w:rPr>
        <w:rFonts w:hint="default"/>
        <w:lang w:val="ru-RU" w:eastAsia="en-US" w:bidi="ar-SA"/>
      </w:rPr>
    </w:lvl>
    <w:lvl w:ilvl="6" w:tplc="C1BE1292">
      <w:numFmt w:val="bullet"/>
      <w:lvlText w:val="•"/>
      <w:lvlJc w:val="left"/>
      <w:pPr>
        <w:ind w:left="3923" w:hanging="360"/>
      </w:pPr>
      <w:rPr>
        <w:rFonts w:hint="default"/>
        <w:lang w:val="ru-RU" w:eastAsia="en-US" w:bidi="ar-SA"/>
      </w:rPr>
    </w:lvl>
    <w:lvl w:ilvl="7" w:tplc="B5AACEEE">
      <w:numFmt w:val="bullet"/>
      <w:lvlText w:val="•"/>
      <w:lvlJc w:val="left"/>
      <w:pPr>
        <w:ind w:left="4497" w:hanging="360"/>
      </w:pPr>
      <w:rPr>
        <w:rFonts w:hint="default"/>
        <w:lang w:val="ru-RU" w:eastAsia="en-US" w:bidi="ar-SA"/>
      </w:rPr>
    </w:lvl>
    <w:lvl w:ilvl="8" w:tplc="412EFD9C">
      <w:numFmt w:val="bullet"/>
      <w:lvlText w:val="•"/>
      <w:lvlJc w:val="left"/>
      <w:pPr>
        <w:ind w:left="5071" w:hanging="360"/>
      </w:pPr>
      <w:rPr>
        <w:rFonts w:hint="default"/>
        <w:lang w:val="ru-RU" w:eastAsia="en-US" w:bidi="ar-SA"/>
      </w:rPr>
    </w:lvl>
  </w:abstractNum>
  <w:abstractNum w:abstractNumId="26" w15:restartNumberingAfterBreak="0">
    <w:nsid w:val="726D0F8C"/>
    <w:multiLevelType w:val="hybridMultilevel"/>
    <w:tmpl w:val="25CC58A8"/>
    <w:lvl w:ilvl="0" w:tplc="A720FB22">
      <w:start w:val="1"/>
      <w:numFmt w:val="decimal"/>
      <w:lvlText w:val="%1."/>
      <w:lvlJc w:val="left"/>
      <w:pPr>
        <w:ind w:left="478" w:hanging="360"/>
      </w:pPr>
      <w:rPr>
        <w:rFonts w:hint="default"/>
        <w:b/>
        <w:bCs/>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7" w15:restartNumberingAfterBreak="0">
    <w:nsid w:val="7B473025"/>
    <w:multiLevelType w:val="hybridMultilevel"/>
    <w:tmpl w:val="65A86BF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20"/>
  </w:num>
  <w:num w:numId="2">
    <w:abstractNumId w:val="5"/>
  </w:num>
  <w:num w:numId="3">
    <w:abstractNumId w:val="18"/>
  </w:num>
  <w:num w:numId="4">
    <w:abstractNumId w:val="11"/>
  </w:num>
  <w:num w:numId="5">
    <w:abstractNumId w:val="4"/>
  </w:num>
  <w:num w:numId="6">
    <w:abstractNumId w:val="26"/>
  </w:num>
  <w:num w:numId="7">
    <w:abstractNumId w:val="1"/>
  </w:num>
  <w:num w:numId="8">
    <w:abstractNumId w:val="15"/>
  </w:num>
  <w:num w:numId="9">
    <w:abstractNumId w:val="14"/>
  </w:num>
  <w:num w:numId="10">
    <w:abstractNumId w:val="12"/>
  </w:num>
  <w:num w:numId="11">
    <w:abstractNumId w:val="19"/>
  </w:num>
  <w:num w:numId="12">
    <w:abstractNumId w:val="9"/>
  </w:num>
  <w:num w:numId="13">
    <w:abstractNumId w:val="13"/>
  </w:num>
  <w:num w:numId="14">
    <w:abstractNumId w:val="25"/>
  </w:num>
  <w:num w:numId="15">
    <w:abstractNumId w:val="10"/>
  </w:num>
  <w:num w:numId="16">
    <w:abstractNumId w:val="3"/>
  </w:num>
  <w:num w:numId="17">
    <w:abstractNumId w:val="23"/>
  </w:num>
  <w:num w:numId="18">
    <w:abstractNumId w:val="16"/>
  </w:num>
  <w:num w:numId="19">
    <w:abstractNumId w:val="2"/>
  </w:num>
  <w:num w:numId="20">
    <w:abstractNumId w:val="27"/>
  </w:num>
  <w:num w:numId="21">
    <w:abstractNumId w:val="22"/>
  </w:num>
  <w:num w:numId="22">
    <w:abstractNumId w:val="7"/>
  </w:num>
  <w:num w:numId="23">
    <w:abstractNumId w:val="8"/>
  </w:num>
  <w:num w:numId="24">
    <w:abstractNumId w:val="17"/>
  </w:num>
  <w:num w:numId="25">
    <w:abstractNumId w:val="24"/>
  </w:num>
  <w:num w:numId="26">
    <w:abstractNumId w:val="21"/>
  </w:num>
  <w:num w:numId="27">
    <w:abstractNumId w:val="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D7"/>
    <w:rsid w:val="000133D2"/>
    <w:rsid w:val="00035AF0"/>
    <w:rsid w:val="0005121A"/>
    <w:rsid w:val="000A33AC"/>
    <w:rsid w:val="000B3CE7"/>
    <w:rsid w:val="000B3DD6"/>
    <w:rsid w:val="000C1884"/>
    <w:rsid w:val="000C7F17"/>
    <w:rsid w:val="000D3BAB"/>
    <w:rsid w:val="000F0F82"/>
    <w:rsid w:val="00112A1C"/>
    <w:rsid w:val="0015351F"/>
    <w:rsid w:val="001556FE"/>
    <w:rsid w:val="00174EBF"/>
    <w:rsid w:val="00177211"/>
    <w:rsid w:val="001A2DE2"/>
    <w:rsid w:val="0023395A"/>
    <w:rsid w:val="00273447"/>
    <w:rsid w:val="002F0097"/>
    <w:rsid w:val="003005D7"/>
    <w:rsid w:val="00316D43"/>
    <w:rsid w:val="00385B2C"/>
    <w:rsid w:val="0039453A"/>
    <w:rsid w:val="003D3599"/>
    <w:rsid w:val="003F35D8"/>
    <w:rsid w:val="003F6FB0"/>
    <w:rsid w:val="00527FCA"/>
    <w:rsid w:val="00535BB2"/>
    <w:rsid w:val="00556550"/>
    <w:rsid w:val="00556BCC"/>
    <w:rsid w:val="00561AC0"/>
    <w:rsid w:val="005E34BE"/>
    <w:rsid w:val="005E37DF"/>
    <w:rsid w:val="005F6510"/>
    <w:rsid w:val="00622A84"/>
    <w:rsid w:val="00626984"/>
    <w:rsid w:val="00660CCC"/>
    <w:rsid w:val="006C0560"/>
    <w:rsid w:val="006F4DF2"/>
    <w:rsid w:val="00706292"/>
    <w:rsid w:val="00797CF5"/>
    <w:rsid w:val="007B2AE8"/>
    <w:rsid w:val="008820FE"/>
    <w:rsid w:val="008C7C1C"/>
    <w:rsid w:val="008D7AE7"/>
    <w:rsid w:val="00902B37"/>
    <w:rsid w:val="009265C5"/>
    <w:rsid w:val="00946038"/>
    <w:rsid w:val="00964712"/>
    <w:rsid w:val="00972A38"/>
    <w:rsid w:val="009D2D80"/>
    <w:rsid w:val="00A67A64"/>
    <w:rsid w:val="00AC2142"/>
    <w:rsid w:val="00AC4B9F"/>
    <w:rsid w:val="00B4484F"/>
    <w:rsid w:val="00B81AF3"/>
    <w:rsid w:val="00BA397C"/>
    <w:rsid w:val="00BF37E0"/>
    <w:rsid w:val="00C00E5E"/>
    <w:rsid w:val="00C44E81"/>
    <w:rsid w:val="00CF12A1"/>
    <w:rsid w:val="00D033BE"/>
    <w:rsid w:val="00D63FDB"/>
    <w:rsid w:val="00DD3E2D"/>
    <w:rsid w:val="00E0050D"/>
    <w:rsid w:val="00E11DA6"/>
    <w:rsid w:val="00E646B0"/>
    <w:rsid w:val="00EA0F1E"/>
    <w:rsid w:val="00EE0ED1"/>
    <w:rsid w:val="00EE53E5"/>
    <w:rsid w:val="00EE5605"/>
    <w:rsid w:val="00F00255"/>
    <w:rsid w:val="00F80C61"/>
    <w:rsid w:val="00F94B95"/>
    <w:rsid w:val="00FA2206"/>
    <w:rsid w:val="00FA43B4"/>
    <w:rsid w:val="00FB10B5"/>
    <w:rsid w:val="00FB3D80"/>
    <w:rsid w:val="00FB5DAE"/>
    <w:rsid w:val="00FC6D3A"/>
    <w:rsid w:val="00FF6A74"/>
    <w:rsid w:val="09869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4FA7"/>
  <w15:chartTrackingRefBased/>
  <w15:docId w15:val="{D0C96B4E-8156-46D6-900E-D6521B17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05D7"/>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uiPriority w:val="9"/>
    <w:qFormat/>
    <w:rsid w:val="003005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005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05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005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005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005D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05D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05D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05D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5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005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05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05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05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05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05D7"/>
    <w:rPr>
      <w:rFonts w:eastAsiaTheme="majorEastAsia" w:cstheme="majorBidi"/>
      <w:color w:val="595959" w:themeColor="text1" w:themeTint="A6"/>
    </w:rPr>
  </w:style>
  <w:style w:type="character" w:customStyle="1" w:styleId="80">
    <w:name w:val="Заголовок 8 Знак"/>
    <w:basedOn w:val="a0"/>
    <w:link w:val="8"/>
    <w:uiPriority w:val="9"/>
    <w:semiHidden/>
    <w:rsid w:val="003005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05D7"/>
    <w:rPr>
      <w:rFonts w:eastAsiaTheme="majorEastAsia" w:cstheme="majorBidi"/>
      <w:color w:val="272727" w:themeColor="text1" w:themeTint="D8"/>
    </w:rPr>
  </w:style>
  <w:style w:type="paragraph" w:styleId="a3">
    <w:name w:val="Title"/>
    <w:basedOn w:val="a"/>
    <w:next w:val="a"/>
    <w:link w:val="a4"/>
    <w:uiPriority w:val="10"/>
    <w:qFormat/>
    <w:rsid w:val="003005D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0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5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05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05D7"/>
    <w:pPr>
      <w:spacing w:before="160"/>
      <w:jc w:val="center"/>
    </w:pPr>
    <w:rPr>
      <w:i/>
      <w:iCs/>
      <w:color w:val="404040" w:themeColor="text1" w:themeTint="BF"/>
    </w:rPr>
  </w:style>
  <w:style w:type="character" w:customStyle="1" w:styleId="22">
    <w:name w:val="Цитата 2 Знак"/>
    <w:basedOn w:val="a0"/>
    <w:link w:val="21"/>
    <w:uiPriority w:val="29"/>
    <w:rsid w:val="003005D7"/>
    <w:rPr>
      <w:i/>
      <w:iCs/>
      <w:color w:val="404040" w:themeColor="text1" w:themeTint="BF"/>
    </w:rPr>
  </w:style>
  <w:style w:type="paragraph" w:styleId="a7">
    <w:name w:val="List Paragraph"/>
    <w:basedOn w:val="a"/>
    <w:uiPriority w:val="1"/>
    <w:qFormat/>
    <w:rsid w:val="003005D7"/>
    <w:pPr>
      <w:ind w:left="720"/>
      <w:contextualSpacing/>
    </w:pPr>
  </w:style>
  <w:style w:type="character" w:styleId="a8">
    <w:name w:val="Intense Emphasis"/>
    <w:basedOn w:val="a0"/>
    <w:uiPriority w:val="21"/>
    <w:qFormat/>
    <w:rsid w:val="003005D7"/>
    <w:rPr>
      <w:i/>
      <w:iCs/>
      <w:color w:val="2F5496" w:themeColor="accent1" w:themeShade="BF"/>
    </w:rPr>
  </w:style>
  <w:style w:type="paragraph" w:styleId="a9">
    <w:name w:val="Intense Quote"/>
    <w:basedOn w:val="a"/>
    <w:next w:val="a"/>
    <w:link w:val="aa"/>
    <w:uiPriority w:val="30"/>
    <w:qFormat/>
    <w:rsid w:val="00300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05D7"/>
    <w:rPr>
      <w:i/>
      <w:iCs/>
      <w:color w:val="2F5496" w:themeColor="accent1" w:themeShade="BF"/>
    </w:rPr>
  </w:style>
  <w:style w:type="character" w:styleId="ab">
    <w:name w:val="Intense Reference"/>
    <w:basedOn w:val="a0"/>
    <w:uiPriority w:val="32"/>
    <w:qFormat/>
    <w:rsid w:val="003005D7"/>
    <w:rPr>
      <w:b/>
      <w:bCs/>
      <w:smallCaps/>
      <w:color w:val="2F5496" w:themeColor="accent1" w:themeShade="BF"/>
      <w:spacing w:val="5"/>
    </w:rPr>
  </w:style>
  <w:style w:type="table" w:customStyle="1" w:styleId="NormalTable0">
    <w:name w:val="Normal Table0"/>
    <w:uiPriority w:val="2"/>
    <w:semiHidden/>
    <w:unhideWhenUsed/>
    <w:qFormat/>
    <w:rsid w:val="003005D7"/>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3005D7"/>
    <w:pPr>
      <w:ind w:left="238"/>
      <w:jc w:val="both"/>
    </w:pPr>
    <w:rPr>
      <w:sz w:val="28"/>
      <w:szCs w:val="28"/>
    </w:rPr>
  </w:style>
  <w:style w:type="character" w:customStyle="1" w:styleId="ad">
    <w:name w:val="Основной текст Знак"/>
    <w:basedOn w:val="a0"/>
    <w:link w:val="ac"/>
    <w:uiPriority w:val="1"/>
    <w:rsid w:val="003005D7"/>
    <w:rPr>
      <w:rFonts w:ascii="Times New Roman" w:eastAsia="Times New Roman" w:hAnsi="Times New Roman" w:cs="Times New Roman"/>
      <w:kern w:val="0"/>
      <w:sz w:val="28"/>
      <w:szCs w:val="28"/>
      <w:lang w:val="ru-RU"/>
      <w14:ligatures w14:val="none"/>
    </w:rPr>
  </w:style>
  <w:style w:type="paragraph" w:customStyle="1" w:styleId="TableParagraph">
    <w:name w:val="Table Paragraph"/>
    <w:basedOn w:val="a"/>
    <w:uiPriority w:val="1"/>
    <w:qFormat/>
    <w:rsid w:val="003005D7"/>
  </w:style>
  <w:style w:type="paragraph" w:styleId="ae">
    <w:name w:val="footnote text"/>
    <w:basedOn w:val="a"/>
    <w:link w:val="af"/>
    <w:uiPriority w:val="99"/>
    <w:unhideWhenUsed/>
    <w:rsid w:val="003005D7"/>
    <w:rPr>
      <w:sz w:val="20"/>
      <w:szCs w:val="20"/>
    </w:rPr>
  </w:style>
  <w:style w:type="character" w:customStyle="1" w:styleId="af">
    <w:name w:val="Текст сноски Знак"/>
    <w:basedOn w:val="a0"/>
    <w:link w:val="ae"/>
    <w:uiPriority w:val="99"/>
    <w:rsid w:val="003005D7"/>
    <w:rPr>
      <w:rFonts w:ascii="Times New Roman" w:eastAsia="Times New Roman" w:hAnsi="Times New Roman" w:cs="Times New Roman"/>
      <w:kern w:val="0"/>
      <w:sz w:val="20"/>
      <w:szCs w:val="20"/>
      <w:lang w:val="ru-RU"/>
      <w14:ligatures w14:val="none"/>
    </w:rPr>
  </w:style>
  <w:style w:type="character" w:styleId="af0">
    <w:name w:val="footnote reference"/>
    <w:basedOn w:val="a0"/>
    <w:uiPriority w:val="99"/>
    <w:semiHidden/>
    <w:unhideWhenUsed/>
    <w:rsid w:val="003005D7"/>
    <w:rPr>
      <w:vertAlign w:val="superscript"/>
    </w:rPr>
  </w:style>
  <w:style w:type="paragraph" w:styleId="af1">
    <w:name w:val="TOC Heading"/>
    <w:basedOn w:val="1"/>
    <w:next w:val="a"/>
    <w:uiPriority w:val="39"/>
    <w:unhideWhenUsed/>
    <w:qFormat/>
    <w:rsid w:val="003005D7"/>
    <w:pPr>
      <w:widowControl/>
      <w:autoSpaceDE/>
      <w:autoSpaceDN/>
      <w:spacing w:before="240" w:after="0" w:line="259" w:lineRule="auto"/>
      <w:outlineLvl w:val="9"/>
    </w:pPr>
    <w:rPr>
      <w:sz w:val="32"/>
      <w:szCs w:val="32"/>
      <w:lang w:val="en-US"/>
    </w:rPr>
  </w:style>
  <w:style w:type="paragraph" w:styleId="11">
    <w:name w:val="toc 1"/>
    <w:basedOn w:val="a"/>
    <w:next w:val="a"/>
    <w:autoRedefine/>
    <w:uiPriority w:val="39"/>
    <w:unhideWhenUsed/>
    <w:rsid w:val="003005D7"/>
    <w:pPr>
      <w:spacing w:after="100"/>
    </w:pPr>
  </w:style>
  <w:style w:type="character" w:styleId="af2">
    <w:name w:val="Hyperlink"/>
    <w:basedOn w:val="a0"/>
    <w:uiPriority w:val="99"/>
    <w:unhideWhenUsed/>
    <w:rsid w:val="003005D7"/>
    <w:rPr>
      <w:color w:val="0563C1" w:themeColor="hyperlink"/>
      <w:u w:val="single"/>
    </w:rPr>
  </w:style>
  <w:style w:type="paragraph" w:styleId="af3">
    <w:name w:val="Normal (Web)"/>
    <w:basedOn w:val="a"/>
    <w:uiPriority w:val="99"/>
    <w:semiHidden/>
    <w:unhideWhenUsed/>
    <w:rsid w:val="00946038"/>
    <w:rPr>
      <w:sz w:val="24"/>
      <w:szCs w:val="24"/>
    </w:rPr>
  </w:style>
  <w:style w:type="paragraph" w:styleId="23">
    <w:name w:val="toc 2"/>
    <w:basedOn w:val="a"/>
    <w:next w:val="a"/>
    <w:autoRedefine/>
    <w:uiPriority w:val="39"/>
    <w:unhideWhenUsed/>
    <w:rsid w:val="00B4484F"/>
    <w:pPr>
      <w:spacing w:after="100"/>
      <w:ind w:left="220"/>
    </w:pPr>
  </w:style>
  <w:style w:type="table" w:styleId="af4">
    <w:name w:val="Table Grid"/>
    <w:basedOn w:val="a1"/>
    <w:uiPriority w:val="39"/>
    <w:rsid w:val="00B44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C6D3A"/>
    <w:rPr>
      <w:color w:val="605E5C"/>
      <w:shd w:val="clear" w:color="auto" w:fill="E1DFDD"/>
    </w:rPr>
  </w:style>
  <w:style w:type="paragraph" w:styleId="af6">
    <w:name w:val="endnote text"/>
    <w:basedOn w:val="a"/>
    <w:link w:val="af7"/>
    <w:uiPriority w:val="99"/>
    <w:semiHidden/>
    <w:unhideWhenUsed/>
    <w:rsid w:val="008D7AE7"/>
    <w:rPr>
      <w:sz w:val="20"/>
      <w:szCs w:val="20"/>
    </w:rPr>
  </w:style>
  <w:style w:type="character" w:customStyle="1" w:styleId="af7">
    <w:name w:val="Текст концевой сноски Знак"/>
    <w:basedOn w:val="a0"/>
    <w:link w:val="af6"/>
    <w:uiPriority w:val="99"/>
    <w:semiHidden/>
    <w:rsid w:val="008D7AE7"/>
    <w:rPr>
      <w:rFonts w:ascii="Times New Roman" w:eastAsia="Times New Roman" w:hAnsi="Times New Roman" w:cs="Times New Roman"/>
      <w:kern w:val="0"/>
      <w:sz w:val="20"/>
      <w:szCs w:val="20"/>
      <w:lang w:val="ru-RU"/>
      <w14:ligatures w14:val="none"/>
    </w:rPr>
  </w:style>
  <w:style w:type="character" w:styleId="af8">
    <w:name w:val="endnote reference"/>
    <w:basedOn w:val="a0"/>
    <w:uiPriority w:val="99"/>
    <w:semiHidden/>
    <w:unhideWhenUsed/>
    <w:rsid w:val="008D7AE7"/>
    <w:rPr>
      <w:vertAlign w:val="superscript"/>
    </w:rPr>
  </w:style>
  <w:style w:type="paragraph" w:customStyle="1" w:styleId="Default">
    <w:name w:val="Default"/>
    <w:rsid w:val="00C44E81"/>
    <w:pPr>
      <w:autoSpaceDE w:val="0"/>
      <w:autoSpaceDN w:val="0"/>
      <w:adjustRightInd w:val="0"/>
      <w:spacing w:after="0" w:line="240" w:lineRule="auto"/>
    </w:pPr>
    <w:rPr>
      <w:rFonts w:ascii="Symbol"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215">
      <w:bodyDiv w:val="1"/>
      <w:marLeft w:val="0"/>
      <w:marRight w:val="0"/>
      <w:marTop w:val="0"/>
      <w:marBottom w:val="0"/>
      <w:divBdr>
        <w:top w:val="none" w:sz="0" w:space="0" w:color="auto"/>
        <w:left w:val="none" w:sz="0" w:space="0" w:color="auto"/>
        <w:bottom w:val="none" w:sz="0" w:space="0" w:color="auto"/>
        <w:right w:val="none" w:sz="0" w:space="0" w:color="auto"/>
      </w:divBdr>
    </w:div>
    <w:div w:id="21782942">
      <w:bodyDiv w:val="1"/>
      <w:marLeft w:val="0"/>
      <w:marRight w:val="0"/>
      <w:marTop w:val="0"/>
      <w:marBottom w:val="0"/>
      <w:divBdr>
        <w:top w:val="none" w:sz="0" w:space="0" w:color="auto"/>
        <w:left w:val="none" w:sz="0" w:space="0" w:color="auto"/>
        <w:bottom w:val="none" w:sz="0" w:space="0" w:color="auto"/>
        <w:right w:val="none" w:sz="0" w:space="0" w:color="auto"/>
      </w:divBdr>
    </w:div>
    <w:div w:id="25982873">
      <w:bodyDiv w:val="1"/>
      <w:marLeft w:val="0"/>
      <w:marRight w:val="0"/>
      <w:marTop w:val="0"/>
      <w:marBottom w:val="0"/>
      <w:divBdr>
        <w:top w:val="none" w:sz="0" w:space="0" w:color="auto"/>
        <w:left w:val="none" w:sz="0" w:space="0" w:color="auto"/>
        <w:bottom w:val="none" w:sz="0" w:space="0" w:color="auto"/>
        <w:right w:val="none" w:sz="0" w:space="0" w:color="auto"/>
      </w:divBdr>
    </w:div>
    <w:div w:id="28991440">
      <w:bodyDiv w:val="1"/>
      <w:marLeft w:val="0"/>
      <w:marRight w:val="0"/>
      <w:marTop w:val="0"/>
      <w:marBottom w:val="0"/>
      <w:divBdr>
        <w:top w:val="none" w:sz="0" w:space="0" w:color="auto"/>
        <w:left w:val="none" w:sz="0" w:space="0" w:color="auto"/>
        <w:bottom w:val="none" w:sz="0" w:space="0" w:color="auto"/>
        <w:right w:val="none" w:sz="0" w:space="0" w:color="auto"/>
      </w:divBdr>
      <w:divsChild>
        <w:div w:id="1715423524">
          <w:marLeft w:val="0"/>
          <w:marRight w:val="0"/>
          <w:marTop w:val="0"/>
          <w:marBottom w:val="0"/>
          <w:divBdr>
            <w:top w:val="none" w:sz="0" w:space="0" w:color="auto"/>
            <w:left w:val="none" w:sz="0" w:space="0" w:color="auto"/>
            <w:bottom w:val="none" w:sz="0" w:space="0" w:color="auto"/>
            <w:right w:val="none" w:sz="0" w:space="0" w:color="auto"/>
          </w:divBdr>
          <w:divsChild>
            <w:div w:id="1662999054">
              <w:marLeft w:val="0"/>
              <w:marRight w:val="0"/>
              <w:marTop w:val="0"/>
              <w:marBottom w:val="0"/>
              <w:divBdr>
                <w:top w:val="none" w:sz="0" w:space="0" w:color="auto"/>
                <w:left w:val="none" w:sz="0" w:space="0" w:color="auto"/>
                <w:bottom w:val="none" w:sz="0" w:space="0" w:color="auto"/>
                <w:right w:val="none" w:sz="0" w:space="0" w:color="auto"/>
              </w:divBdr>
              <w:divsChild>
                <w:div w:id="514536841">
                  <w:marLeft w:val="0"/>
                  <w:marRight w:val="0"/>
                  <w:marTop w:val="0"/>
                  <w:marBottom w:val="0"/>
                  <w:divBdr>
                    <w:top w:val="none" w:sz="0" w:space="0" w:color="auto"/>
                    <w:left w:val="none" w:sz="0" w:space="0" w:color="auto"/>
                    <w:bottom w:val="none" w:sz="0" w:space="0" w:color="auto"/>
                    <w:right w:val="none" w:sz="0" w:space="0" w:color="auto"/>
                  </w:divBdr>
                  <w:divsChild>
                    <w:div w:id="709845760">
                      <w:marLeft w:val="0"/>
                      <w:marRight w:val="0"/>
                      <w:marTop w:val="0"/>
                      <w:marBottom w:val="0"/>
                      <w:divBdr>
                        <w:top w:val="none" w:sz="0" w:space="0" w:color="auto"/>
                        <w:left w:val="none" w:sz="0" w:space="0" w:color="auto"/>
                        <w:bottom w:val="none" w:sz="0" w:space="0" w:color="auto"/>
                        <w:right w:val="none" w:sz="0" w:space="0" w:color="auto"/>
                      </w:divBdr>
                      <w:divsChild>
                        <w:div w:id="825319969">
                          <w:marLeft w:val="0"/>
                          <w:marRight w:val="0"/>
                          <w:marTop w:val="0"/>
                          <w:marBottom w:val="0"/>
                          <w:divBdr>
                            <w:top w:val="none" w:sz="0" w:space="0" w:color="auto"/>
                            <w:left w:val="none" w:sz="0" w:space="0" w:color="auto"/>
                            <w:bottom w:val="none" w:sz="0" w:space="0" w:color="auto"/>
                            <w:right w:val="none" w:sz="0" w:space="0" w:color="auto"/>
                          </w:divBdr>
                          <w:divsChild>
                            <w:div w:id="3099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6446">
      <w:bodyDiv w:val="1"/>
      <w:marLeft w:val="0"/>
      <w:marRight w:val="0"/>
      <w:marTop w:val="0"/>
      <w:marBottom w:val="0"/>
      <w:divBdr>
        <w:top w:val="none" w:sz="0" w:space="0" w:color="auto"/>
        <w:left w:val="none" w:sz="0" w:space="0" w:color="auto"/>
        <w:bottom w:val="none" w:sz="0" w:space="0" w:color="auto"/>
        <w:right w:val="none" w:sz="0" w:space="0" w:color="auto"/>
      </w:divBdr>
    </w:div>
    <w:div w:id="34930713">
      <w:bodyDiv w:val="1"/>
      <w:marLeft w:val="0"/>
      <w:marRight w:val="0"/>
      <w:marTop w:val="0"/>
      <w:marBottom w:val="0"/>
      <w:divBdr>
        <w:top w:val="none" w:sz="0" w:space="0" w:color="auto"/>
        <w:left w:val="none" w:sz="0" w:space="0" w:color="auto"/>
        <w:bottom w:val="none" w:sz="0" w:space="0" w:color="auto"/>
        <w:right w:val="none" w:sz="0" w:space="0" w:color="auto"/>
      </w:divBdr>
    </w:div>
    <w:div w:id="60951124">
      <w:bodyDiv w:val="1"/>
      <w:marLeft w:val="0"/>
      <w:marRight w:val="0"/>
      <w:marTop w:val="0"/>
      <w:marBottom w:val="0"/>
      <w:divBdr>
        <w:top w:val="none" w:sz="0" w:space="0" w:color="auto"/>
        <w:left w:val="none" w:sz="0" w:space="0" w:color="auto"/>
        <w:bottom w:val="none" w:sz="0" w:space="0" w:color="auto"/>
        <w:right w:val="none" w:sz="0" w:space="0" w:color="auto"/>
      </w:divBdr>
    </w:div>
    <w:div w:id="90320292">
      <w:bodyDiv w:val="1"/>
      <w:marLeft w:val="0"/>
      <w:marRight w:val="0"/>
      <w:marTop w:val="0"/>
      <w:marBottom w:val="0"/>
      <w:divBdr>
        <w:top w:val="none" w:sz="0" w:space="0" w:color="auto"/>
        <w:left w:val="none" w:sz="0" w:space="0" w:color="auto"/>
        <w:bottom w:val="none" w:sz="0" w:space="0" w:color="auto"/>
        <w:right w:val="none" w:sz="0" w:space="0" w:color="auto"/>
      </w:divBdr>
    </w:div>
    <w:div w:id="121313715">
      <w:bodyDiv w:val="1"/>
      <w:marLeft w:val="0"/>
      <w:marRight w:val="0"/>
      <w:marTop w:val="0"/>
      <w:marBottom w:val="0"/>
      <w:divBdr>
        <w:top w:val="none" w:sz="0" w:space="0" w:color="auto"/>
        <w:left w:val="none" w:sz="0" w:space="0" w:color="auto"/>
        <w:bottom w:val="none" w:sz="0" w:space="0" w:color="auto"/>
        <w:right w:val="none" w:sz="0" w:space="0" w:color="auto"/>
      </w:divBdr>
    </w:div>
    <w:div w:id="128328917">
      <w:bodyDiv w:val="1"/>
      <w:marLeft w:val="0"/>
      <w:marRight w:val="0"/>
      <w:marTop w:val="0"/>
      <w:marBottom w:val="0"/>
      <w:divBdr>
        <w:top w:val="none" w:sz="0" w:space="0" w:color="auto"/>
        <w:left w:val="none" w:sz="0" w:space="0" w:color="auto"/>
        <w:bottom w:val="none" w:sz="0" w:space="0" w:color="auto"/>
        <w:right w:val="none" w:sz="0" w:space="0" w:color="auto"/>
      </w:divBdr>
      <w:divsChild>
        <w:div w:id="1059327821">
          <w:marLeft w:val="0"/>
          <w:marRight w:val="0"/>
          <w:marTop w:val="0"/>
          <w:marBottom w:val="0"/>
          <w:divBdr>
            <w:top w:val="none" w:sz="0" w:space="0" w:color="auto"/>
            <w:left w:val="none" w:sz="0" w:space="0" w:color="auto"/>
            <w:bottom w:val="none" w:sz="0" w:space="0" w:color="auto"/>
            <w:right w:val="none" w:sz="0" w:space="0" w:color="auto"/>
          </w:divBdr>
          <w:divsChild>
            <w:div w:id="705985850">
              <w:marLeft w:val="0"/>
              <w:marRight w:val="0"/>
              <w:marTop w:val="0"/>
              <w:marBottom w:val="0"/>
              <w:divBdr>
                <w:top w:val="none" w:sz="0" w:space="0" w:color="auto"/>
                <w:left w:val="none" w:sz="0" w:space="0" w:color="auto"/>
                <w:bottom w:val="none" w:sz="0" w:space="0" w:color="auto"/>
                <w:right w:val="none" w:sz="0" w:space="0" w:color="auto"/>
              </w:divBdr>
              <w:divsChild>
                <w:div w:id="1481848730">
                  <w:marLeft w:val="0"/>
                  <w:marRight w:val="0"/>
                  <w:marTop w:val="0"/>
                  <w:marBottom w:val="0"/>
                  <w:divBdr>
                    <w:top w:val="none" w:sz="0" w:space="0" w:color="auto"/>
                    <w:left w:val="none" w:sz="0" w:space="0" w:color="auto"/>
                    <w:bottom w:val="none" w:sz="0" w:space="0" w:color="auto"/>
                    <w:right w:val="none" w:sz="0" w:space="0" w:color="auto"/>
                  </w:divBdr>
                  <w:divsChild>
                    <w:div w:id="1614627143">
                      <w:marLeft w:val="0"/>
                      <w:marRight w:val="0"/>
                      <w:marTop w:val="0"/>
                      <w:marBottom w:val="0"/>
                      <w:divBdr>
                        <w:top w:val="none" w:sz="0" w:space="0" w:color="auto"/>
                        <w:left w:val="none" w:sz="0" w:space="0" w:color="auto"/>
                        <w:bottom w:val="none" w:sz="0" w:space="0" w:color="auto"/>
                        <w:right w:val="none" w:sz="0" w:space="0" w:color="auto"/>
                      </w:divBdr>
                      <w:divsChild>
                        <w:div w:id="761295692">
                          <w:marLeft w:val="0"/>
                          <w:marRight w:val="0"/>
                          <w:marTop w:val="0"/>
                          <w:marBottom w:val="0"/>
                          <w:divBdr>
                            <w:top w:val="none" w:sz="0" w:space="0" w:color="auto"/>
                            <w:left w:val="none" w:sz="0" w:space="0" w:color="auto"/>
                            <w:bottom w:val="none" w:sz="0" w:space="0" w:color="auto"/>
                            <w:right w:val="none" w:sz="0" w:space="0" w:color="auto"/>
                          </w:divBdr>
                          <w:divsChild>
                            <w:div w:id="11914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62758">
      <w:bodyDiv w:val="1"/>
      <w:marLeft w:val="0"/>
      <w:marRight w:val="0"/>
      <w:marTop w:val="0"/>
      <w:marBottom w:val="0"/>
      <w:divBdr>
        <w:top w:val="none" w:sz="0" w:space="0" w:color="auto"/>
        <w:left w:val="none" w:sz="0" w:space="0" w:color="auto"/>
        <w:bottom w:val="none" w:sz="0" w:space="0" w:color="auto"/>
        <w:right w:val="none" w:sz="0" w:space="0" w:color="auto"/>
      </w:divBdr>
    </w:div>
    <w:div w:id="152572335">
      <w:bodyDiv w:val="1"/>
      <w:marLeft w:val="0"/>
      <w:marRight w:val="0"/>
      <w:marTop w:val="0"/>
      <w:marBottom w:val="0"/>
      <w:divBdr>
        <w:top w:val="none" w:sz="0" w:space="0" w:color="auto"/>
        <w:left w:val="none" w:sz="0" w:space="0" w:color="auto"/>
        <w:bottom w:val="none" w:sz="0" w:space="0" w:color="auto"/>
        <w:right w:val="none" w:sz="0" w:space="0" w:color="auto"/>
      </w:divBdr>
    </w:div>
    <w:div w:id="161358256">
      <w:bodyDiv w:val="1"/>
      <w:marLeft w:val="0"/>
      <w:marRight w:val="0"/>
      <w:marTop w:val="0"/>
      <w:marBottom w:val="0"/>
      <w:divBdr>
        <w:top w:val="none" w:sz="0" w:space="0" w:color="auto"/>
        <w:left w:val="none" w:sz="0" w:space="0" w:color="auto"/>
        <w:bottom w:val="none" w:sz="0" w:space="0" w:color="auto"/>
        <w:right w:val="none" w:sz="0" w:space="0" w:color="auto"/>
      </w:divBdr>
    </w:div>
    <w:div w:id="174000337">
      <w:bodyDiv w:val="1"/>
      <w:marLeft w:val="0"/>
      <w:marRight w:val="0"/>
      <w:marTop w:val="0"/>
      <w:marBottom w:val="0"/>
      <w:divBdr>
        <w:top w:val="none" w:sz="0" w:space="0" w:color="auto"/>
        <w:left w:val="none" w:sz="0" w:space="0" w:color="auto"/>
        <w:bottom w:val="none" w:sz="0" w:space="0" w:color="auto"/>
        <w:right w:val="none" w:sz="0" w:space="0" w:color="auto"/>
      </w:divBdr>
    </w:div>
    <w:div w:id="182133634">
      <w:bodyDiv w:val="1"/>
      <w:marLeft w:val="0"/>
      <w:marRight w:val="0"/>
      <w:marTop w:val="0"/>
      <w:marBottom w:val="0"/>
      <w:divBdr>
        <w:top w:val="none" w:sz="0" w:space="0" w:color="auto"/>
        <w:left w:val="none" w:sz="0" w:space="0" w:color="auto"/>
        <w:bottom w:val="none" w:sz="0" w:space="0" w:color="auto"/>
        <w:right w:val="none" w:sz="0" w:space="0" w:color="auto"/>
      </w:divBdr>
    </w:div>
    <w:div w:id="183057973">
      <w:bodyDiv w:val="1"/>
      <w:marLeft w:val="0"/>
      <w:marRight w:val="0"/>
      <w:marTop w:val="0"/>
      <w:marBottom w:val="0"/>
      <w:divBdr>
        <w:top w:val="none" w:sz="0" w:space="0" w:color="auto"/>
        <w:left w:val="none" w:sz="0" w:space="0" w:color="auto"/>
        <w:bottom w:val="none" w:sz="0" w:space="0" w:color="auto"/>
        <w:right w:val="none" w:sz="0" w:space="0" w:color="auto"/>
      </w:divBdr>
    </w:div>
    <w:div w:id="184104725">
      <w:bodyDiv w:val="1"/>
      <w:marLeft w:val="0"/>
      <w:marRight w:val="0"/>
      <w:marTop w:val="0"/>
      <w:marBottom w:val="0"/>
      <w:divBdr>
        <w:top w:val="none" w:sz="0" w:space="0" w:color="auto"/>
        <w:left w:val="none" w:sz="0" w:space="0" w:color="auto"/>
        <w:bottom w:val="none" w:sz="0" w:space="0" w:color="auto"/>
        <w:right w:val="none" w:sz="0" w:space="0" w:color="auto"/>
      </w:divBdr>
    </w:div>
    <w:div w:id="207838582">
      <w:bodyDiv w:val="1"/>
      <w:marLeft w:val="0"/>
      <w:marRight w:val="0"/>
      <w:marTop w:val="0"/>
      <w:marBottom w:val="0"/>
      <w:divBdr>
        <w:top w:val="none" w:sz="0" w:space="0" w:color="auto"/>
        <w:left w:val="none" w:sz="0" w:space="0" w:color="auto"/>
        <w:bottom w:val="none" w:sz="0" w:space="0" w:color="auto"/>
        <w:right w:val="none" w:sz="0" w:space="0" w:color="auto"/>
      </w:divBdr>
    </w:div>
    <w:div w:id="219639408">
      <w:bodyDiv w:val="1"/>
      <w:marLeft w:val="0"/>
      <w:marRight w:val="0"/>
      <w:marTop w:val="0"/>
      <w:marBottom w:val="0"/>
      <w:divBdr>
        <w:top w:val="none" w:sz="0" w:space="0" w:color="auto"/>
        <w:left w:val="none" w:sz="0" w:space="0" w:color="auto"/>
        <w:bottom w:val="none" w:sz="0" w:space="0" w:color="auto"/>
        <w:right w:val="none" w:sz="0" w:space="0" w:color="auto"/>
      </w:divBdr>
    </w:div>
    <w:div w:id="223879346">
      <w:bodyDiv w:val="1"/>
      <w:marLeft w:val="0"/>
      <w:marRight w:val="0"/>
      <w:marTop w:val="0"/>
      <w:marBottom w:val="0"/>
      <w:divBdr>
        <w:top w:val="none" w:sz="0" w:space="0" w:color="auto"/>
        <w:left w:val="none" w:sz="0" w:space="0" w:color="auto"/>
        <w:bottom w:val="none" w:sz="0" w:space="0" w:color="auto"/>
        <w:right w:val="none" w:sz="0" w:space="0" w:color="auto"/>
      </w:divBdr>
    </w:div>
    <w:div w:id="228536373">
      <w:bodyDiv w:val="1"/>
      <w:marLeft w:val="0"/>
      <w:marRight w:val="0"/>
      <w:marTop w:val="0"/>
      <w:marBottom w:val="0"/>
      <w:divBdr>
        <w:top w:val="none" w:sz="0" w:space="0" w:color="auto"/>
        <w:left w:val="none" w:sz="0" w:space="0" w:color="auto"/>
        <w:bottom w:val="none" w:sz="0" w:space="0" w:color="auto"/>
        <w:right w:val="none" w:sz="0" w:space="0" w:color="auto"/>
      </w:divBdr>
    </w:div>
    <w:div w:id="235750758">
      <w:bodyDiv w:val="1"/>
      <w:marLeft w:val="0"/>
      <w:marRight w:val="0"/>
      <w:marTop w:val="0"/>
      <w:marBottom w:val="0"/>
      <w:divBdr>
        <w:top w:val="none" w:sz="0" w:space="0" w:color="auto"/>
        <w:left w:val="none" w:sz="0" w:space="0" w:color="auto"/>
        <w:bottom w:val="none" w:sz="0" w:space="0" w:color="auto"/>
        <w:right w:val="none" w:sz="0" w:space="0" w:color="auto"/>
      </w:divBdr>
    </w:div>
    <w:div w:id="242879744">
      <w:bodyDiv w:val="1"/>
      <w:marLeft w:val="0"/>
      <w:marRight w:val="0"/>
      <w:marTop w:val="0"/>
      <w:marBottom w:val="0"/>
      <w:divBdr>
        <w:top w:val="none" w:sz="0" w:space="0" w:color="auto"/>
        <w:left w:val="none" w:sz="0" w:space="0" w:color="auto"/>
        <w:bottom w:val="none" w:sz="0" w:space="0" w:color="auto"/>
        <w:right w:val="none" w:sz="0" w:space="0" w:color="auto"/>
      </w:divBdr>
    </w:div>
    <w:div w:id="245959160">
      <w:bodyDiv w:val="1"/>
      <w:marLeft w:val="0"/>
      <w:marRight w:val="0"/>
      <w:marTop w:val="0"/>
      <w:marBottom w:val="0"/>
      <w:divBdr>
        <w:top w:val="none" w:sz="0" w:space="0" w:color="auto"/>
        <w:left w:val="none" w:sz="0" w:space="0" w:color="auto"/>
        <w:bottom w:val="none" w:sz="0" w:space="0" w:color="auto"/>
        <w:right w:val="none" w:sz="0" w:space="0" w:color="auto"/>
      </w:divBdr>
    </w:div>
    <w:div w:id="250743387">
      <w:bodyDiv w:val="1"/>
      <w:marLeft w:val="0"/>
      <w:marRight w:val="0"/>
      <w:marTop w:val="0"/>
      <w:marBottom w:val="0"/>
      <w:divBdr>
        <w:top w:val="none" w:sz="0" w:space="0" w:color="auto"/>
        <w:left w:val="none" w:sz="0" w:space="0" w:color="auto"/>
        <w:bottom w:val="none" w:sz="0" w:space="0" w:color="auto"/>
        <w:right w:val="none" w:sz="0" w:space="0" w:color="auto"/>
      </w:divBdr>
    </w:div>
    <w:div w:id="277638787">
      <w:bodyDiv w:val="1"/>
      <w:marLeft w:val="0"/>
      <w:marRight w:val="0"/>
      <w:marTop w:val="0"/>
      <w:marBottom w:val="0"/>
      <w:divBdr>
        <w:top w:val="none" w:sz="0" w:space="0" w:color="auto"/>
        <w:left w:val="none" w:sz="0" w:space="0" w:color="auto"/>
        <w:bottom w:val="none" w:sz="0" w:space="0" w:color="auto"/>
        <w:right w:val="none" w:sz="0" w:space="0" w:color="auto"/>
      </w:divBdr>
    </w:div>
    <w:div w:id="279269144">
      <w:bodyDiv w:val="1"/>
      <w:marLeft w:val="0"/>
      <w:marRight w:val="0"/>
      <w:marTop w:val="0"/>
      <w:marBottom w:val="0"/>
      <w:divBdr>
        <w:top w:val="none" w:sz="0" w:space="0" w:color="auto"/>
        <w:left w:val="none" w:sz="0" w:space="0" w:color="auto"/>
        <w:bottom w:val="none" w:sz="0" w:space="0" w:color="auto"/>
        <w:right w:val="none" w:sz="0" w:space="0" w:color="auto"/>
      </w:divBdr>
    </w:div>
    <w:div w:id="306209694">
      <w:bodyDiv w:val="1"/>
      <w:marLeft w:val="0"/>
      <w:marRight w:val="0"/>
      <w:marTop w:val="0"/>
      <w:marBottom w:val="0"/>
      <w:divBdr>
        <w:top w:val="none" w:sz="0" w:space="0" w:color="auto"/>
        <w:left w:val="none" w:sz="0" w:space="0" w:color="auto"/>
        <w:bottom w:val="none" w:sz="0" w:space="0" w:color="auto"/>
        <w:right w:val="none" w:sz="0" w:space="0" w:color="auto"/>
      </w:divBdr>
    </w:div>
    <w:div w:id="314991655">
      <w:bodyDiv w:val="1"/>
      <w:marLeft w:val="0"/>
      <w:marRight w:val="0"/>
      <w:marTop w:val="0"/>
      <w:marBottom w:val="0"/>
      <w:divBdr>
        <w:top w:val="none" w:sz="0" w:space="0" w:color="auto"/>
        <w:left w:val="none" w:sz="0" w:space="0" w:color="auto"/>
        <w:bottom w:val="none" w:sz="0" w:space="0" w:color="auto"/>
        <w:right w:val="none" w:sz="0" w:space="0" w:color="auto"/>
      </w:divBdr>
      <w:divsChild>
        <w:div w:id="1654866802">
          <w:marLeft w:val="0"/>
          <w:marRight w:val="0"/>
          <w:marTop w:val="0"/>
          <w:marBottom w:val="0"/>
          <w:divBdr>
            <w:top w:val="none" w:sz="0" w:space="0" w:color="auto"/>
            <w:left w:val="none" w:sz="0" w:space="0" w:color="auto"/>
            <w:bottom w:val="none" w:sz="0" w:space="0" w:color="auto"/>
            <w:right w:val="none" w:sz="0" w:space="0" w:color="auto"/>
          </w:divBdr>
          <w:divsChild>
            <w:div w:id="277100804">
              <w:marLeft w:val="0"/>
              <w:marRight w:val="0"/>
              <w:marTop w:val="0"/>
              <w:marBottom w:val="0"/>
              <w:divBdr>
                <w:top w:val="none" w:sz="0" w:space="0" w:color="auto"/>
                <w:left w:val="none" w:sz="0" w:space="0" w:color="auto"/>
                <w:bottom w:val="none" w:sz="0" w:space="0" w:color="auto"/>
                <w:right w:val="none" w:sz="0" w:space="0" w:color="auto"/>
              </w:divBdr>
              <w:divsChild>
                <w:div w:id="1597902396">
                  <w:marLeft w:val="0"/>
                  <w:marRight w:val="0"/>
                  <w:marTop w:val="0"/>
                  <w:marBottom w:val="0"/>
                  <w:divBdr>
                    <w:top w:val="none" w:sz="0" w:space="0" w:color="auto"/>
                    <w:left w:val="none" w:sz="0" w:space="0" w:color="auto"/>
                    <w:bottom w:val="none" w:sz="0" w:space="0" w:color="auto"/>
                    <w:right w:val="none" w:sz="0" w:space="0" w:color="auto"/>
                  </w:divBdr>
                  <w:divsChild>
                    <w:div w:id="1135562400">
                      <w:marLeft w:val="0"/>
                      <w:marRight w:val="0"/>
                      <w:marTop w:val="0"/>
                      <w:marBottom w:val="0"/>
                      <w:divBdr>
                        <w:top w:val="none" w:sz="0" w:space="0" w:color="auto"/>
                        <w:left w:val="none" w:sz="0" w:space="0" w:color="auto"/>
                        <w:bottom w:val="none" w:sz="0" w:space="0" w:color="auto"/>
                        <w:right w:val="none" w:sz="0" w:space="0" w:color="auto"/>
                      </w:divBdr>
                      <w:divsChild>
                        <w:div w:id="331179047">
                          <w:marLeft w:val="0"/>
                          <w:marRight w:val="0"/>
                          <w:marTop w:val="0"/>
                          <w:marBottom w:val="0"/>
                          <w:divBdr>
                            <w:top w:val="none" w:sz="0" w:space="0" w:color="auto"/>
                            <w:left w:val="none" w:sz="0" w:space="0" w:color="auto"/>
                            <w:bottom w:val="none" w:sz="0" w:space="0" w:color="auto"/>
                            <w:right w:val="none" w:sz="0" w:space="0" w:color="auto"/>
                          </w:divBdr>
                          <w:divsChild>
                            <w:div w:id="9626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229791">
      <w:bodyDiv w:val="1"/>
      <w:marLeft w:val="0"/>
      <w:marRight w:val="0"/>
      <w:marTop w:val="0"/>
      <w:marBottom w:val="0"/>
      <w:divBdr>
        <w:top w:val="none" w:sz="0" w:space="0" w:color="auto"/>
        <w:left w:val="none" w:sz="0" w:space="0" w:color="auto"/>
        <w:bottom w:val="none" w:sz="0" w:space="0" w:color="auto"/>
        <w:right w:val="none" w:sz="0" w:space="0" w:color="auto"/>
      </w:divBdr>
    </w:div>
    <w:div w:id="347802165">
      <w:bodyDiv w:val="1"/>
      <w:marLeft w:val="0"/>
      <w:marRight w:val="0"/>
      <w:marTop w:val="0"/>
      <w:marBottom w:val="0"/>
      <w:divBdr>
        <w:top w:val="none" w:sz="0" w:space="0" w:color="auto"/>
        <w:left w:val="none" w:sz="0" w:space="0" w:color="auto"/>
        <w:bottom w:val="none" w:sz="0" w:space="0" w:color="auto"/>
        <w:right w:val="none" w:sz="0" w:space="0" w:color="auto"/>
      </w:divBdr>
      <w:divsChild>
        <w:div w:id="74401417">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0"/>
              <w:marRight w:val="0"/>
              <w:marTop w:val="0"/>
              <w:marBottom w:val="0"/>
              <w:divBdr>
                <w:top w:val="none" w:sz="0" w:space="0" w:color="auto"/>
                <w:left w:val="none" w:sz="0" w:space="0" w:color="auto"/>
                <w:bottom w:val="none" w:sz="0" w:space="0" w:color="auto"/>
                <w:right w:val="none" w:sz="0" w:space="0" w:color="auto"/>
              </w:divBdr>
              <w:divsChild>
                <w:div w:id="167139403">
                  <w:marLeft w:val="0"/>
                  <w:marRight w:val="0"/>
                  <w:marTop w:val="0"/>
                  <w:marBottom w:val="0"/>
                  <w:divBdr>
                    <w:top w:val="none" w:sz="0" w:space="0" w:color="auto"/>
                    <w:left w:val="none" w:sz="0" w:space="0" w:color="auto"/>
                    <w:bottom w:val="none" w:sz="0" w:space="0" w:color="auto"/>
                    <w:right w:val="none" w:sz="0" w:space="0" w:color="auto"/>
                  </w:divBdr>
                  <w:divsChild>
                    <w:div w:id="379599292">
                      <w:marLeft w:val="0"/>
                      <w:marRight w:val="0"/>
                      <w:marTop w:val="0"/>
                      <w:marBottom w:val="0"/>
                      <w:divBdr>
                        <w:top w:val="none" w:sz="0" w:space="0" w:color="auto"/>
                        <w:left w:val="none" w:sz="0" w:space="0" w:color="auto"/>
                        <w:bottom w:val="none" w:sz="0" w:space="0" w:color="auto"/>
                        <w:right w:val="none" w:sz="0" w:space="0" w:color="auto"/>
                      </w:divBdr>
                      <w:divsChild>
                        <w:div w:id="1305967939">
                          <w:marLeft w:val="0"/>
                          <w:marRight w:val="0"/>
                          <w:marTop w:val="0"/>
                          <w:marBottom w:val="0"/>
                          <w:divBdr>
                            <w:top w:val="none" w:sz="0" w:space="0" w:color="auto"/>
                            <w:left w:val="none" w:sz="0" w:space="0" w:color="auto"/>
                            <w:bottom w:val="none" w:sz="0" w:space="0" w:color="auto"/>
                            <w:right w:val="none" w:sz="0" w:space="0" w:color="auto"/>
                          </w:divBdr>
                          <w:divsChild>
                            <w:div w:id="14015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460823">
      <w:bodyDiv w:val="1"/>
      <w:marLeft w:val="0"/>
      <w:marRight w:val="0"/>
      <w:marTop w:val="0"/>
      <w:marBottom w:val="0"/>
      <w:divBdr>
        <w:top w:val="none" w:sz="0" w:space="0" w:color="auto"/>
        <w:left w:val="none" w:sz="0" w:space="0" w:color="auto"/>
        <w:bottom w:val="none" w:sz="0" w:space="0" w:color="auto"/>
        <w:right w:val="none" w:sz="0" w:space="0" w:color="auto"/>
      </w:divBdr>
    </w:div>
    <w:div w:id="380595329">
      <w:bodyDiv w:val="1"/>
      <w:marLeft w:val="0"/>
      <w:marRight w:val="0"/>
      <w:marTop w:val="0"/>
      <w:marBottom w:val="0"/>
      <w:divBdr>
        <w:top w:val="none" w:sz="0" w:space="0" w:color="auto"/>
        <w:left w:val="none" w:sz="0" w:space="0" w:color="auto"/>
        <w:bottom w:val="none" w:sz="0" w:space="0" w:color="auto"/>
        <w:right w:val="none" w:sz="0" w:space="0" w:color="auto"/>
      </w:divBdr>
    </w:div>
    <w:div w:id="388767680">
      <w:bodyDiv w:val="1"/>
      <w:marLeft w:val="0"/>
      <w:marRight w:val="0"/>
      <w:marTop w:val="0"/>
      <w:marBottom w:val="0"/>
      <w:divBdr>
        <w:top w:val="none" w:sz="0" w:space="0" w:color="auto"/>
        <w:left w:val="none" w:sz="0" w:space="0" w:color="auto"/>
        <w:bottom w:val="none" w:sz="0" w:space="0" w:color="auto"/>
        <w:right w:val="none" w:sz="0" w:space="0" w:color="auto"/>
      </w:divBdr>
    </w:div>
    <w:div w:id="438109979">
      <w:bodyDiv w:val="1"/>
      <w:marLeft w:val="0"/>
      <w:marRight w:val="0"/>
      <w:marTop w:val="0"/>
      <w:marBottom w:val="0"/>
      <w:divBdr>
        <w:top w:val="none" w:sz="0" w:space="0" w:color="auto"/>
        <w:left w:val="none" w:sz="0" w:space="0" w:color="auto"/>
        <w:bottom w:val="none" w:sz="0" w:space="0" w:color="auto"/>
        <w:right w:val="none" w:sz="0" w:space="0" w:color="auto"/>
      </w:divBdr>
    </w:div>
    <w:div w:id="438139061">
      <w:bodyDiv w:val="1"/>
      <w:marLeft w:val="0"/>
      <w:marRight w:val="0"/>
      <w:marTop w:val="0"/>
      <w:marBottom w:val="0"/>
      <w:divBdr>
        <w:top w:val="none" w:sz="0" w:space="0" w:color="auto"/>
        <w:left w:val="none" w:sz="0" w:space="0" w:color="auto"/>
        <w:bottom w:val="none" w:sz="0" w:space="0" w:color="auto"/>
        <w:right w:val="none" w:sz="0" w:space="0" w:color="auto"/>
      </w:divBdr>
    </w:div>
    <w:div w:id="438765951">
      <w:bodyDiv w:val="1"/>
      <w:marLeft w:val="0"/>
      <w:marRight w:val="0"/>
      <w:marTop w:val="0"/>
      <w:marBottom w:val="0"/>
      <w:divBdr>
        <w:top w:val="none" w:sz="0" w:space="0" w:color="auto"/>
        <w:left w:val="none" w:sz="0" w:space="0" w:color="auto"/>
        <w:bottom w:val="none" w:sz="0" w:space="0" w:color="auto"/>
        <w:right w:val="none" w:sz="0" w:space="0" w:color="auto"/>
      </w:divBdr>
    </w:div>
    <w:div w:id="446775591">
      <w:bodyDiv w:val="1"/>
      <w:marLeft w:val="0"/>
      <w:marRight w:val="0"/>
      <w:marTop w:val="0"/>
      <w:marBottom w:val="0"/>
      <w:divBdr>
        <w:top w:val="none" w:sz="0" w:space="0" w:color="auto"/>
        <w:left w:val="none" w:sz="0" w:space="0" w:color="auto"/>
        <w:bottom w:val="none" w:sz="0" w:space="0" w:color="auto"/>
        <w:right w:val="none" w:sz="0" w:space="0" w:color="auto"/>
      </w:divBdr>
    </w:div>
    <w:div w:id="452135051">
      <w:bodyDiv w:val="1"/>
      <w:marLeft w:val="0"/>
      <w:marRight w:val="0"/>
      <w:marTop w:val="0"/>
      <w:marBottom w:val="0"/>
      <w:divBdr>
        <w:top w:val="none" w:sz="0" w:space="0" w:color="auto"/>
        <w:left w:val="none" w:sz="0" w:space="0" w:color="auto"/>
        <w:bottom w:val="none" w:sz="0" w:space="0" w:color="auto"/>
        <w:right w:val="none" w:sz="0" w:space="0" w:color="auto"/>
      </w:divBdr>
    </w:div>
    <w:div w:id="455177826">
      <w:bodyDiv w:val="1"/>
      <w:marLeft w:val="0"/>
      <w:marRight w:val="0"/>
      <w:marTop w:val="0"/>
      <w:marBottom w:val="0"/>
      <w:divBdr>
        <w:top w:val="none" w:sz="0" w:space="0" w:color="auto"/>
        <w:left w:val="none" w:sz="0" w:space="0" w:color="auto"/>
        <w:bottom w:val="none" w:sz="0" w:space="0" w:color="auto"/>
        <w:right w:val="none" w:sz="0" w:space="0" w:color="auto"/>
      </w:divBdr>
    </w:div>
    <w:div w:id="471022010">
      <w:bodyDiv w:val="1"/>
      <w:marLeft w:val="0"/>
      <w:marRight w:val="0"/>
      <w:marTop w:val="0"/>
      <w:marBottom w:val="0"/>
      <w:divBdr>
        <w:top w:val="none" w:sz="0" w:space="0" w:color="auto"/>
        <w:left w:val="none" w:sz="0" w:space="0" w:color="auto"/>
        <w:bottom w:val="none" w:sz="0" w:space="0" w:color="auto"/>
        <w:right w:val="none" w:sz="0" w:space="0" w:color="auto"/>
      </w:divBdr>
    </w:div>
    <w:div w:id="518273148">
      <w:bodyDiv w:val="1"/>
      <w:marLeft w:val="0"/>
      <w:marRight w:val="0"/>
      <w:marTop w:val="0"/>
      <w:marBottom w:val="0"/>
      <w:divBdr>
        <w:top w:val="none" w:sz="0" w:space="0" w:color="auto"/>
        <w:left w:val="none" w:sz="0" w:space="0" w:color="auto"/>
        <w:bottom w:val="none" w:sz="0" w:space="0" w:color="auto"/>
        <w:right w:val="none" w:sz="0" w:space="0" w:color="auto"/>
      </w:divBdr>
    </w:div>
    <w:div w:id="525027590">
      <w:bodyDiv w:val="1"/>
      <w:marLeft w:val="0"/>
      <w:marRight w:val="0"/>
      <w:marTop w:val="0"/>
      <w:marBottom w:val="0"/>
      <w:divBdr>
        <w:top w:val="none" w:sz="0" w:space="0" w:color="auto"/>
        <w:left w:val="none" w:sz="0" w:space="0" w:color="auto"/>
        <w:bottom w:val="none" w:sz="0" w:space="0" w:color="auto"/>
        <w:right w:val="none" w:sz="0" w:space="0" w:color="auto"/>
      </w:divBdr>
    </w:div>
    <w:div w:id="528834393">
      <w:bodyDiv w:val="1"/>
      <w:marLeft w:val="0"/>
      <w:marRight w:val="0"/>
      <w:marTop w:val="0"/>
      <w:marBottom w:val="0"/>
      <w:divBdr>
        <w:top w:val="none" w:sz="0" w:space="0" w:color="auto"/>
        <w:left w:val="none" w:sz="0" w:space="0" w:color="auto"/>
        <w:bottom w:val="none" w:sz="0" w:space="0" w:color="auto"/>
        <w:right w:val="none" w:sz="0" w:space="0" w:color="auto"/>
      </w:divBdr>
    </w:div>
    <w:div w:id="541526121">
      <w:bodyDiv w:val="1"/>
      <w:marLeft w:val="0"/>
      <w:marRight w:val="0"/>
      <w:marTop w:val="0"/>
      <w:marBottom w:val="0"/>
      <w:divBdr>
        <w:top w:val="none" w:sz="0" w:space="0" w:color="auto"/>
        <w:left w:val="none" w:sz="0" w:space="0" w:color="auto"/>
        <w:bottom w:val="none" w:sz="0" w:space="0" w:color="auto"/>
        <w:right w:val="none" w:sz="0" w:space="0" w:color="auto"/>
      </w:divBdr>
    </w:div>
    <w:div w:id="543955242">
      <w:bodyDiv w:val="1"/>
      <w:marLeft w:val="0"/>
      <w:marRight w:val="0"/>
      <w:marTop w:val="0"/>
      <w:marBottom w:val="0"/>
      <w:divBdr>
        <w:top w:val="none" w:sz="0" w:space="0" w:color="auto"/>
        <w:left w:val="none" w:sz="0" w:space="0" w:color="auto"/>
        <w:bottom w:val="none" w:sz="0" w:space="0" w:color="auto"/>
        <w:right w:val="none" w:sz="0" w:space="0" w:color="auto"/>
      </w:divBdr>
    </w:div>
    <w:div w:id="546456314">
      <w:bodyDiv w:val="1"/>
      <w:marLeft w:val="0"/>
      <w:marRight w:val="0"/>
      <w:marTop w:val="0"/>
      <w:marBottom w:val="0"/>
      <w:divBdr>
        <w:top w:val="none" w:sz="0" w:space="0" w:color="auto"/>
        <w:left w:val="none" w:sz="0" w:space="0" w:color="auto"/>
        <w:bottom w:val="none" w:sz="0" w:space="0" w:color="auto"/>
        <w:right w:val="none" w:sz="0" w:space="0" w:color="auto"/>
      </w:divBdr>
    </w:div>
    <w:div w:id="585071972">
      <w:bodyDiv w:val="1"/>
      <w:marLeft w:val="0"/>
      <w:marRight w:val="0"/>
      <w:marTop w:val="0"/>
      <w:marBottom w:val="0"/>
      <w:divBdr>
        <w:top w:val="none" w:sz="0" w:space="0" w:color="auto"/>
        <w:left w:val="none" w:sz="0" w:space="0" w:color="auto"/>
        <w:bottom w:val="none" w:sz="0" w:space="0" w:color="auto"/>
        <w:right w:val="none" w:sz="0" w:space="0" w:color="auto"/>
      </w:divBdr>
    </w:div>
    <w:div w:id="590118096">
      <w:bodyDiv w:val="1"/>
      <w:marLeft w:val="0"/>
      <w:marRight w:val="0"/>
      <w:marTop w:val="0"/>
      <w:marBottom w:val="0"/>
      <w:divBdr>
        <w:top w:val="none" w:sz="0" w:space="0" w:color="auto"/>
        <w:left w:val="none" w:sz="0" w:space="0" w:color="auto"/>
        <w:bottom w:val="none" w:sz="0" w:space="0" w:color="auto"/>
        <w:right w:val="none" w:sz="0" w:space="0" w:color="auto"/>
      </w:divBdr>
    </w:div>
    <w:div w:id="590163296">
      <w:bodyDiv w:val="1"/>
      <w:marLeft w:val="0"/>
      <w:marRight w:val="0"/>
      <w:marTop w:val="0"/>
      <w:marBottom w:val="0"/>
      <w:divBdr>
        <w:top w:val="none" w:sz="0" w:space="0" w:color="auto"/>
        <w:left w:val="none" w:sz="0" w:space="0" w:color="auto"/>
        <w:bottom w:val="none" w:sz="0" w:space="0" w:color="auto"/>
        <w:right w:val="none" w:sz="0" w:space="0" w:color="auto"/>
      </w:divBdr>
    </w:div>
    <w:div w:id="592082625">
      <w:bodyDiv w:val="1"/>
      <w:marLeft w:val="0"/>
      <w:marRight w:val="0"/>
      <w:marTop w:val="0"/>
      <w:marBottom w:val="0"/>
      <w:divBdr>
        <w:top w:val="none" w:sz="0" w:space="0" w:color="auto"/>
        <w:left w:val="none" w:sz="0" w:space="0" w:color="auto"/>
        <w:bottom w:val="none" w:sz="0" w:space="0" w:color="auto"/>
        <w:right w:val="none" w:sz="0" w:space="0" w:color="auto"/>
      </w:divBdr>
    </w:div>
    <w:div w:id="604654995">
      <w:bodyDiv w:val="1"/>
      <w:marLeft w:val="0"/>
      <w:marRight w:val="0"/>
      <w:marTop w:val="0"/>
      <w:marBottom w:val="0"/>
      <w:divBdr>
        <w:top w:val="none" w:sz="0" w:space="0" w:color="auto"/>
        <w:left w:val="none" w:sz="0" w:space="0" w:color="auto"/>
        <w:bottom w:val="none" w:sz="0" w:space="0" w:color="auto"/>
        <w:right w:val="none" w:sz="0" w:space="0" w:color="auto"/>
      </w:divBdr>
      <w:divsChild>
        <w:div w:id="1771273528">
          <w:marLeft w:val="0"/>
          <w:marRight w:val="0"/>
          <w:marTop w:val="0"/>
          <w:marBottom w:val="0"/>
          <w:divBdr>
            <w:top w:val="none" w:sz="0" w:space="0" w:color="auto"/>
            <w:left w:val="none" w:sz="0" w:space="0" w:color="auto"/>
            <w:bottom w:val="none" w:sz="0" w:space="0" w:color="auto"/>
            <w:right w:val="none" w:sz="0" w:space="0" w:color="auto"/>
          </w:divBdr>
          <w:divsChild>
            <w:div w:id="1722830199">
              <w:marLeft w:val="0"/>
              <w:marRight w:val="0"/>
              <w:marTop w:val="0"/>
              <w:marBottom w:val="0"/>
              <w:divBdr>
                <w:top w:val="none" w:sz="0" w:space="0" w:color="auto"/>
                <w:left w:val="none" w:sz="0" w:space="0" w:color="auto"/>
                <w:bottom w:val="none" w:sz="0" w:space="0" w:color="auto"/>
                <w:right w:val="none" w:sz="0" w:space="0" w:color="auto"/>
              </w:divBdr>
              <w:divsChild>
                <w:div w:id="1622415251">
                  <w:marLeft w:val="0"/>
                  <w:marRight w:val="0"/>
                  <w:marTop w:val="0"/>
                  <w:marBottom w:val="0"/>
                  <w:divBdr>
                    <w:top w:val="none" w:sz="0" w:space="0" w:color="auto"/>
                    <w:left w:val="none" w:sz="0" w:space="0" w:color="auto"/>
                    <w:bottom w:val="none" w:sz="0" w:space="0" w:color="auto"/>
                    <w:right w:val="none" w:sz="0" w:space="0" w:color="auto"/>
                  </w:divBdr>
                  <w:divsChild>
                    <w:div w:id="17072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55372">
          <w:marLeft w:val="0"/>
          <w:marRight w:val="0"/>
          <w:marTop w:val="0"/>
          <w:marBottom w:val="0"/>
          <w:divBdr>
            <w:top w:val="none" w:sz="0" w:space="0" w:color="auto"/>
            <w:left w:val="none" w:sz="0" w:space="0" w:color="auto"/>
            <w:bottom w:val="none" w:sz="0" w:space="0" w:color="auto"/>
            <w:right w:val="none" w:sz="0" w:space="0" w:color="auto"/>
          </w:divBdr>
          <w:divsChild>
            <w:div w:id="1651474290">
              <w:marLeft w:val="0"/>
              <w:marRight w:val="0"/>
              <w:marTop w:val="0"/>
              <w:marBottom w:val="0"/>
              <w:divBdr>
                <w:top w:val="none" w:sz="0" w:space="0" w:color="auto"/>
                <w:left w:val="none" w:sz="0" w:space="0" w:color="auto"/>
                <w:bottom w:val="none" w:sz="0" w:space="0" w:color="auto"/>
                <w:right w:val="none" w:sz="0" w:space="0" w:color="auto"/>
              </w:divBdr>
              <w:divsChild>
                <w:div w:id="417485705">
                  <w:marLeft w:val="0"/>
                  <w:marRight w:val="0"/>
                  <w:marTop w:val="0"/>
                  <w:marBottom w:val="0"/>
                  <w:divBdr>
                    <w:top w:val="none" w:sz="0" w:space="0" w:color="auto"/>
                    <w:left w:val="none" w:sz="0" w:space="0" w:color="auto"/>
                    <w:bottom w:val="none" w:sz="0" w:space="0" w:color="auto"/>
                    <w:right w:val="none" w:sz="0" w:space="0" w:color="auto"/>
                  </w:divBdr>
                  <w:divsChild>
                    <w:div w:id="1633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23506">
      <w:bodyDiv w:val="1"/>
      <w:marLeft w:val="0"/>
      <w:marRight w:val="0"/>
      <w:marTop w:val="0"/>
      <w:marBottom w:val="0"/>
      <w:divBdr>
        <w:top w:val="none" w:sz="0" w:space="0" w:color="auto"/>
        <w:left w:val="none" w:sz="0" w:space="0" w:color="auto"/>
        <w:bottom w:val="none" w:sz="0" w:space="0" w:color="auto"/>
        <w:right w:val="none" w:sz="0" w:space="0" w:color="auto"/>
      </w:divBdr>
    </w:div>
    <w:div w:id="634021080">
      <w:bodyDiv w:val="1"/>
      <w:marLeft w:val="0"/>
      <w:marRight w:val="0"/>
      <w:marTop w:val="0"/>
      <w:marBottom w:val="0"/>
      <w:divBdr>
        <w:top w:val="none" w:sz="0" w:space="0" w:color="auto"/>
        <w:left w:val="none" w:sz="0" w:space="0" w:color="auto"/>
        <w:bottom w:val="none" w:sz="0" w:space="0" w:color="auto"/>
        <w:right w:val="none" w:sz="0" w:space="0" w:color="auto"/>
      </w:divBdr>
    </w:div>
    <w:div w:id="648561340">
      <w:bodyDiv w:val="1"/>
      <w:marLeft w:val="0"/>
      <w:marRight w:val="0"/>
      <w:marTop w:val="0"/>
      <w:marBottom w:val="0"/>
      <w:divBdr>
        <w:top w:val="none" w:sz="0" w:space="0" w:color="auto"/>
        <w:left w:val="none" w:sz="0" w:space="0" w:color="auto"/>
        <w:bottom w:val="none" w:sz="0" w:space="0" w:color="auto"/>
        <w:right w:val="none" w:sz="0" w:space="0" w:color="auto"/>
      </w:divBdr>
    </w:div>
    <w:div w:id="655960983">
      <w:bodyDiv w:val="1"/>
      <w:marLeft w:val="0"/>
      <w:marRight w:val="0"/>
      <w:marTop w:val="0"/>
      <w:marBottom w:val="0"/>
      <w:divBdr>
        <w:top w:val="none" w:sz="0" w:space="0" w:color="auto"/>
        <w:left w:val="none" w:sz="0" w:space="0" w:color="auto"/>
        <w:bottom w:val="none" w:sz="0" w:space="0" w:color="auto"/>
        <w:right w:val="none" w:sz="0" w:space="0" w:color="auto"/>
      </w:divBdr>
    </w:div>
    <w:div w:id="656959467">
      <w:bodyDiv w:val="1"/>
      <w:marLeft w:val="0"/>
      <w:marRight w:val="0"/>
      <w:marTop w:val="0"/>
      <w:marBottom w:val="0"/>
      <w:divBdr>
        <w:top w:val="none" w:sz="0" w:space="0" w:color="auto"/>
        <w:left w:val="none" w:sz="0" w:space="0" w:color="auto"/>
        <w:bottom w:val="none" w:sz="0" w:space="0" w:color="auto"/>
        <w:right w:val="none" w:sz="0" w:space="0" w:color="auto"/>
      </w:divBdr>
    </w:div>
    <w:div w:id="671833527">
      <w:bodyDiv w:val="1"/>
      <w:marLeft w:val="0"/>
      <w:marRight w:val="0"/>
      <w:marTop w:val="0"/>
      <w:marBottom w:val="0"/>
      <w:divBdr>
        <w:top w:val="none" w:sz="0" w:space="0" w:color="auto"/>
        <w:left w:val="none" w:sz="0" w:space="0" w:color="auto"/>
        <w:bottom w:val="none" w:sz="0" w:space="0" w:color="auto"/>
        <w:right w:val="none" w:sz="0" w:space="0" w:color="auto"/>
      </w:divBdr>
    </w:div>
    <w:div w:id="728114102">
      <w:bodyDiv w:val="1"/>
      <w:marLeft w:val="0"/>
      <w:marRight w:val="0"/>
      <w:marTop w:val="0"/>
      <w:marBottom w:val="0"/>
      <w:divBdr>
        <w:top w:val="none" w:sz="0" w:space="0" w:color="auto"/>
        <w:left w:val="none" w:sz="0" w:space="0" w:color="auto"/>
        <w:bottom w:val="none" w:sz="0" w:space="0" w:color="auto"/>
        <w:right w:val="none" w:sz="0" w:space="0" w:color="auto"/>
      </w:divBdr>
    </w:div>
    <w:div w:id="728773851">
      <w:bodyDiv w:val="1"/>
      <w:marLeft w:val="0"/>
      <w:marRight w:val="0"/>
      <w:marTop w:val="0"/>
      <w:marBottom w:val="0"/>
      <w:divBdr>
        <w:top w:val="none" w:sz="0" w:space="0" w:color="auto"/>
        <w:left w:val="none" w:sz="0" w:space="0" w:color="auto"/>
        <w:bottom w:val="none" w:sz="0" w:space="0" w:color="auto"/>
        <w:right w:val="none" w:sz="0" w:space="0" w:color="auto"/>
      </w:divBdr>
    </w:div>
    <w:div w:id="738598345">
      <w:bodyDiv w:val="1"/>
      <w:marLeft w:val="0"/>
      <w:marRight w:val="0"/>
      <w:marTop w:val="0"/>
      <w:marBottom w:val="0"/>
      <w:divBdr>
        <w:top w:val="none" w:sz="0" w:space="0" w:color="auto"/>
        <w:left w:val="none" w:sz="0" w:space="0" w:color="auto"/>
        <w:bottom w:val="none" w:sz="0" w:space="0" w:color="auto"/>
        <w:right w:val="none" w:sz="0" w:space="0" w:color="auto"/>
      </w:divBdr>
    </w:div>
    <w:div w:id="747119650">
      <w:bodyDiv w:val="1"/>
      <w:marLeft w:val="0"/>
      <w:marRight w:val="0"/>
      <w:marTop w:val="0"/>
      <w:marBottom w:val="0"/>
      <w:divBdr>
        <w:top w:val="none" w:sz="0" w:space="0" w:color="auto"/>
        <w:left w:val="none" w:sz="0" w:space="0" w:color="auto"/>
        <w:bottom w:val="none" w:sz="0" w:space="0" w:color="auto"/>
        <w:right w:val="none" w:sz="0" w:space="0" w:color="auto"/>
      </w:divBdr>
    </w:div>
    <w:div w:id="752624942">
      <w:bodyDiv w:val="1"/>
      <w:marLeft w:val="0"/>
      <w:marRight w:val="0"/>
      <w:marTop w:val="0"/>
      <w:marBottom w:val="0"/>
      <w:divBdr>
        <w:top w:val="none" w:sz="0" w:space="0" w:color="auto"/>
        <w:left w:val="none" w:sz="0" w:space="0" w:color="auto"/>
        <w:bottom w:val="none" w:sz="0" w:space="0" w:color="auto"/>
        <w:right w:val="none" w:sz="0" w:space="0" w:color="auto"/>
      </w:divBdr>
    </w:div>
    <w:div w:id="755827156">
      <w:bodyDiv w:val="1"/>
      <w:marLeft w:val="0"/>
      <w:marRight w:val="0"/>
      <w:marTop w:val="0"/>
      <w:marBottom w:val="0"/>
      <w:divBdr>
        <w:top w:val="none" w:sz="0" w:space="0" w:color="auto"/>
        <w:left w:val="none" w:sz="0" w:space="0" w:color="auto"/>
        <w:bottom w:val="none" w:sz="0" w:space="0" w:color="auto"/>
        <w:right w:val="none" w:sz="0" w:space="0" w:color="auto"/>
      </w:divBdr>
    </w:div>
    <w:div w:id="764612371">
      <w:bodyDiv w:val="1"/>
      <w:marLeft w:val="0"/>
      <w:marRight w:val="0"/>
      <w:marTop w:val="0"/>
      <w:marBottom w:val="0"/>
      <w:divBdr>
        <w:top w:val="none" w:sz="0" w:space="0" w:color="auto"/>
        <w:left w:val="none" w:sz="0" w:space="0" w:color="auto"/>
        <w:bottom w:val="none" w:sz="0" w:space="0" w:color="auto"/>
        <w:right w:val="none" w:sz="0" w:space="0" w:color="auto"/>
      </w:divBdr>
    </w:div>
    <w:div w:id="800878027">
      <w:bodyDiv w:val="1"/>
      <w:marLeft w:val="0"/>
      <w:marRight w:val="0"/>
      <w:marTop w:val="0"/>
      <w:marBottom w:val="0"/>
      <w:divBdr>
        <w:top w:val="none" w:sz="0" w:space="0" w:color="auto"/>
        <w:left w:val="none" w:sz="0" w:space="0" w:color="auto"/>
        <w:bottom w:val="none" w:sz="0" w:space="0" w:color="auto"/>
        <w:right w:val="none" w:sz="0" w:space="0" w:color="auto"/>
      </w:divBdr>
    </w:div>
    <w:div w:id="837697772">
      <w:bodyDiv w:val="1"/>
      <w:marLeft w:val="0"/>
      <w:marRight w:val="0"/>
      <w:marTop w:val="0"/>
      <w:marBottom w:val="0"/>
      <w:divBdr>
        <w:top w:val="none" w:sz="0" w:space="0" w:color="auto"/>
        <w:left w:val="none" w:sz="0" w:space="0" w:color="auto"/>
        <w:bottom w:val="none" w:sz="0" w:space="0" w:color="auto"/>
        <w:right w:val="none" w:sz="0" w:space="0" w:color="auto"/>
      </w:divBdr>
    </w:div>
    <w:div w:id="854928969">
      <w:bodyDiv w:val="1"/>
      <w:marLeft w:val="0"/>
      <w:marRight w:val="0"/>
      <w:marTop w:val="0"/>
      <w:marBottom w:val="0"/>
      <w:divBdr>
        <w:top w:val="none" w:sz="0" w:space="0" w:color="auto"/>
        <w:left w:val="none" w:sz="0" w:space="0" w:color="auto"/>
        <w:bottom w:val="none" w:sz="0" w:space="0" w:color="auto"/>
        <w:right w:val="none" w:sz="0" w:space="0" w:color="auto"/>
      </w:divBdr>
    </w:div>
    <w:div w:id="870537753">
      <w:bodyDiv w:val="1"/>
      <w:marLeft w:val="0"/>
      <w:marRight w:val="0"/>
      <w:marTop w:val="0"/>
      <w:marBottom w:val="0"/>
      <w:divBdr>
        <w:top w:val="none" w:sz="0" w:space="0" w:color="auto"/>
        <w:left w:val="none" w:sz="0" w:space="0" w:color="auto"/>
        <w:bottom w:val="none" w:sz="0" w:space="0" w:color="auto"/>
        <w:right w:val="none" w:sz="0" w:space="0" w:color="auto"/>
      </w:divBdr>
    </w:div>
    <w:div w:id="870724898">
      <w:bodyDiv w:val="1"/>
      <w:marLeft w:val="0"/>
      <w:marRight w:val="0"/>
      <w:marTop w:val="0"/>
      <w:marBottom w:val="0"/>
      <w:divBdr>
        <w:top w:val="none" w:sz="0" w:space="0" w:color="auto"/>
        <w:left w:val="none" w:sz="0" w:space="0" w:color="auto"/>
        <w:bottom w:val="none" w:sz="0" w:space="0" w:color="auto"/>
        <w:right w:val="none" w:sz="0" w:space="0" w:color="auto"/>
      </w:divBdr>
    </w:div>
    <w:div w:id="878123530">
      <w:bodyDiv w:val="1"/>
      <w:marLeft w:val="0"/>
      <w:marRight w:val="0"/>
      <w:marTop w:val="0"/>
      <w:marBottom w:val="0"/>
      <w:divBdr>
        <w:top w:val="none" w:sz="0" w:space="0" w:color="auto"/>
        <w:left w:val="none" w:sz="0" w:space="0" w:color="auto"/>
        <w:bottom w:val="none" w:sz="0" w:space="0" w:color="auto"/>
        <w:right w:val="none" w:sz="0" w:space="0" w:color="auto"/>
      </w:divBdr>
      <w:divsChild>
        <w:div w:id="1940478570">
          <w:marLeft w:val="0"/>
          <w:marRight w:val="0"/>
          <w:marTop w:val="0"/>
          <w:marBottom w:val="0"/>
          <w:divBdr>
            <w:top w:val="none" w:sz="0" w:space="0" w:color="auto"/>
            <w:left w:val="none" w:sz="0" w:space="0" w:color="auto"/>
            <w:bottom w:val="none" w:sz="0" w:space="0" w:color="auto"/>
            <w:right w:val="none" w:sz="0" w:space="0" w:color="auto"/>
          </w:divBdr>
          <w:divsChild>
            <w:div w:id="627585928">
              <w:marLeft w:val="0"/>
              <w:marRight w:val="0"/>
              <w:marTop w:val="0"/>
              <w:marBottom w:val="0"/>
              <w:divBdr>
                <w:top w:val="none" w:sz="0" w:space="0" w:color="auto"/>
                <w:left w:val="none" w:sz="0" w:space="0" w:color="auto"/>
                <w:bottom w:val="none" w:sz="0" w:space="0" w:color="auto"/>
                <w:right w:val="none" w:sz="0" w:space="0" w:color="auto"/>
              </w:divBdr>
              <w:divsChild>
                <w:div w:id="125390524">
                  <w:marLeft w:val="0"/>
                  <w:marRight w:val="0"/>
                  <w:marTop w:val="0"/>
                  <w:marBottom w:val="0"/>
                  <w:divBdr>
                    <w:top w:val="none" w:sz="0" w:space="0" w:color="auto"/>
                    <w:left w:val="none" w:sz="0" w:space="0" w:color="auto"/>
                    <w:bottom w:val="none" w:sz="0" w:space="0" w:color="auto"/>
                    <w:right w:val="none" w:sz="0" w:space="0" w:color="auto"/>
                  </w:divBdr>
                  <w:divsChild>
                    <w:div w:id="17232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02528">
      <w:bodyDiv w:val="1"/>
      <w:marLeft w:val="0"/>
      <w:marRight w:val="0"/>
      <w:marTop w:val="0"/>
      <w:marBottom w:val="0"/>
      <w:divBdr>
        <w:top w:val="none" w:sz="0" w:space="0" w:color="auto"/>
        <w:left w:val="none" w:sz="0" w:space="0" w:color="auto"/>
        <w:bottom w:val="none" w:sz="0" w:space="0" w:color="auto"/>
        <w:right w:val="none" w:sz="0" w:space="0" w:color="auto"/>
      </w:divBdr>
    </w:div>
    <w:div w:id="902327198">
      <w:bodyDiv w:val="1"/>
      <w:marLeft w:val="0"/>
      <w:marRight w:val="0"/>
      <w:marTop w:val="0"/>
      <w:marBottom w:val="0"/>
      <w:divBdr>
        <w:top w:val="none" w:sz="0" w:space="0" w:color="auto"/>
        <w:left w:val="none" w:sz="0" w:space="0" w:color="auto"/>
        <w:bottom w:val="none" w:sz="0" w:space="0" w:color="auto"/>
        <w:right w:val="none" w:sz="0" w:space="0" w:color="auto"/>
      </w:divBdr>
    </w:div>
    <w:div w:id="963123632">
      <w:bodyDiv w:val="1"/>
      <w:marLeft w:val="0"/>
      <w:marRight w:val="0"/>
      <w:marTop w:val="0"/>
      <w:marBottom w:val="0"/>
      <w:divBdr>
        <w:top w:val="none" w:sz="0" w:space="0" w:color="auto"/>
        <w:left w:val="none" w:sz="0" w:space="0" w:color="auto"/>
        <w:bottom w:val="none" w:sz="0" w:space="0" w:color="auto"/>
        <w:right w:val="none" w:sz="0" w:space="0" w:color="auto"/>
      </w:divBdr>
    </w:div>
    <w:div w:id="966594160">
      <w:bodyDiv w:val="1"/>
      <w:marLeft w:val="0"/>
      <w:marRight w:val="0"/>
      <w:marTop w:val="0"/>
      <w:marBottom w:val="0"/>
      <w:divBdr>
        <w:top w:val="none" w:sz="0" w:space="0" w:color="auto"/>
        <w:left w:val="none" w:sz="0" w:space="0" w:color="auto"/>
        <w:bottom w:val="none" w:sz="0" w:space="0" w:color="auto"/>
        <w:right w:val="none" w:sz="0" w:space="0" w:color="auto"/>
      </w:divBdr>
    </w:div>
    <w:div w:id="980620276">
      <w:bodyDiv w:val="1"/>
      <w:marLeft w:val="0"/>
      <w:marRight w:val="0"/>
      <w:marTop w:val="0"/>
      <w:marBottom w:val="0"/>
      <w:divBdr>
        <w:top w:val="none" w:sz="0" w:space="0" w:color="auto"/>
        <w:left w:val="none" w:sz="0" w:space="0" w:color="auto"/>
        <w:bottom w:val="none" w:sz="0" w:space="0" w:color="auto"/>
        <w:right w:val="none" w:sz="0" w:space="0" w:color="auto"/>
      </w:divBdr>
      <w:divsChild>
        <w:div w:id="375350394">
          <w:marLeft w:val="0"/>
          <w:marRight w:val="0"/>
          <w:marTop w:val="0"/>
          <w:marBottom w:val="0"/>
          <w:divBdr>
            <w:top w:val="none" w:sz="0" w:space="0" w:color="auto"/>
            <w:left w:val="none" w:sz="0" w:space="0" w:color="auto"/>
            <w:bottom w:val="none" w:sz="0" w:space="0" w:color="auto"/>
            <w:right w:val="none" w:sz="0" w:space="0" w:color="auto"/>
          </w:divBdr>
          <w:divsChild>
            <w:div w:id="1041398803">
              <w:marLeft w:val="0"/>
              <w:marRight w:val="0"/>
              <w:marTop w:val="0"/>
              <w:marBottom w:val="0"/>
              <w:divBdr>
                <w:top w:val="none" w:sz="0" w:space="0" w:color="auto"/>
                <w:left w:val="none" w:sz="0" w:space="0" w:color="auto"/>
                <w:bottom w:val="none" w:sz="0" w:space="0" w:color="auto"/>
                <w:right w:val="none" w:sz="0" w:space="0" w:color="auto"/>
              </w:divBdr>
              <w:divsChild>
                <w:div w:id="1716006099">
                  <w:marLeft w:val="0"/>
                  <w:marRight w:val="0"/>
                  <w:marTop w:val="0"/>
                  <w:marBottom w:val="0"/>
                  <w:divBdr>
                    <w:top w:val="none" w:sz="0" w:space="0" w:color="auto"/>
                    <w:left w:val="none" w:sz="0" w:space="0" w:color="auto"/>
                    <w:bottom w:val="none" w:sz="0" w:space="0" w:color="auto"/>
                    <w:right w:val="none" w:sz="0" w:space="0" w:color="auto"/>
                  </w:divBdr>
                  <w:divsChild>
                    <w:div w:id="18318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81143">
      <w:bodyDiv w:val="1"/>
      <w:marLeft w:val="0"/>
      <w:marRight w:val="0"/>
      <w:marTop w:val="0"/>
      <w:marBottom w:val="0"/>
      <w:divBdr>
        <w:top w:val="none" w:sz="0" w:space="0" w:color="auto"/>
        <w:left w:val="none" w:sz="0" w:space="0" w:color="auto"/>
        <w:bottom w:val="none" w:sz="0" w:space="0" w:color="auto"/>
        <w:right w:val="none" w:sz="0" w:space="0" w:color="auto"/>
      </w:divBdr>
    </w:div>
    <w:div w:id="1012486422">
      <w:bodyDiv w:val="1"/>
      <w:marLeft w:val="0"/>
      <w:marRight w:val="0"/>
      <w:marTop w:val="0"/>
      <w:marBottom w:val="0"/>
      <w:divBdr>
        <w:top w:val="none" w:sz="0" w:space="0" w:color="auto"/>
        <w:left w:val="none" w:sz="0" w:space="0" w:color="auto"/>
        <w:bottom w:val="none" w:sz="0" w:space="0" w:color="auto"/>
        <w:right w:val="none" w:sz="0" w:space="0" w:color="auto"/>
      </w:divBdr>
      <w:divsChild>
        <w:div w:id="1797487403">
          <w:marLeft w:val="0"/>
          <w:marRight w:val="0"/>
          <w:marTop w:val="0"/>
          <w:marBottom w:val="0"/>
          <w:divBdr>
            <w:top w:val="none" w:sz="0" w:space="0" w:color="auto"/>
            <w:left w:val="none" w:sz="0" w:space="0" w:color="auto"/>
            <w:bottom w:val="none" w:sz="0" w:space="0" w:color="auto"/>
            <w:right w:val="none" w:sz="0" w:space="0" w:color="auto"/>
          </w:divBdr>
          <w:divsChild>
            <w:div w:id="826674083">
              <w:marLeft w:val="0"/>
              <w:marRight w:val="0"/>
              <w:marTop w:val="0"/>
              <w:marBottom w:val="0"/>
              <w:divBdr>
                <w:top w:val="none" w:sz="0" w:space="0" w:color="auto"/>
                <w:left w:val="none" w:sz="0" w:space="0" w:color="auto"/>
                <w:bottom w:val="none" w:sz="0" w:space="0" w:color="auto"/>
                <w:right w:val="none" w:sz="0" w:space="0" w:color="auto"/>
              </w:divBdr>
              <w:divsChild>
                <w:div w:id="789205973">
                  <w:marLeft w:val="0"/>
                  <w:marRight w:val="0"/>
                  <w:marTop w:val="0"/>
                  <w:marBottom w:val="0"/>
                  <w:divBdr>
                    <w:top w:val="none" w:sz="0" w:space="0" w:color="auto"/>
                    <w:left w:val="none" w:sz="0" w:space="0" w:color="auto"/>
                    <w:bottom w:val="none" w:sz="0" w:space="0" w:color="auto"/>
                    <w:right w:val="none" w:sz="0" w:space="0" w:color="auto"/>
                  </w:divBdr>
                  <w:divsChild>
                    <w:div w:id="1869832543">
                      <w:marLeft w:val="0"/>
                      <w:marRight w:val="0"/>
                      <w:marTop w:val="0"/>
                      <w:marBottom w:val="0"/>
                      <w:divBdr>
                        <w:top w:val="none" w:sz="0" w:space="0" w:color="auto"/>
                        <w:left w:val="none" w:sz="0" w:space="0" w:color="auto"/>
                        <w:bottom w:val="none" w:sz="0" w:space="0" w:color="auto"/>
                        <w:right w:val="none" w:sz="0" w:space="0" w:color="auto"/>
                      </w:divBdr>
                      <w:divsChild>
                        <w:div w:id="49159656">
                          <w:marLeft w:val="0"/>
                          <w:marRight w:val="0"/>
                          <w:marTop w:val="0"/>
                          <w:marBottom w:val="0"/>
                          <w:divBdr>
                            <w:top w:val="none" w:sz="0" w:space="0" w:color="auto"/>
                            <w:left w:val="none" w:sz="0" w:space="0" w:color="auto"/>
                            <w:bottom w:val="none" w:sz="0" w:space="0" w:color="auto"/>
                            <w:right w:val="none" w:sz="0" w:space="0" w:color="auto"/>
                          </w:divBdr>
                          <w:divsChild>
                            <w:div w:id="1957517712">
                              <w:marLeft w:val="0"/>
                              <w:marRight w:val="0"/>
                              <w:marTop w:val="0"/>
                              <w:marBottom w:val="0"/>
                              <w:divBdr>
                                <w:top w:val="none" w:sz="0" w:space="0" w:color="auto"/>
                                <w:left w:val="none" w:sz="0" w:space="0" w:color="auto"/>
                                <w:bottom w:val="none" w:sz="0" w:space="0" w:color="auto"/>
                                <w:right w:val="none" w:sz="0" w:space="0" w:color="auto"/>
                              </w:divBdr>
                              <w:divsChild>
                                <w:div w:id="1865315382">
                                  <w:marLeft w:val="0"/>
                                  <w:marRight w:val="0"/>
                                  <w:marTop w:val="0"/>
                                  <w:marBottom w:val="0"/>
                                  <w:divBdr>
                                    <w:top w:val="none" w:sz="0" w:space="0" w:color="auto"/>
                                    <w:left w:val="none" w:sz="0" w:space="0" w:color="auto"/>
                                    <w:bottom w:val="none" w:sz="0" w:space="0" w:color="auto"/>
                                    <w:right w:val="none" w:sz="0" w:space="0" w:color="auto"/>
                                  </w:divBdr>
                                  <w:divsChild>
                                    <w:div w:id="1791701428">
                                      <w:marLeft w:val="0"/>
                                      <w:marRight w:val="0"/>
                                      <w:marTop w:val="0"/>
                                      <w:marBottom w:val="0"/>
                                      <w:divBdr>
                                        <w:top w:val="none" w:sz="0" w:space="0" w:color="auto"/>
                                        <w:left w:val="none" w:sz="0" w:space="0" w:color="auto"/>
                                        <w:bottom w:val="none" w:sz="0" w:space="0" w:color="auto"/>
                                        <w:right w:val="none" w:sz="0" w:space="0" w:color="auto"/>
                                      </w:divBdr>
                                      <w:divsChild>
                                        <w:div w:id="2369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223640">
      <w:bodyDiv w:val="1"/>
      <w:marLeft w:val="0"/>
      <w:marRight w:val="0"/>
      <w:marTop w:val="0"/>
      <w:marBottom w:val="0"/>
      <w:divBdr>
        <w:top w:val="none" w:sz="0" w:space="0" w:color="auto"/>
        <w:left w:val="none" w:sz="0" w:space="0" w:color="auto"/>
        <w:bottom w:val="none" w:sz="0" w:space="0" w:color="auto"/>
        <w:right w:val="none" w:sz="0" w:space="0" w:color="auto"/>
      </w:divBdr>
    </w:div>
    <w:div w:id="1058435315">
      <w:bodyDiv w:val="1"/>
      <w:marLeft w:val="0"/>
      <w:marRight w:val="0"/>
      <w:marTop w:val="0"/>
      <w:marBottom w:val="0"/>
      <w:divBdr>
        <w:top w:val="none" w:sz="0" w:space="0" w:color="auto"/>
        <w:left w:val="none" w:sz="0" w:space="0" w:color="auto"/>
        <w:bottom w:val="none" w:sz="0" w:space="0" w:color="auto"/>
        <w:right w:val="none" w:sz="0" w:space="0" w:color="auto"/>
      </w:divBdr>
    </w:div>
    <w:div w:id="1073627958">
      <w:bodyDiv w:val="1"/>
      <w:marLeft w:val="0"/>
      <w:marRight w:val="0"/>
      <w:marTop w:val="0"/>
      <w:marBottom w:val="0"/>
      <w:divBdr>
        <w:top w:val="none" w:sz="0" w:space="0" w:color="auto"/>
        <w:left w:val="none" w:sz="0" w:space="0" w:color="auto"/>
        <w:bottom w:val="none" w:sz="0" w:space="0" w:color="auto"/>
        <w:right w:val="none" w:sz="0" w:space="0" w:color="auto"/>
      </w:divBdr>
    </w:div>
    <w:div w:id="1105031169">
      <w:bodyDiv w:val="1"/>
      <w:marLeft w:val="0"/>
      <w:marRight w:val="0"/>
      <w:marTop w:val="0"/>
      <w:marBottom w:val="0"/>
      <w:divBdr>
        <w:top w:val="none" w:sz="0" w:space="0" w:color="auto"/>
        <w:left w:val="none" w:sz="0" w:space="0" w:color="auto"/>
        <w:bottom w:val="none" w:sz="0" w:space="0" w:color="auto"/>
        <w:right w:val="none" w:sz="0" w:space="0" w:color="auto"/>
      </w:divBdr>
    </w:div>
    <w:div w:id="1129855688">
      <w:bodyDiv w:val="1"/>
      <w:marLeft w:val="0"/>
      <w:marRight w:val="0"/>
      <w:marTop w:val="0"/>
      <w:marBottom w:val="0"/>
      <w:divBdr>
        <w:top w:val="none" w:sz="0" w:space="0" w:color="auto"/>
        <w:left w:val="none" w:sz="0" w:space="0" w:color="auto"/>
        <w:bottom w:val="none" w:sz="0" w:space="0" w:color="auto"/>
        <w:right w:val="none" w:sz="0" w:space="0" w:color="auto"/>
      </w:divBdr>
    </w:div>
    <w:div w:id="1140031211">
      <w:bodyDiv w:val="1"/>
      <w:marLeft w:val="0"/>
      <w:marRight w:val="0"/>
      <w:marTop w:val="0"/>
      <w:marBottom w:val="0"/>
      <w:divBdr>
        <w:top w:val="none" w:sz="0" w:space="0" w:color="auto"/>
        <w:left w:val="none" w:sz="0" w:space="0" w:color="auto"/>
        <w:bottom w:val="none" w:sz="0" w:space="0" w:color="auto"/>
        <w:right w:val="none" w:sz="0" w:space="0" w:color="auto"/>
      </w:divBdr>
    </w:div>
    <w:div w:id="1196114160">
      <w:bodyDiv w:val="1"/>
      <w:marLeft w:val="0"/>
      <w:marRight w:val="0"/>
      <w:marTop w:val="0"/>
      <w:marBottom w:val="0"/>
      <w:divBdr>
        <w:top w:val="none" w:sz="0" w:space="0" w:color="auto"/>
        <w:left w:val="none" w:sz="0" w:space="0" w:color="auto"/>
        <w:bottom w:val="none" w:sz="0" w:space="0" w:color="auto"/>
        <w:right w:val="none" w:sz="0" w:space="0" w:color="auto"/>
      </w:divBdr>
    </w:div>
    <w:div w:id="1222983625">
      <w:bodyDiv w:val="1"/>
      <w:marLeft w:val="0"/>
      <w:marRight w:val="0"/>
      <w:marTop w:val="0"/>
      <w:marBottom w:val="0"/>
      <w:divBdr>
        <w:top w:val="none" w:sz="0" w:space="0" w:color="auto"/>
        <w:left w:val="none" w:sz="0" w:space="0" w:color="auto"/>
        <w:bottom w:val="none" w:sz="0" w:space="0" w:color="auto"/>
        <w:right w:val="none" w:sz="0" w:space="0" w:color="auto"/>
      </w:divBdr>
    </w:div>
    <w:div w:id="1257321898">
      <w:bodyDiv w:val="1"/>
      <w:marLeft w:val="0"/>
      <w:marRight w:val="0"/>
      <w:marTop w:val="0"/>
      <w:marBottom w:val="0"/>
      <w:divBdr>
        <w:top w:val="none" w:sz="0" w:space="0" w:color="auto"/>
        <w:left w:val="none" w:sz="0" w:space="0" w:color="auto"/>
        <w:bottom w:val="none" w:sz="0" w:space="0" w:color="auto"/>
        <w:right w:val="none" w:sz="0" w:space="0" w:color="auto"/>
      </w:divBdr>
    </w:div>
    <w:div w:id="1270625493">
      <w:bodyDiv w:val="1"/>
      <w:marLeft w:val="0"/>
      <w:marRight w:val="0"/>
      <w:marTop w:val="0"/>
      <w:marBottom w:val="0"/>
      <w:divBdr>
        <w:top w:val="none" w:sz="0" w:space="0" w:color="auto"/>
        <w:left w:val="none" w:sz="0" w:space="0" w:color="auto"/>
        <w:bottom w:val="none" w:sz="0" w:space="0" w:color="auto"/>
        <w:right w:val="none" w:sz="0" w:space="0" w:color="auto"/>
      </w:divBdr>
    </w:div>
    <w:div w:id="1282421771">
      <w:bodyDiv w:val="1"/>
      <w:marLeft w:val="0"/>
      <w:marRight w:val="0"/>
      <w:marTop w:val="0"/>
      <w:marBottom w:val="0"/>
      <w:divBdr>
        <w:top w:val="none" w:sz="0" w:space="0" w:color="auto"/>
        <w:left w:val="none" w:sz="0" w:space="0" w:color="auto"/>
        <w:bottom w:val="none" w:sz="0" w:space="0" w:color="auto"/>
        <w:right w:val="none" w:sz="0" w:space="0" w:color="auto"/>
      </w:divBdr>
    </w:div>
    <w:div w:id="1289319641">
      <w:bodyDiv w:val="1"/>
      <w:marLeft w:val="0"/>
      <w:marRight w:val="0"/>
      <w:marTop w:val="0"/>
      <w:marBottom w:val="0"/>
      <w:divBdr>
        <w:top w:val="none" w:sz="0" w:space="0" w:color="auto"/>
        <w:left w:val="none" w:sz="0" w:space="0" w:color="auto"/>
        <w:bottom w:val="none" w:sz="0" w:space="0" w:color="auto"/>
        <w:right w:val="none" w:sz="0" w:space="0" w:color="auto"/>
      </w:divBdr>
    </w:div>
    <w:div w:id="1306737125">
      <w:bodyDiv w:val="1"/>
      <w:marLeft w:val="0"/>
      <w:marRight w:val="0"/>
      <w:marTop w:val="0"/>
      <w:marBottom w:val="0"/>
      <w:divBdr>
        <w:top w:val="none" w:sz="0" w:space="0" w:color="auto"/>
        <w:left w:val="none" w:sz="0" w:space="0" w:color="auto"/>
        <w:bottom w:val="none" w:sz="0" w:space="0" w:color="auto"/>
        <w:right w:val="none" w:sz="0" w:space="0" w:color="auto"/>
      </w:divBdr>
      <w:divsChild>
        <w:div w:id="1039624828">
          <w:marLeft w:val="0"/>
          <w:marRight w:val="0"/>
          <w:marTop w:val="0"/>
          <w:marBottom w:val="0"/>
          <w:divBdr>
            <w:top w:val="none" w:sz="0" w:space="0" w:color="auto"/>
            <w:left w:val="none" w:sz="0" w:space="0" w:color="auto"/>
            <w:bottom w:val="none" w:sz="0" w:space="0" w:color="auto"/>
            <w:right w:val="none" w:sz="0" w:space="0" w:color="auto"/>
          </w:divBdr>
          <w:divsChild>
            <w:div w:id="251016601">
              <w:marLeft w:val="0"/>
              <w:marRight w:val="0"/>
              <w:marTop w:val="0"/>
              <w:marBottom w:val="0"/>
              <w:divBdr>
                <w:top w:val="none" w:sz="0" w:space="0" w:color="auto"/>
                <w:left w:val="none" w:sz="0" w:space="0" w:color="auto"/>
                <w:bottom w:val="none" w:sz="0" w:space="0" w:color="auto"/>
                <w:right w:val="none" w:sz="0" w:space="0" w:color="auto"/>
              </w:divBdr>
              <w:divsChild>
                <w:div w:id="1617907978">
                  <w:marLeft w:val="0"/>
                  <w:marRight w:val="0"/>
                  <w:marTop w:val="0"/>
                  <w:marBottom w:val="0"/>
                  <w:divBdr>
                    <w:top w:val="none" w:sz="0" w:space="0" w:color="auto"/>
                    <w:left w:val="none" w:sz="0" w:space="0" w:color="auto"/>
                    <w:bottom w:val="none" w:sz="0" w:space="0" w:color="auto"/>
                    <w:right w:val="none" w:sz="0" w:space="0" w:color="auto"/>
                  </w:divBdr>
                  <w:divsChild>
                    <w:div w:id="1186093048">
                      <w:marLeft w:val="0"/>
                      <w:marRight w:val="0"/>
                      <w:marTop w:val="0"/>
                      <w:marBottom w:val="0"/>
                      <w:divBdr>
                        <w:top w:val="none" w:sz="0" w:space="0" w:color="auto"/>
                        <w:left w:val="none" w:sz="0" w:space="0" w:color="auto"/>
                        <w:bottom w:val="none" w:sz="0" w:space="0" w:color="auto"/>
                        <w:right w:val="none" w:sz="0" w:space="0" w:color="auto"/>
                      </w:divBdr>
                      <w:divsChild>
                        <w:div w:id="1980530141">
                          <w:marLeft w:val="0"/>
                          <w:marRight w:val="0"/>
                          <w:marTop w:val="0"/>
                          <w:marBottom w:val="0"/>
                          <w:divBdr>
                            <w:top w:val="none" w:sz="0" w:space="0" w:color="auto"/>
                            <w:left w:val="none" w:sz="0" w:space="0" w:color="auto"/>
                            <w:bottom w:val="none" w:sz="0" w:space="0" w:color="auto"/>
                            <w:right w:val="none" w:sz="0" w:space="0" w:color="auto"/>
                          </w:divBdr>
                          <w:divsChild>
                            <w:div w:id="17382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646442">
      <w:bodyDiv w:val="1"/>
      <w:marLeft w:val="0"/>
      <w:marRight w:val="0"/>
      <w:marTop w:val="0"/>
      <w:marBottom w:val="0"/>
      <w:divBdr>
        <w:top w:val="none" w:sz="0" w:space="0" w:color="auto"/>
        <w:left w:val="none" w:sz="0" w:space="0" w:color="auto"/>
        <w:bottom w:val="none" w:sz="0" w:space="0" w:color="auto"/>
        <w:right w:val="none" w:sz="0" w:space="0" w:color="auto"/>
      </w:divBdr>
    </w:div>
    <w:div w:id="1318731465">
      <w:bodyDiv w:val="1"/>
      <w:marLeft w:val="0"/>
      <w:marRight w:val="0"/>
      <w:marTop w:val="0"/>
      <w:marBottom w:val="0"/>
      <w:divBdr>
        <w:top w:val="none" w:sz="0" w:space="0" w:color="auto"/>
        <w:left w:val="none" w:sz="0" w:space="0" w:color="auto"/>
        <w:bottom w:val="none" w:sz="0" w:space="0" w:color="auto"/>
        <w:right w:val="none" w:sz="0" w:space="0" w:color="auto"/>
      </w:divBdr>
    </w:div>
    <w:div w:id="1330138920">
      <w:bodyDiv w:val="1"/>
      <w:marLeft w:val="0"/>
      <w:marRight w:val="0"/>
      <w:marTop w:val="0"/>
      <w:marBottom w:val="0"/>
      <w:divBdr>
        <w:top w:val="none" w:sz="0" w:space="0" w:color="auto"/>
        <w:left w:val="none" w:sz="0" w:space="0" w:color="auto"/>
        <w:bottom w:val="none" w:sz="0" w:space="0" w:color="auto"/>
        <w:right w:val="none" w:sz="0" w:space="0" w:color="auto"/>
      </w:divBdr>
    </w:div>
    <w:div w:id="1345547631">
      <w:bodyDiv w:val="1"/>
      <w:marLeft w:val="0"/>
      <w:marRight w:val="0"/>
      <w:marTop w:val="0"/>
      <w:marBottom w:val="0"/>
      <w:divBdr>
        <w:top w:val="none" w:sz="0" w:space="0" w:color="auto"/>
        <w:left w:val="none" w:sz="0" w:space="0" w:color="auto"/>
        <w:bottom w:val="none" w:sz="0" w:space="0" w:color="auto"/>
        <w:right w:val="none" w:sz="0" w:space="0" w:color="auto"/>
      </w:divBdr>
    </w:div>
    <w:div w:id="1361005357">
      <w:bodyDiv w:val="1"/>
      <w:marLeft w:val="0"/>
      <w:marRight w:val="0"/>
      <w:marTop w:val="0"/>
      <w:marBottom w:val="0"/>
      <w:divBdr>
        <w:top w:val="none" w:sz="0" w:space="0" w:color="auto"/>
        <w:left w:val="none" w:sz="0" w:space="0" w:color="auto"/>
        <w:bottom w:val="none" w:sz="0" w:space="0" w:color="auto"/>
        <w:right w:val="none" w:sz="0" w:space="0" w:color="auto"/>
      </w:divBdr>
    </w:div>
    <w:div w:id="1371878853">
      <w:bodyDiv w:val="1"/>
      <w:marLeft w:val="0"/>
      <w:marRight w:val="0"/>
      <w:marTop w:val="0"/>
      <w:marBottom w:val="0"/>
      <w:divBdr>
        <w:top w:val="none" w:sz="0" w:space="0" w:color="auto"/>
        <w:left w:val="none" w:sz="0" w:space="0" w:color="auto"/>
        <w:bottom w:val="none" w:sz="0" w:space="0" w:color="auto"/>
        <w:right w:val="none" w:sz="0" w:space="0" w:color="auto"/>
      </w:divBdr>
    </w:div>
    <w:div w:id="1397439318">
      <w:bodyDiv w:val="1"/>
      <w:marLeft w:val="0"/>
      <w:marRight w:val="0"/>
      <w:marTop w:val="0"/>
      <w:marBottom w:val="0"/>
      <w:divBdr>
        <w:top w:val="none" w:sz="0" w:space="0" w:color="auto"/>
        <w:left w:val="none" w:sz="0" w:space="0" w:color="auto"/>
        <w:bottom w:val="none" w:sz="0" w:space="0" w:color="auto"/>
        <w:right w:val="none" w:sz="0" w:space="0" w:color="auto"/>
      </w:divBdr>
    </w:div>
    <w:div w:id="1404061674">
      <w:bodyDiv w:val="1"/>
      <w:marLeft w:val="0"/>
      <w:marRight w:val="0"/>
      <w:marTop w:val="0"/>
      <w:marBottom w:val="0"/>
      <w:divBdr>
        <w:top w:val="none" w:sz="0" w:space="0" w:color="auto"/>
        <w:left w:val="none" w:sz="0" w:space="0" w:color="auto"/>
        <w:bottom w:val="none" w:sz="0" w:space="0" w:color="auto"/>
        <w:right w:val="none" w:sz="0" w:space="0" w:color="auto"/>
      </w:divBdr>
    </w:div>
    <w:div w:id="1441294271">
      <w:bodyDiv w:val="1"/>
      <w:marLeft w:val="0"/>
      <w:marRight w:val="0"/>
      <w:marTop w:val="0"/>
      <w:marBottom w:val="0"/>
      <w:divBdr>
        <w:top w:val="none" w:sz="0" w:space="0" w:color="auto"/>
        <w:left w:val="none" w:sz="0" w:space="0" w:color="auto"/>
        <w:bottom w:val="none" w:sz="0" w:space="0" w:color="auto"/>
        <w:right w:val="none" w:sz="0" w:space="0" w:color="auto"/>
      </w:divBdr>
      <w:divsChild>
        <w:div w:id="1260985071">
          <w:marLeft w:val="0"/>
          <w:marRight w:val="0"/>
          <w:marTop w:val="0"/>
          <w:marBottom w:val="0"/>
          <w:divBdr>
            <w:top w:val="none" w:sz="0" w:space="0" w:color="auto"/>
            <w:left w:val="none" w:sz="0" w:space="0" w:color="auto"/>
            <w:bottom w:val="none" w:sz="0" w:space="0" w:color="auto"/>
            <w:right w:val="none" w:sz="0" w:space="0" w:color="auto"/>
          </w:divBdr>
          <w:divsChild>
            <w:div w:id="308290064">
              <w:marLeft w:val="0"/>
              <w:marRight w:val="0"/>
              <w:marTop w:val="0"/>
              <w:marBottom w:val="0"/>
              <w:divBdr>
                <w:top w:val="none" w:sz="0" w:space="0" w:color="auto"/>
                <w:left w:val="none" w:sz="0" w:space="0" w:color="auto"/>
                <w:bottom w:val="none" w:sz="0" w:space="0" w:color="auto"/>
                <w:right w:val="none" w:sz="0" w:space="0" w:color="auto"/>
              </w:divBdr>
              <w:divsChild>
                <w:div w:id="1720713620">
                  <w:marLeft w:val="0"/>
                  <w:marRight w:val="0"/>
                  <w:marTop w:val="0"/>
                  <w:marBottom w:val="0"/>
                  <w:divBdr>
                    <w:top w:val="none" w:sz="0" w:space="0" w:color="auto"/>
                    <w:left w:val="none" w:sz="0" w:space="0" w:color="auto"/>
                    <w:bottom w:val="none" w:sz="0" w:space="0" w:color="auto"/>
                    <w:right w:val="none" w:sz="0" w:space="0" w:color="auto"/>
                  </w:divBdr>
                  <w:divsChild>
                    <w:div w:id="4572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74892">
      <w:bodyDiv w:val="1"/>
      <w:marLeft w:val="0"/>
      <w:marRight w:val="0"/>
      <w:marTop w:val="0"/>
      <w:marBottom w:val="0"/>
      <w:divBdr>
        <w:top w:val="none" w:sz="0" w:space="0" w:color="auto"/>
        <w:left w:val="none" w:sz="0" w:space="0" w:color="auto"/>
        <w:bottom w:val="none" w:sz="0" w:space="0" w:color="auto"/>
        <w:right w:val="none" w:sz="0" w:space="0" w:color="auto"/>
      </w:divBdr>
    </w:div>
    <w:div w:id="1503399454">
      <w:bodyDiv w:val="1"/>
      <w:marLeft w:val="0"/>
      <w:marRight w:val="0"/>
      <w:marTop w:val="0"/>
      <w:marBottom w:val="0"/>
      <w:divBdr>
        <w:top w:val="none" w:sz="0" w:space="0" w:color="auto"/>
        <w:left w:val="none" w:sz="0" w:space="0" w:color="auto"/>
        <w:bottom w:val="none" w:sz="0" w:space="0" w:color="auto"/>
        <w:right w:val="none" w:sz="0" w:space="0" w:color="auto"/>
      </w:divBdr>
    </w:div>
    <w:div w:id="1510483201">
      <w:bodyDiv w:val="1"/>
      <w:marLeft w:val="0"/>
      <w:marRight w:val="0"/>
      <w:marTop w:val="0"/>
      <w:marBottom w:val="0"/>
      <w:divBdr>
        <w:top w:val="none" w:sz="0" w:space="0" w:color="auto"/>
        <w:left w:val="none" w:sz="0" w:space="0" w:color="auto"/>
        <w:bottom w:val="none" w:sz="0" w:space="0" w:color="auto"/>
        <w:right w:val="none" w:sz="0" w:space="0" w:color="auto"/>
      </w:divBdr>
    </w:div>
    <w:div w:id="1557930906">
      <w:bodyDiv w:val="1"/>
      <w:marLeft w:val="0"/>
      <w:marRight w:val="0"/>
      <w:marTop w:val="0"/>
      <w:marBottom w:val="0"/>
      <w:divBdr>
        <w:top w:val="none" w:sz="0" w:space="0" w:color="auto"/>
        <w:left w:val="none" w:sz="0" w:space="0" w:color="auto"/>
        <w:bottom w:val="none" w:sz="0" w:space="0" w:color="auto"/>
        <w:right w:val="none" w:sz="0" w:space="0" w:color="auto"/>
      </w:divBdr>
      <w:divsChild>
        <w:div w:id="197203949">
          <w:marLeft w:val="0"/>
          <w:marRight w:val="0"/>
          <w:marTop w:val="0"/>
          <w:marBottom w:val="0"/>
          <w:divBdr>
            <w:top w:val="none" w:sz="0" w:space="0" w:color="auto"/>
            <w:left w:val="none" w:sz="0" w:space="0" w:color="auto"/>
            <w:bottom w:val="none" w:sz="0" w:space="0" w:color="auto"/>
            <w:right w:val="none" w:sz="0" w:space="0" w:color="auto"/>
          </w:divBdr>
          <w:divsChild>
            <w:div w:id="1786271246">
              <w:marLeft w:val="0"/>
              <w:marRight w:val="0"/>
              <w:marTop w:val="0"/>
              <w:marBottom w:val="0"/>
              <w:divBdr>
                <w:top w:val="none" w:sz="0" w:space="0" w:color="auto"/>
                <w:left w:val="none" w:sz="0" w:space="0" w:color="auto"/>
                <w:bottom w:val="none" w:sz="0" w:space="0" w:color="auto"/>
                <w:right w:val="none" w:sz="0" w:space="0" w:color="auto"/>
              </w:divBdr>
              <w:divsChild>
                <w:div w:id="478621111">
                  <w:marLeft w:val="0"/>
                  <w:marRight w:val="0"/>
                  <w:marTop w:val="0"/>
                  <w:marBottom w:val="0"/>
                  <w:divBdr>
                    <w:top w:val="none" w:sz="0" w:space="0" w:color="auto"/>
                    <w:left w:val="none" w:sz="0" w:space="0" w:color="auto"/>
                    <w:bottom w:val="none" w:sz="0" w:space="0" w:color="auto"/>
                    <w:right w:val="none" w:sz="0" w:space="0" w:color="auto"/>
                  </w:divBdr>
                  <w:divsChild>
                    <w:div w:id="269237873">
                      <w:marLeft w:val="0"/>
                      <w:marRight w:val="0"/>
                      <w:marTop w:val="0"/>
                      <w:marBottom w:val="0"/>
                      <w:divBdr>
                        <w:top w:val="none" w:sz="0" w:space="0" w:color="auto"/>
                        <w:left w:val="none" w:sz="0" w:space="0" w:color="auto"/>
                        <w:bottom w:val="none" w:sz="0" w:space="0" w:color="auto"/>
                        <w:right w:val="none" w:sz="0" w:space="0" w:color="auto"/>
                      </w:divBdr>
                      <w:divsChild>
                        <w:div w:id="32579967">
                          <w:marLeft w:val="0"/>
                          <w:marRight w:val="0"/>
                          <w:marTop w:val="0"/>
                          <w:marBottom w:val="0"/>
                          <w:divBdr>
                            <w:top w:val="none" w:sz="0" w:space="0" w:color="auto"/>
                            <w:left w:val="none" w:sz="0" w:space="0" w:color="auto"/>
                            <w:bottom w:val="none" w:sz="0" w:space="0" w:color="auto"/>
                            <w:right w:val="none" w:sz="0" w:space="0" w:color="auto"/>
                          </w:divBdr>
                          <w:divsChild>
                            <w:div w:id="6667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033838">
      <w:bodyDiv w:val="1"/>
      <w:marLeft w:val="0"/>
      <w:marRight w:val="0"/>
      <w:marTop w:val="0"/>
      <w:marBottom w:val="0"/>
      <w:divBdr>
        <w:top w:val="none" w:sz="0" w:space="0" w:color="auto"/>
        <w:left w:val="none" w:sz="0" w:space="0" w:color="auto"/>
        <w:bottom w:val="none" w:sz="0" w:space="0" w:color="auto"/>
        <w:right w:val="none" w:sz="0" w:space="0" w:color="auto"/>
      </w:divBdr>
    </w:div>
    <w:div w:id="1584990798">
      <w:bodyDiv w:val="1"/>
      <w:marLeft w:val="0"/>
      <w:marRight w:val="0"/>
      <w:marTop w:val="0"/>
      <w:marBottom w:val="0"/>
      <w:divBdr>
        <w:top w:val="none" w:sz="0" w:space="0" w:color="auto"/>
        <w:left w:val="none" w:sz="0" w:space="0" w:color="auto"/>
        <w:bottom w:val="none" w:sz="0" w:space="0" w:color="auto"/>
        <w:right w:val="none" w:sz="0" w:space="0" w:color="auto"/>
      </w:divBdr>
    </w:div>
    <w:div w:id="1633902499">
      <w:bodyDiv w:val="1"/>
      <w:marLeft w:val="0"/>
      <w:marRight w:val="0"/>
      <w:marTop w:val="0"/>
      <w:marBottom w:val="0"/>
      <w:divBdr>
        <w:top w:val="none" w:sz="0" w:space="0" w:color="auto"/>
        <w:left w:val="none" w:sz="0" w:space="0" w:color="auto"/>
        <w:bottom w:val="none" w:sz="0" w:space="0" w:color="auto"/>
        <w:right w:val="none" w:sz="0" w:space="0" w:color="auto"/>
      </w:divBdr>
    </w:div>
    <w:div w:id="1641305639">
      <w:bodyDiv w:val="1"/>
      <w:marLeft w:val="0"/>
      <w:marRight w:val="0"/>
      <w:marTop w:val="0"/>
      <w:marBottom w:val="0"/>
      <w:divBdr>
        <w:top w:val="none" w:sz="0" w:space="0" w:color="auto"/>
        <w:left w:val="none" w:sz="0" w:space="0" w:color="auto"/>
        <w:bottom w:val="none" w:sz="0" w:space="0" w:color="auto"/>
        <w:right w:val="none" w:sz="0" w:space="0" w:color="auto"/>
      </w:divBdr>
    </w:div>
    <w:div w:id="1641424167">
      <w:bodyDiv w:val="1"/>
      <w:marLeft w:val="0"/>
      <w:marRight w:val="0"/>
      <w:marTop w:val="0"/>
      <w:marBottom w:val="0"/>
      <w:divBdr>
        <w:top w:val="none" w:sz="0" w:space="0" w:color="auto"/>
        <w:left w:val="none" w:sz="0" w:space="0" w:color="auto"/>
        <w:bottom w:val="none" w:sz="0" w:space="0" w:color="auto"/>
        <w:right w:val="none" w:sz="0" w:space="0" w:color="auto"/>
      </w:divBdr>
    </w:div>
    <w:div w:id="1653215051">
      <w:bodyDiv w:val="1"/>
      <w:marLeft w:val="0"/>
      <w:marRight w:val="0"/>
      <w:marTop w:val="0"/>
      <w:marBottom w:val="0"/>
      <w:divBdr>
        <w:top w:val="none" w:sz="0" w:space="0" w:color="auto"/>
        <w:left w:val="none" w:sz="0" w:space="0" w:color="auto"/>
        <w:bottom w:val="none" w:sz="0" w:space="0" w:color="auto"/>
        <w:right w:val="none" w:sz="0" w:space="0" w:color="auto"/>
      </w:divBdr>
    </w:div>
    <w:div w:id="1654602542">
      <w:bodyDiv w:val="1"/>
      <w:marLeft w:val="0"/>
      <w:marRight w:val="0"/>
      <w:marTop w:val="0"/>
      <w:marBottom w:val="0"/>
      <w:divBdr>
        <w:top w:val="none" w:sz="0" w:space="0" w:color="auto"/>
        <w:left w:val="none" w:sz="0" w:space="0" w:color="auto"/>
        <w:bottom w:val="none" w:sz="0" w:space="0" w:color="auto"/>
        <w:right w:val="none" w:sz="0" w:space="0" w:color="auto"/>
      </w:divBdr>
    </w:div>
    <w:div w:id="1658416444">
      <w:bodyDiv w:val="1"/>
      <w:marLeft w:val="0"/>
      <w:marRight w:val="0"/>
      <w:marTop w:val="0"/>
      <w:marBottom w:val="0"/>
      <w:divBdr>
        <w:top w:val="none" w:sz="0" w:space="0" w:color="auto"/>
        <w:left w:val="none" w:sz="0" w:space="0" w:color="auto"/>
        <w:bottom w:val="none" w:sz="0" w:space="0" w:color="auto"/>
        <w:right w:val="none" w:sz="0" w:space="0" w:color="auto"/>
      </w:divBdr>
    </w:div>
    <w:div w:id="1668706664">
      <w:bodyDiv w:val="1"/>
      <w:marLeft w:val="0"/>
      <w:marRight w:val="0"/>
      <w:marTop w:val="0"/>
      <w:marBottom w:val="0"/>
      <w:divBdr>
        <w:top w:val="none" w:sz="0" w:space="0" w:color="auto"/>
        <w:left w:val="none" w:sz="0" w:space="0" w:color="auto"/>
        <w:bottom w:val="none" w:sz="0" w:space="0" w:color="auto"/>
        <w:right w:val="none" w:sz="0" w:space="0" w:color="auto"/>
      </w:divBdr>
    </w:div>
    <w:div w:id="1682468659">
      <w:bodyDiv w:val="1"/>
      <w:marLeft w:val="0"/>
      <w:marRight w:val="0"/>
      <w:marTop w:val="0"/>
      <w:marBottom w:val="0"/>
      <w:divBdr>
        <w:top w:val="none" w:sz="0" w:space="0" w:color="auto"/>
        <w:left w:val="none" w:sz="0" w:space="0" w:color="auto"/>
        <w:bottom w:val="none" w:sz="0" w:space="0" w:color="auto"/>
        <w:right w:val="none" w:sz="0" w:space="0" w:color="auto"/>
      </w:divBdr>
      <w:divsChild>
        <w:div w:id="1155297731">
          <w:marLeft w:val="0"/>
          <w:marRight w:val="0"/>
          <w:marTop w:val="0"/>
          <w:marBottom w:val="0"/>
          <w:divBdr>
            <w:top w:val="none" w:sz="0" w:space="0" w:color="auto"/>
            <w:left w:val="none" w:sz="0" w:space="0" w:color="auto"/>
            <w:bottom w:val="none" w:sz="0" w:space="0" w:color="auto"/>
            <w:right w:val="none" w:sz="0" w:space="0" w:color="auto"/>
          </w:divBdr>
          <w:divsChild>
            <w:div w:id="146438928">
              <w:marLeft w:val="0"/>
              <w:marRight w:val="0"/>
              <w:marTop w:val="0"/>
              <w:marBottom w:val="0"/>
              <w:divBdr>
                <w:top w:val="none" w:sz="0" w:space="0" w:color="auto"/>
                <w:left w:val="none" w:sz="0" w:space="0" w:color="auto"/>
                <w:bottom w:val="none" w:sz="0" w:space="0" w:color="auto"/>
                <w:right w:val="none" w:sz="0" w:space="0" w:color="auto"/>
              </w:divBdr>
              <w:divsChild>
                <w:div w:id="1361660793">
                  <w:marLeft w:val="0"/>
                  <w:marRight w:val="0"/>
                  <w:marTop w:val="0"/>
                  <w:marBottom w:val="0"/>
                  <w:divBdr>
                    <w:top w:val="none" w:sz="0" w:space="0" w:color="auto"/>
                    <w:left w:val="none" w:sz="0" w:space="0" w:color="auto"/>
                    <w:bottom w:val="none" w:sz="0" w:space="0" w:color="auto"/>
                    <w:right w:val="none" w:sz="0" w:space="0" w:color="auto"/>
                  </w:divBdr>
                  <w:divsChild>
                    <w:div w:id="705058107">
                      <w:marLeft w:val="0"/>
                      <w:marRight w:val="0"/>
                      <w:marTop w:val="0"/>
                      <w:marBottom w:val="0"/>
                      <w:divBdr>
                        <w:top w:val="none" w:sz="0" w:space="0" w:color="auto"/>
                        <w:left w:val="none" w:sz="0" w:space="0" w:color="auto"/>
                        <w:bottom w:val="none" w:sz="0" w:space="0" w:color="auto"/>
                        <w:right w:val="none" w:sz="0" w:space="0" w:color="auto"/>
                      </w:divBdr>
                      <w:divsChild>
                        <w:div w:id="1641808717">
                          <w:marLeft w:val="0"/>
                          <w:marRight w:val="0"/>
                          <w:marTop w:val="0"/>
                          <w:marBottom w:val="0"/>
                          <w:divBdr>
                            <w:top w:val="none" w:sz="0" w:space="0" w:color="auto"/>
                            <w:left w:val="none" w:sz="0" w:space="0" w:color="auto"/>
                            <w:bottom w:val="none" w:sz="0" w:space="0" w:color="auto"/>
                            <w:right w:val="none" w:sz="0" w:space="0" w:color="auto"/>
                          </w:divBdr>
                          <w:divsChild>
                            <w:div w:id="21221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477192">
      <w:bodyDiv w:val="1"/>
      <w:marLeft w:val="0"/>
      <w:marRight w:val="0"/>
      <w:marTop w:val="0"/>
      <w:marBottom w:val="0"/>
      <w:divBdr>
        <w:top w:val="none" w:sz="0" w:space="0" w:color="auto"/>
        <w:left w:val="none" w:sz="0" w:space="0" w:color="auto"/>
        <w:bottom w:val="none" w:sz="0" w:space="0" w:color="auto"/>
        <w:right w:val="none" w:sz="0" w:space="0" w:color="auto"/>
      </w:divBdr>
    </w:div>
    <w:div w:id="1686780938">
      <w:bodyDiv w:val="1"/>
      <w:marLeft w:val="0"/>
      <w:marRight w:val="0"/>
      <w:marTop w:val="0"/>
      <w:marBottom w:val="0"/>
      <w:divBdr>
        <w:top w:val="none" w:sz="0" w:space="0" w:color="auto"/>
        <w:left w:val="none" w:sz="0" w:space="0" w:color="auto"/>
        <w:bottom w:val="none" w:sz="0" w:space="0" w:color="auto"/>
        <w:right w:val="none" w:sz="0" w:space="0" w:color="auto"/>
      </w:divBdr>
    </w:div>
    <w:div w:id="1688017185">
      <w:bodyDiv w:val="1"/>
      <w:marLeft w:val="0"/>
      <w:marRight w:val="0"/>
      <w:marTop w:val="0"/>
      <w:marBottom w:val="0"/>
      <w:divBdr>
        <w:top w:val="none" w:sz="0" w:space="0" w:color="auto"/>
        <w:left w:val="none" w:sz="0" w:space="0" w:color="auto"/>
        <w:bottom w:val="none" w:sz="0" w:space="0" w:color="auto"/>
        <w:right w:val="none" w:sz="0" w:space="0" w:color="auto"/>
      </w:divBdr>
    </w:div>
    <w:div w:id="1700936908">
      <w:bodyDiv w:val="1"/>
      <w:marLeft w:val="0"/>
      <w:marRight w:val="0"/>
      <w:marTop w:val="0"/>
      <w:marBottom w:val="0"/>
      <w:divBdr>
        <w:top w:val="none" w:sz="0" w:space="0" w:color="auto"/>
        <w:left w:val="none" w:sz="0" w:space="0" w:color="auto"/>
        <w:bottom w:val="none" w:sz="0" w:space="0" w:color="auto"/>
        <w:right w:val="none" w:sz="0" w:space="0" w:color="auto"/>
      </w:divBdr>
    </w:div>
    <w:div w:id="1702125953">
      <w:bodyDiv w:val="1"/>
      <w:marLeft w:val="0"/>
      <w:marRight w:val="0"/>
      <w:marTop w:val="0"/>
      <w:marBottom w:val="0"/>
      <w:divBdr>
        <w:top w:val="none" w:sz="0" w:space="0" w:color="auto"/>
        <w:left w:val="none" w:sz="0" w:space="0" w:color="auto"/>
        <w:bottom w:val="none" w:sz="0" w:space="0" w:color="auto"/>
        <w:right w:val="none" w:sz="0" w:space="0" w:color="auto"/>
      </w:divBdr>
    </w:div>
    <w:div w:id="1710450757">
      <w:bodyDiv w:val="1"/>
      <w:marLeft w:val="0"/>
      <w:marRight w:val="0"/>
      <w:marTop w:val="0"/>
      <w:marBottom w:val="0"/>
      <w:divBdr>
        <w:top w:val="none" w:sz="0" w:space="0" w:color="auto"/>
        <w:left w:val="none" w:sz="0" w:space="0" w:color="auto"/>
        <w:bottom w:val="none" w:sz="0" w:space="0" w:color="auto"/>
        <w:right w:val="none" w:sz="0" w:space="0" w:color="auto"/>
      </w:divBdr>
    </w:div>
    <w:div w:id="1728257679">
      <w:bodyDiv w:val="1"/>
      <w:marLeft w:val="0"/>
      <w:marRight w:val="0"/>
      <w:marTop w:val="0"/>
      <w:marBottom w:val="0"/>
      <w:divBdr>
        <w:top w:val="none" w:sz="0" w:space="0" w:color="auto"/>
        <w:left w:val="none" w:sz="0" w:space="0" w:color="auto"/>
        <w:bottom w:val="none" w:sz="0" w:space="0" w:color="auto"/>
        <w:right w:val="none" w:sz="0" w:space="0" w:color="auto"/>
      </w:divBdr>
    </w:div>
    <w:div w:id="1728600822">
      <w:bodyDiv w:val="1"/>
      <w:marLeft w:val="0"/>
      <w:marRight w:val="0"/>
      <w:marTop w:val="0"/>
      <w:marBottom w:val="0"/>
      <w:divBdr>
        <w:top w:val="none" w:sz="0" w:space="0" w:color="auto"/>
        <w:left w:val="none" w:sz="0" w:space="0" w:color="auto"/>
        <w:bottom w:val="none" w:sz="0" w:space="0" w:color="auto"/>
        <w:right w:val="none" w:sz="0" w:space="0" w:color="auto"/>
      </w:divBdr>
      <w:divsChild>
        <w:div w:id="15347831">
          <w:marLeft w:val="0"/>
          <w:marRight w:val="0"/>
          <w:marTop w:val="0"/>
          <w:marBottom w:val="0"/>
          <w:divBdr>
            <w:top w:val="none" w:sz="0" w:space="0" w:color="auto"/>
            <w:left w:val="none" w:sz="0" w:space="0" w:color="auto"/>
            <w:bottom w:val="none" w:sz="0" w:space="0" w:color="auto"/>
            <w:right w:val="none" w:sz="0" w:space="0" w:color="auto"/>
          </w:divBdr>
          <w:divsChild>
            <w:div w:id="414909714">
              <w:marLeft w:val="0"/>
              <w:marRight w:val="0"/>
              <w:marTop w:val="0"/>
              <w:marBottom w:val="0"/>
              <w:divBdr>
                <w:top w:val="none" w:sz="0" w:space="0" w:color="auto"/>
                <w:left w:val="none" w:sz="0" w:space="0" w:color="auto"/>
                <w:bottom w:val="none" w:sz="0" w:space="0" w:color="auto"/>
                <w:right w:val="none" w:sz="0" w:space="0" w:color="auto"/>
              </w:divBdr>
              <w:divsChild>
                <w:div w:id="477234547">
                  <w:marLeft w:val="0"/>
                  <w:marRight w:val="0"/>
                  <w:marTop w:val="0"/>
                  <w:marBottom w:val="0"/>
                  <w:divBdr>
                    <w:top w:val="none" w:sz="0" w:space="0" w:color="auto"/>
                    <w:left w:val="none" w:sz="0" w:space="0" w:color="auto"/>
                    <w:bottom w:val="none" w:sz="0" w:space="0" w:color="auto"/>
                    <w:right w:val="none" w:sz="0" w:space="0" w:color="auto"/>
                  </w:divBdr>
                  <w:divsChild>
                    <w:div w:id="1076779886">
                      <w:marLeft w:val="0"/>
                      <w:marRight w:val="0"/>
                      <w:marTop w:val="0"/>
                      <w:marBottom w:val="0"/>
                      <w:divBdr>
                        <w:top w:val="none" w:sz="0" w:space="0" w:color="auto"/>
                        <w:left w:val="none" w:sz="0" w:space="0" w:color="auto"/>
                        <w:bottom w:val="none" w:sz="0" w:space="0" w:color="auto"/>
                        <w:right w:val="none" w:sz="0" w:space="0" w:color="auto"/>
                      </w:divBdr>
                      <w:divsChild>
                        <w:div w:id="330911614">
                          <w:marLeft w:val="0"/>
                          <w:marRight w:val="0"/>
                          <w:marTop w:val="0"/>
                          <w:marBottom w:val="0"/>
                          <w:divBdr>
                            <w:top w:val="none" w:sz="0" w:space="0" w:color="auto"/>
                            <w:left w:val="none" w:sz="0" w:space="0" w:color="auto"/>
                            <w:bottom w:val="none" w:sz="0" w:space="0" w:color="auto"/>
                            <w:right w:val="none" w:sz="0" w:space="0" w:color="auto"/>
                          </w:divBdr>
                          <w:divsChild>
                            <w:div w:id="9310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59718">
      <w:bodyDiv w:val="1"/>
      <w:marLeft w:val="0"/>
      <w:marRight w:val="0"/>
      <w:marTop w:val="0"/>
      <w:marBottom w:val="0"/>
      <w:divBdr>
        <w:top w:val="none" w:sz="0" w:space="0" w:color="auto"/>
        <w:left w:val="none" w:sz="0" w:space="0" w:color="auto"/>
        <w:bottom w:val="none" w:sz="0" w:space="0" w:color="auto"/>
        <w:right w:val="none" w:sz="0" w:space="0" w:color="auto"/>
      </w:divBdr>
    </w:div>
    <w:div w:id="1755279659">
      <w:bodyDiv w:val="1"/>
      <w:marLeft w:val="0"/>
      <w:marRight w:val="0"/>
      <w:marTop w:val="0"/>
      <w:marBottom w:val="0"/>
      <w:divBdr>
        <w:top w:val="none" w:sz="0" w:space="0" w:color="auto"/>
        <w:left w:val="none" w:sz="0" w:space="0" w:color="auto"/>
        <w:bottom w:val="none" w:sz="0" w:space="0" w:color="auto"/>
        <w:right w:val="none" w:sz="0" w:space="0" w:color="auto"/>
      </w:divBdr>
    </w:div>
    <w:div w:id="1794520180">
      <w:bodyDiv w:val="1"/>
      <w:marLeft w:val="0"/>
      <w:marRight w:val="0"/>
      <w:marTop w:val="0"/>
      <w:marBottom w:val="0"/>
      <w:divBdr>
        <w:top w:val="none" w:sz="0" w:space="0" w:color="auto"/>
        <w:left w:val="none" w:sz="0" w:space="0" w:color="auto"/>
        <w:bottom w:val="none" w:sz="0" w:space="0" w:color="auto"/>
        <w:right w:val="none" w:sz="0" w:space="0" w:color="auto"/>
      </w:divBdr>
    </w:div>
    <w:div w:id="1798445611">
      <w:bodyDiv w:val="1"/>
      <w:marLeft w:val="0"/>
      <w:marRight w:val="0"/>
      <w:marTop w:val="0"/>
      <w:marBottom w:val="0"/>
      <w:divBdr>
        <w:top w:val="none" w:sz="0" w:space="0" w:color="auto"/>
        <w:left w:val="none" w:sz="0" w:space="0" w:color="auto"/>
        <w:bottom w:val="none" w:sz="0" w:space="0" w:color="auto"/>
        <w:right w:val="none" w:sz="0" w:space="0" w:color="auto"/>
      </w:divBdr>
    </w:div>
    <w:div w:id="1801343271">
      <w:bodyDiv w:val="1"/>
      <w:marLeft w:val="0"/>
      <w:marRight w:val="0"/>
      <w:marTop w:val="0"/>
      <w:marBottom w:val="0"/>
      <w:divBdr>
        <w:top w:val="none" w:sz="0" w:space="0" w:color="auto"/>
        <w:left w:val="none" w:sz="0" w:space="0" w:color="auto"/>
        <w:bottom w:val="none" w:sz="0" w:space="0" w:color="auto"/>
        <w:right w:val="none" w:sz="0" w:space="0" w:color="auto"/>
      </w:divBdr>
    </w:div>
    <w:div w:id="1804732974">
      <w:bodyDiv w:val="1"/>
      <w:marLeft w:val="0"/>
      <w:marRight w:val="0"/>
      <w:marTop w:val="0"/>
      <w:marBottom w:val="0"/>
      <w:divBdr>
        <w:top w:val="none" w:sz="0" w:space="0" w:color="auto"/>
        <w:left w:val="none" w:sz="0" w:space="0" w:color="auto"/>
        <w:bottom w:val="none" w:sz="0" w:space="0" w:color="auto"/>
        <w:right w:val="none" w:sz="0" w:space="0" w:color="auto"/>
      </w:divBdr>
    </w:div>
    <w:div w:id="1812749227">
      <w:bodyDiv w:val="1"/>
      <w:marLeft w:val="0"/>
      <w:marRight w:val="0"/>
      <w:marTop w:val="0"/>
      <w:marBottom w:val="0"/>
      <w:divBdr>
        <w:top w:val="none" w:sz="0" w:space="0" w:color="auto"/>
        <w:left w:val="none" w:sz="0" w:space="0" w:color="auto"/>
        <w:bottom w:val="none" w:sz="0" w:space="0" w:color="auto"/>
        <w:right w:val="none" w:sz="0" w:space="0" w:color="auto"/>
      </w:divBdr>
    </w:div>
    <w:div w:id="1814252100">
      <w:bodyDiv w:val="1"/>
      <w:marLeft w:val="0"/>
      <w:marRight w:val="0"/>
      <w:marTop w:val="0"/>
      <w:marBottom w:val="0"/>
      <w:divBdr>
        <w:top w:val="none" w:sz="0" w:space="0" w:color="auto"/>
        <w:left w:val="none" w:sz="0" w:space="0" w:color="auto"/>
        <w:bottom w:val="none" w:sz="0" w:space="0" w:color="auto"/>
        <w:right w:val="none" w:sz="0" w:space="0" w:color="auto"/>
      </w:divBdr>
    </w:div>
    <w:div w:id="1820995815">
      <w:bodyDiv w:val="1"/>
      <w:marLeft w:val="0"/>
      <w:marRight w:val="0"/>
      <w:marTop w:val="0"/>
      <w:marBottom w:val="0"/>
      <w:divBdr>
        <w:top w:val="none" w:sz="0" w:space="0" w:color="auto"/>
        <w:left w:val="none" w:sz="0" w:space="0" w:color="auto"/>
        <w:bottom w:val="none" w:sz="0" w:space="0" w:color="auto"/>
        <w:right w:val="none" w:sz="0" w:space="0" w:color="auto"/>
      </w:divBdr>
      <w:divsChild>
        <w:div w:id="864632633">
          <w:marLeft w:val="0"/>
          <w:marRight w:val="0"/>
          <w:marTop w:val="0"/>
          <w:marBottom w:val="0"/>
          <w:divBdr>
            <w:top w:val="none" w:sz="0" w:space="0" w:color="auto"/>
            <w:left w:val="none" w:sz="0" w:space="0" w:color="auto"/>
            <w:bottom w:val="none" w:sz="0" w:space="0" w:color="auto"/>
            <w:right w:val="none" w:sz="0" w:space="0" w:color="auto"/>
          </w:divBdr>
          <w:divsChild>
            <w:div w:id="342898533">
              <w:marLeft w:val="0"/>
              <w:marRight w:val="0"/>
              <w:marTop w:val="0"/>
              <w:marBottom w:val="0"/>
              <w:divBdr>
                <w:top w:val="none" w:sz="0" w:space="0" w:color="auto"/>
                <w:left w:val="none" w:sz="0" w:space="0" w:color="auto"/>
                <w:bottom w:val="none" w:sz="0" w:space="0" w:color="auto"/>
                <w:right w:val="none" w:sz="0" w:space="0" w:color="auto"/>
              </w:divBdr>
              <w:divsChild>
                <w:div w:id="723791195">
                  <w:marLeft w:val="0"/>
                  <w:marRight w:val="0"/>
                  <w:marTop w:val="0"/>
                  <w:marBottom w:val="0"/>
                  <w:divBdr>
                    <w:top w:val="none" w:sz="0" w:space="0" w:color="auto"/>
                    <w:left w:val="none" w:sz="0" w:space="0" w:color="auto"/>
                    <w:bottom w:val="none" w:sz="0" w:space="0" w:color="auto"/>
                    <w:right w:val="none" w:sz="0" w:space="0" w:color="auto"/>
                  </w:divBdr>
                  <w:divsChild>
                    <w:div w:id="8789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5899">
          <w:marLeft w:val="0"/>
          <w:marRight w:val="0"/>
          <w:marTop w:val="0"/>
          <w:marBottom w:val="0"/>
          <w:divBdr>
            <w:top w:val="none" w:sz="0" w:space="0" w:color="auto"/>
            <w:left w:val="none" w:sz="0" w:space="0" w:color="auto"/>
            <w:bottom w:val="none" w:sz="0" w:space="0" w:color="auto"/>
            <w:right w:val="none" w:sz="0" w:space="0" w:color="auto"/>
          </w:divBdr>
          <w:divsChild>
            <w:div w:id="783773239">
              <w:marLeft w:val="0"/>
              <w:marRight w:val="0"/>
              <w:marTop w:val="0"/>
              <w:marBottom w:val="0"/>
              <w:divBdr>
                <w:top w:val="none" w:sz="0" w:space="0" w:color="auto"/>
                <w:left w:val="none" w:sz="0" w:space="0" w:color="auto"/>
                <w:bottom w:val="none" w:sz="0" w:space="0" w:color="auto"/>
                <w:right w:val="none" w:sz="0" w:space="0" w:color="auto"/>
              </w:divBdr>
              <w:divsChild>
                <w:div w:id="770126926">
                  <w:marLeft w:val="0"/>
                  <w:marRight w:val="0"/>
                  <w:marTop w:val="0"/>
                  <w:marBottom w:val="0"/>
                  <w:divBdr>
                    <w:top w:val="none" w:sz="0" w:space="0" w:color="auto"/>
                    <w:left w:val="none" w:sz="0" w:space="0" w:color="auto"/>
                    <w:bottom w:val="none" w:sz="0" w:space="0" w:color="auto"/>
                    <w:right w:val="none" w:sz="0" w:space="0" w:color="auto"/>
                  </w:divBdr>
                  <w:divsChild>
                    <w:div w:id="19898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8977">
      <w:bodyDiv w:val="1"/>
      <w:marLeft w:val="0"/>
      <w:marRight w:val="0"/>
      <w:marTop w:val="0"/>
      <w:marBottom w:val="0"/>
      <w:divBdr>
        <w:top w:val="none" w:sz="0" w:space="0" w:color="auto"/>
        <w:left w:val="none" w:sz="0" w:space="0" w:color="auto"/>
        <w:bottom w:val="none" w:sz="0" w:space="0" w:color="auto"/>
        <w:right w:val="none" w:sz="0" w:space="0" w:color="auto"/>
      </w:divBdr>
    </w:div>
    <w:div w:id="1858539851">
      <w:bodyDiv w:val="1"/>
      <w:marLeft w:val="0"/>
      <w:marRight w:val="0"/>
      <w:marTop w:val="0"/>
      <w:marBottom w:val="0"/>
      <w:divBdr>
        <w:top w:val="none" w:sz="0" w:space="0" w:color="auto"/>
        <w:left w:val="none" w:sz="0" w:space="0" w:color="auto"/>
        <w:bottom w:val="none" w:sz="0" w:space="0" w:color="auto"/>
        <w:right w:val="none" w:sz="0" w:space="0" w:color="auto"/>
      </w:divBdr>
    </w:div>
    <w:div w:id="1889996262">
      <w:bodyDiv w:val="1"/>
      <w:marLeft w:val="0"/>
      <w:marRight w:val="0"/>
      <w:marTop w:val="0"/>
      <w:marBottom w:val="0"/>
      <w:divBdr>
        <w:top w:val="none" w:sz="0" w:space="0" w:color="auto"/>
        <w:left w:val="none" w:sz="0" w:space="0" w:color="auto"/>
        <w:bottom w:val="none" w:sz="0" w:space="0" w:color="auto"/>
        <w:right w:val="none" w:sz="0" w:space="0" w:color="auto"/>
      </w:divBdr>
    </w:div>
    <w:div w:id="1899899876">
      <w:bodyDiv w:val="1"/>
      <w:marLeft w:val="0"/>
      <w:marRight w:val="0"/>
      <w:marTop w:val="0"/>
      <w:marBottom w:val="0"/>
      <w:divBdr>
        <w:top w:val="none" w:sz="0" w:space="0" w:color="auto"/>
        <w:left w:val="none" w:sz="0" w:space="0" w:color="auto"/>
        <w:bottom w:val="none" w:sz="0" w:space="0" w:color="auto"/>
        <w:right w:val="none" w:sz="0" w:space="0" w:color="auto"/>
      </w:divBdr>
    </w:div>
    <w:div w:id="1902867474">
      <w:bodyDiv w:val="1"/>
      <w:marLeft w:val="0"/>
      <w:marRight w:val="0"/>
      <w:marTop w:val="0"/>
      <w:marBottom w:val="0"/>
      <w:divBdr>
        <w:top w:val="none" w:sz="0" w:space="0" w:color="auto"/>
        <w:left w:val="none" w:sz="0" w:space="0" w:color="auto"/>
        <w:bottom w:val="none" w:sz="0" w:space="0" w:color="auto"/>
        <w:right w:val="none" w:sz="0" w:space="0" w:color="auto"/>
      </w:divBdr>
    </w:div>
    <w:div w:id="1907177354">
      <w:bodyDiv w:val="1"/>
      <w:marLeft w:val="0"/>
      <w:marRight w:val="0"/>
      <w:marTop w:val="0"/>
      <w:marBottom w:val="0"/>
      <w:divBdr>
        <w:top w:val="none" w:sz="0" w:space="0" w:color="auto"/>
        <w:left w:val="none" w:sz="0" w:space="0" w:color="auto"/>
        <w:bottom w:val="none" w:sz="0" w:space="0" w:color="auto"/>
        <w:right w:val="none" w:sz="0" w:space="0" w:color="auto"/>
      </w:divBdr>
    </w:div>
    <w:div w:id="1909803001">
      <w:bodyDiv w:val="1"/>
      <w:marLeft w:val="0"/>
      <w:marRight w:val="0"/>
      <w:marTop w:val="0"/>
      <w:marBottom w:val="0"/>
      <w:divBdr>
        <w:top w:val="none" w:sz="0" w:space="0" w:color="auto"/>
        <w:left w:val="none" w:sz="0" w:space="0" w:color="auto"/>
        <w:bottom w:val="none" w:sz="0" w:space="0" w:color="auto"/>
        <w:right w:val="none" w:sz="0" w:space="0" w:color="auto"/>
      </w:divBdr>
    </w:div>
    <w:div w:id="1947692208">
      <w:bodyDiv w:val="1"/>
      <w:marLeft w:val="0"/>
      <w:marRight w:val="0"/>
      <w:marTop w:val="0"/>
      <w:marBottom w:val="0"/>
      <w:divBdr>
        <w:top w:val="none" w:sz="0" w:space="0" w:color="auto"/>
        <w:left w:val="none" w:sz="0" w:space="0" w:color="auto"/>
        <w:bottom w:val="none" w:sz="0" w:space="0" w:color="auto"/>
        <w:right w:val="none" w:sz="0" w:space="0" w:color="auto"/>
      </w:divBdr>
      <w:divsChild>
        <w:div w:id="1624195903">
          <w:marLeft w:val="0"/>
          <w:marRight w:val="0"/>
          <w:marTop w:val="0"/>
          <w:marBottom w:val="0"/>
          <w:divBdr>
            <w:top w:val="none" w:sz="0" w:space="0" w:color="auto"/>
            <w:left w:val="none" w:sz="0" w:space="0" w:color="auto"/>
            <w:bottom w:val="none" w:sz="0" w:space="0" w:color="auto"/>
            <w:right w:val="none" w:sz="0" w:space="0" w:color="auto"/>
          </w:divBdr>
          <w:divsChild>
            <w:div w:id="593319114">
              <w:marLeft w:val="0"/>
              <w:marRight w:val="0"/>
              <w:marTop w:val="0"/>
              <w:marBottom w:val="0"/>
              <w:divBdr>
                <w:top w:val="none" w:sz="0" w:space="0" w:color="auto"/>
                <w:left w:val="none" w:sz="0" w:space="0" w:color="auto"/>
                <w:bottom w:val="none" w:sz="0" w:space="0" w:color="auto"/>
                <w:right w:val="none" w:sz="0" w:space="0" w:color="auto"/>
              </w:divBdr>
              <w:divsChild>
                <w:div w:id="114297798">
                  <w:marLeft w:val="0"/>
                  <w:marRight w:val="0"/>
                  <w:marTop w:val="0"/>
                  <w:marBottom w:val="0"/>
                  <w:divBdr>
                    <w:top w:val="none" w:sz="0" w:space="0" w:color="auto"/>
                    <w:left w:val="none" w:sz="0" w:space="0" w:color="auto"/>
                    <w:bottom w:val="none" w:sz="0" w:space="0" w:color="auto"/>
                    <w:right w:val="none" w:sz="0" w:space="0" w:color="auto"/>
                  </w:divBdr>
                  <w:divsChild>
                    <w:div w:id="168837345">
                      <w:marLeft w:val="0"/>
                      <w:marRight w:val="0"/>
                      <w:marTop w:val="0"/>
                      <w:marBottom w:val="0"/>
                      <w:divBdr>
                        <w:top w:val="none" w:sz="0" w:space="0" w:color="auto"/>
                        <w:left w:val="none" w:sz="0" w:space="0" w:color="auto"/>
                        <w:bottom w:val="none" w:sz="0" w:space="0" w:color="auto"/>
                        <w:right w:val="none" w:sz="0" w:space="0" w:color="auto"/>
                      </w:divBdr>
                      <w:divsChild>
                        <w:div w:id="597447593">
                          <w:marLeft w:val="0"/>
                          <w:marRight w:val="0"/>
                          <w:marTop w:val="0"/>
                          <w:marBottom w:val="0"/>
                          <w:divBdr>
                            <w:top w:val="none" w:sz="0" w:space="0" w:color="auto"/>
                            <w:left w:val="none" w:sz="0" w:space="0" w:color="auto"/>
                            <w:bottom w:val="none" w:sz="0" w:space="0" w:color="auto"/>
                            <w:right w:val="none" w:sz="0" w:space="0" w:color="auto"/>
                          </w:divBdr>
                          <w:divsChild>
                            <w:div w:id="147600055">
                              <w:marLeft w:val="0"/>
                              <w:marRight w:val="0"/>
                              <w:marTop w:val="0"/>
                              <w:marBottom w:val="0"/>
                              <w:divBdr>
                                <w:top w:val="none" w:sz="0" w:space="0" w:color="auto"/>
                                <w:left w:val="none" w:sz="0" w:space="0" w:color="auto"/>
                                <w:bottom w:val="none" w:sz="0" w:space="0" w:color="auto"/>
                                <w:right w:val="none" w:sz="0" w:space="0" w:color="auto"/>
                              </w:divBdr>
                              <w:divsChild>
                                <w:div w:id="453670994">
                                  <w:marLeft w:val="0"/>
                                  <w:marRight w:val="0"/>
                                  <w:marTop w:val="0"/>
                                  <w:marBottom w:val="0"/>
                                  <w:divBdr>
                                    <w:top w:val="none" w:sz="0" w:space="0" w:color="auto"/>
                                    <w:left w:val="none" w:sz="0" w:space="0" w:color="auto"/>
                                    <w:bottom w:val="none" w:sz="0" w:space="0" w:color="auto"/>
                                    <w:right w:val="none" w:sz="0" w:space="0" w:color="auto"/>
                                  </w:divBdr>
                                  <w:divsChild>
                                    <w:div w:id="1573857357">
                                      <w:marLeft w:val="0"/>
                                      <w:marRight w:val="0"/>
                                      <w:marTop w:val="0"/>
                                      <w:marBottom w:val="0"/>
                                      <w:divBdr>
                                        <w:top w:val="none" w:sz="0" w:space="0" w:color="auto"/>
                                        <w:left w:val="none" w:sz="0" w:space="0" w:color="auto"/>
                                        <w:bottom w:val="none" w:sz="0" w:space="0" w:color="auto"/>
                                        <w:right w:val="none" w:sz="0" w:space="0" w:color="auto"/>
                                      </w:divBdr>
                                      <w:divsChild>
                                        <w:div w:id="1386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245911">
      <w:bodyDiv w:val="1"/>
      <w:marLeft w:val="0"/>
      <w:marRight w:val="0"/>
      <w:marTop w:val="0"/>
      <w:marBottom w:val="0"/>
      <w:divBdr>
        <w:top w:val="none" w:sz="0" w:space="0" w:color="auto"/>
        <w:left w:val="none" w:sz="0" w:space="0" w:color="auto"/>
        <w:bottom w:val="none" w:sz="0" w:space="0" w:color="auto"/>
        <w:right w:val="none" w:sz="0" w:space="0" w:color="auto"/>
      </w:divBdr>
    </w:div>
    <w:div w:id="1965037838">
      <w:bodyDiv w:val="1"/>
      <w:marLeft w:val="0"/>
      <w:marRight w:val="0"/>
      <w:marTop w:val="0"/>
      <w:marBottom w:val="0"/>
      <w:divBdr>
        <w:top w:val="none" w:sz="0" w:space="0" w:color="auto"/>
        <w:left w:val="none" w:sz="0" w:space="0" w:color="auto"/>
        <w:bottom w:val="none" w:sz="0" w:space="0" w:color="auto"/>
        <w:right w:val="none" w:sz="0" w:space="0" w:color="auto"/>
      </w:divBdr>
      <w:divsChild>
        <w:div w:id="1960063039">
          <w:marLeft w:val="0"/>
          <w:marRight w:val="0"/>
          <w:marTop w:val="0"/>
          <w:marBottom w:val="0"/>
          <w:divBdr>
            <w:top w:val="none" w:sz="0" w:space="0" w:color="auto"/>
            <w:left w:val="none" w:sz="0" w:space="0" w:color="auto"/>
            <w:bottom w:val="none" w:sz="0" w:space="0" w:color="auto"/>
            <w:right w:val="none" w:sz="0" w:space="0" w:color="auto"/>
          </w:divBdr>
          <w:divsChild>
            <w:div w:id="2087071500">
              <w:marLeft w:val="0"/>
              <w:marRight w:val="0"/>
              <w:marTop w:val="0"/>
              <w:marBottom w:val="0"/>
              <w:divBdr>
                <w:top w:val="none" w:sz="0" w:space="0" w:color="auto"/>
                <w:left w:val="none" w:sz="0" w:space="0" w:color="auto"/>
                <w:bottom w:val="none" w:sz="0" w:space="0" w:color="auto"/>
                <w:right w:val="none" w:sz="0" w:space="0" w:color="auto"/>
              </w:divBdr>
              <w:divsChild>
                <w:div w:id="1472870020">
                  <w:marLeft w:val="0"/>
                  <w:marRight w:val="0"/>
                  <w:marTop w:val="0"/>
                  <w:marBottom w:val="0"/>
                  <w:divBdr>
                    <w:top w:val="none" w:sz="0" w:space="0" w:color="auto"/>
                    <w:left w:val="none" w:sz="0" w:space="0" w:color="auto"/>
                    <w:bottom w:val="none" w:sz="0" w:space="0" w:color="auto"/>
                    <w:right w:val="none" w:sz="0" w:space="0" w:color="auto"/>
                  </w:divBdr>
                  <w:divsChild>
                    <w:div w:id="764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5146">
      <w:bodyDiv w:val="1"/>
      <w:marLeft w:val="0"/>
      <w:marRight w:val="0"/>
      <w:marTop w:val="0"/>
      <w:marBottom w:val="0"/>
      <w:divBdr>
        <w:top w:val="none" w:sz="0" w:space="0" w:color="auto"/>
        <w:left w:val="none" w:sz="0" w:space="0" w:color="auto"/>
        <w:bottom w:val="none" w:sz="0" w:space="0" w:color="auto"/>
        <w:right w:val="none" w:sz="0" w:space="0" w:color="auto"/>
      </w:divBdr>
    </w:div>
    <w:div w:id="1988051624">
      <w:bodyDiv w:val="1"/>
      <w:marLeft w:val="0"/>
      <w:marRight w:val="0"/>
      <w:marTop w:val="0"/>
      <w:marBottom w:val="0"/>
      <w:divBdr>
        <w:top w:val="none" w:sz="0" w:space="0" w:color="auto"/>
        <w:left w:val="none" w:sz="0" w:space="0" w:color="auto"/>
        <w:bottom w:val="none" w:sz="0" w:space="0" w:color="auto"/>
        <w:right w:val="none" w:sz="0" w:space="0" w:color="auto"/>
      </w:divBdr>
    </w:div>
    <w:div w:id="2030832849">
      <w:bodyDiv w:val="1"/>
      <w:marLeft w:val="0"/>
      <w:marRight w:val="0"/>
      <w:marTop w:val="0"/>
      <w:marBottom w:val="0"/>
      <w:divBdr>
        <w:top w:val="none" w:sz="0" w:space="0" w:color="auto"/>
        <w:left w:val="none" w:sz="0" w:space="0" w:color="auto"/>
        <w:bottom w:val="none" w:sz="0" w:space="0" w:color="auto"/>
        <w:right w:val="none" w:sz="0" w:space="0" w:color="auto"/>
      </w:divBdr>
    </w:div>
    <w:div w:id="2042707942">
      <w:bodyDiv w:val="1"/>
      <w:marLeft w:val="0"/>
      <w:marRight w:val="0"/>
      <w:marTop w:val="0"/>
      <w:marBottom w:val="0"/>
      <w:divBdr>
        <w:top w:val="none" w:sz="0" w:space="0" w:color="auto"/>
        <w:left w:val="none" w:sz="0" w:space="0" w:color="auto"/>
        <w:bottom w:val="none" w:sz="0" w:space="0" w:color="auto"/>
        <w:right w:val="none" w:sz="0" w:space="0" w:color="auto"/>
      </w:divBdr>
    </w:div>
    <w:div w:id="2043239395">
      <w:bodyDiv w:val="1"/>
      <w:marLeft w:val="0"/>
      <w:marRight w:val="0"/>
      <w:marTop w:val="0"/>
      <w:marBottom w:val="0"/>
      <w:divBdr>
        <w:top w:val="none" w:sz="0" w:space="0" w:color="auto"/>
        <w:left w:val="none" w:sz="0" w:space="0" w:color="auto"/>
        <w:bottom w:val="none" w:sz="0" w:space="0" w:color="auto"/>
        <w:right w:val="none" w:sz="0" w:space="0" w:color="auto"/>
      </w:divBdr>
    </w:div>
    <w:div w:id="2050372580">
      <w:bodyDiv w:val="1"/>
      <w:marLeft w:val="0"/>
      <w:marRight w:val="0"/>
      <w:marTop w:val="0"/>
      <w:marBottom w:val="0"/>
      <w:divBdr>
        <w:top w:val="none" w:sz="0" w:space="0" w:color="auto"/>
        <w:left w:val="none" w:sz="0" w:space="0" w:color="auto"/>
        <w:bottom w:val="none" w:sz="0" w:space="0" w:color="auto"/>
        <w:right w:val="none" w:sz="0" w:space="0" w:color="auto"/>
      </w:divBdr>
      <w:divsChild>
        <w:div w:id="535776835">
          <w:marLeft w:val="0"/>
          <w:marRight w:val="0"/>
          <w:marTop w:val="0"/>
          <w:marBottom w:val="0"/>
          <w:divBdr>
            <w:top w:val="none" w:sz="0" w:space="0" w:color="auto"/>
            <w:left w:val="none" w:sz="0" w:space="0" w:color="auto"/>
            <w:bottom w:val="none" w:sz="0" w:space="0" w:color="auto"/>
            <w:right w:val="none" w:sz="0" w:space="0" w:color="auto"/>
          </w:divBdr>
          <w:divsChild>
            <w:div w:id="537862294">
              <w:marLeft w:val="0"/>
              <w:marRight w:val="0"/>
              <w:marTop w:val="0"/>
              <w:marBottom w:val="0"/>
              <w:divBdr>
                <w:top w:val="none" w:sz="0" w:space="0" w:color="auto"/>
                <w:left w:val="none" w:sz="0" w:space="0" w:color="auto"/>
                <w:bottom w:val="none" w:sz="0" w:space="0" w:color="auto"/>
                <w:right w:val="none" w:sz="0" w:space="0" w:color="auto"/>
              </w:divBdr>
              <w:divsChild>
                <w:div w:id="232009538">
                  <w:marLeft w:val="0"/>
                  <w:marRight w:val="0"/>
                  <w:marTop w:val="0"/>
                  <w:marBottom w:val="0"/>
                  <w:divBdr>
                    <w:top w:val="none" w:sz="0" w:space="0" w:color="auto"/>
                    <w:left w:val="none" w:sz="0" w:space="0" w:color="auto"/>
                    <w:bottom w:val="none" w:sz="0" w:space="0" w:color="auto"/>
                    <w:right w:val="none" w:sz="0" w:space="0" w:color="auto"/>
                  </w:divBdr>
                  <w:divsChild>
                    <w:div w:id="37555238">
                      <w:marLeft w:val="0"/>
                      <w:marRight w:val="0"/>
                      <w:marTop w:val="0"/>
                      <w:marBottom w:val="0"/>
                      <w:divBdr>
                        <w:top w:val="none" w:sz="0" w:space="0" w:color="auto"/>
                        <w:left w:val="none" w:sz="0" w:space="0" w:color="auto"/>
                        <w:bottom w:val="none" w:sz="0" w:space="0" w:color="auto"/>
                        <w:right w:val="none" w:sz="0" w:space="0" w:color="auto"/>
                      </w:divBdr>
                      <w:divsChild>
                        <w:div w:id="1232809630">
                          <w:marLeft w:val="0"/>
                          <w:marRight w:val="0"/>
                          <w:marTop w:val="0"/>
                          <w:marBottom w:val="0"/>
                          <w:divBdr>
                            <w:top w:val="none" w:sz="0" w:space="0" w:color="auto"/>
                            <w:left w:val="none" w:sz="0" w:space="0" w:color="auto"/>
                            <w:bottom w:val="none" w:sz="0" w:space="0" w:color="auto"/>
                            <w:right w:val="none" w:sz="0" w:space="0" w:color="auto"/>
                          </w:divBdr>
                          <w:divsChild>
                            <w:div w:id="10112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11994">
      <w:bodyDiv w:val="1"/>
      <w:marLeft w:val="0"/>
      <w:marRight w:val="0"/>
      <w:marTop w:val="0"/>
      <w:marBottom w:val="0"/>
      <w:divBdr>
        <w:top w:val="none" w:sz="0" w:space="0" w:color="auto"/>
        <w:left w:val="none" w:sz="0" w:space="0" w:color="auto"/>
        <w:bottom w:val="none" w:sz="0" w:space="0" w:color="auto"/>
        <w:right w:val="none" w:sz="0" w:space="0" w:color="auto"/>
      </w:divBdr>
    </w:div>
    <w:div w:id="2057897417">
      <w:bodyDiv w:val="1"/>
      <w:marLeft w:val="0"/>
      <w:marRight w:val="0"/>
      <w:marTop w:val="0"/>
      <w:marBottom w:val="0"/>
      <w:divBdr>
        <w:top w:val="none" w:sz="0" w:space="0" w:color="auto"/>
        <w:left w:val="none" w:sz="0" w:space="0" w:color="auto"/>
        <w:bottom w:val="none" w:sz="0" w:space="0" w:color="auto"/>
        <w:right w:val="none" w:sz="0" w:space="0" w:color="auto"/>
      </w:divBdr>
    </w:div>
    <w:div w:id="2064212745">
      <w:bodyDiv w:val="1"/>
      <w:marLeft w:val="0"/>
      <w:marRight w:val="0"/>
      <w:marTop w:val="0"/>
      <w:marBottom w:val="0"/>
      <w:divBdr>
        <w:top w:val="none" w:sz="0" w:space="0" w:color="auto"/>
        <w:left w:val="none" w:sz="0" w:space="0" w:color="auto"/>
        <w:bottom w:val="none" w:sz="0" w:space="0" w:color="auto"/>
        <w:right w:val="none" w:sz="0" w:space="0" w:color="auto"/>
      </w:divBdr>
    </w:div>
    <w:div w:id="2074044676">
      <w:bodyDiv w:val="1"/>
      <w:marLeft w:val="0"/>
      <w:marRight w:val="0"/>
      <w:marTop w:val="0"/>
      <w:marBottom w:val="0"/>
      <w:divBdr>
        <w:top w:val="none" w:sz="0" w:space="0" w:color="auto"/>
        <w:left w:val="none" w:sz="0" w:space="0" w:color="auto"/>
        <w:bottom w:val="none" w:sz="0" w:space="0" w:color="auto"/>
        <w:right w:val="none" w:sz="0" w:space="0" w:color="auto"/>
      </w:divBdr>
    </w:div>
    <w:div w:id="2079936384">
      <w:bodyDiv w:val="1"/>
      <w:marLeft w:val="0"/>
      <w:marRight w:val="0"/>
      <w:marTop w:val="0"/>
      <w:marBottom w:val="0"/>
      <w:divBdr>
        <w:top w:val="none" w:sz="0" w:space="0" w:color="auto"/>
        <w:left w:val="none" w:sz="0" w:space="0" w:color="auto"/>
        <w:bottom w:val="none" w:sz="0" w:space="0" w:color="auto"/>
        <w:right w:val="none" w:sz="0" w:space="0" w:color="auto"/>
      </w:divBdr>
    </w:div>
    <w:div w:id="2095859944">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
    <w:div w:id="21163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aarhus.kz/doc/17-08-2013-03.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ites.org/eng/app/E-Apr27.pdf" TargetMode="External"/><Relationship Id="rId17" Type="http://schemas.openxmlformats.org/officeDocument/2006/relationships/hyperlink" Target="http://www.aarhus.kz/doc/17-08-2013-03.htm" TargetMode="External"/><Relationship Id="rId2" Type="http://schemas.openxmlformats.org/officeDocument/2006/relationships/numbering" Target="numbering.xml"/><Relationship Id="rId16" Type="http://schemas.openxmlformats.org/officeDocument/2006/relationships/hyperlink" Target="http://www.aarhus.kz/doc/17-08-2013-03.htm" TargetMode="External"/><Relationship Id="rId20" Type="http://schemas.openxmlformats.org/officeDocument/2006/relationships/hyperlink" Target="http://www.aarhus.kz/doc/17-08-2013-0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esa/coordination/Consolidated.list-13FinalFinal.pdf" TargetMode="External"/><Relationship Id="rId5" Type="http://schemas.openxmlformats.org/officeDocument/2006/relationships/webSettings" Target="webSettings.xml"/><Relationship Id="rId15" Type="http://schemas.openxmlformats.org/officeDocument/2006/relationships/hyperlink" Target="http://www.aarhus.kz/doc/17-08-2013-03.htm" TargetMode="External"/><Relationship Id="rId10" Type="http://schemas.openxmlformats.org/officeDocument/2006/relationships/hyperlink" Target="http://www.un.org/esa/coordination/Consolidated.list-13FinalFinal.pdf" TargetMode="External"/><Relationship Id="rId19" Type="http://schemas.openxmlformats.org/officeDocument/2006/relationships/hyperlink" Target="http://www.aarhus.kz/doc/17-08-2013-03.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arhus.kz/doc/17-08-2013-03.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irstforsustainability.org/understanding-es-risks" TargetMode="External"/><Relationship Id="rId1" Type="http://schemas.openxmlformats.org/officeDocument/2006/relationships/hyperlink" Target="https://firstforsustainability.org/understanding-es-ris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FA7A-DE8B-448B-A270-90A5CF87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15531</Words>
  <Characters>88530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Nadyrov Dilshod</dc:creator>
  <cp:keywords/>
  <dc:description/>
  <cp:lastModifiedBy>Аида Елекенова</cp:lastModifiedBy>
  <cp:revision>2</cp:revision>
  <dcterms:created xsi:type="dcterms:W3CDTF">2025-09-23T07:20:00Z</dcterms:created>
  <dcterms:modified xsi:type="dcterms:W3CDTF">2025-09-23T07:20:00Z</dcterms:modified>
</cp:coreProperties>
</file>